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BC4C0" w14:textId="77777777" w:rsidR="006318C7" w:rsidRDefault="006318C7" w:rsidP="006318C7">
      <w:pPr>
        <w:spacing w:after="0"/>
        <w:rPr>
          <w:b/>
          <w:bCs/>
          <w:highlight w:val="darkGray"/>
        </w:rPr>
      </w:pPr>
      <w:r>
        <w:rPr>
          <w:b/>
          <w:bCs/>
          <w:highlight w:val="darkGray"/>
        </w:rPr>
        <w:t>STRUCTURE INTRODUCTION</w:t>
      </w:r>
    </w:p>
    <w:p w14:paraId="6387D89B" w14:textId="77777777" w:rsidR="006318C7" w:rsidRDefault="006318C7" w:rsidP="006318C7">
      <w:pPr>
        <w:spacing w:after="0"/>
        <w:rPr>
          <w:b/>
          <w:bCs/>
          <w:highlight w:val="darkGray"/>
        </w:rPr>
      </w:pPr>
    </w:p>
    <w:p w14:paraId="6D8DB0DC" w14:textId="77777777" w:rsidR="006318C7" w:rsidRPr="00A4260A" w:rsidRDefault="006318C7" w:rsidP="006318C7">
      <w:pPr>
        <w:spacing w:after="0"/>
        <w:rPr>
          <w:b/>
          <w:bCs/>
        </w:rPr>
      </w:pPr>
      <w:r w:rsidRPr="00A4260A">
        <w:rPr>
          <w:b/>
          <w:bCs/>
          <w:highlight w:val="darkGray"/>
        </w:rPr>
        <w:t>1. Presentation</w:t>
      </w:r>
    </w:p>
    <w:p w14:paraId="7C5C07E6" w14:textId="5686C052" w:rsidR="006318C7" w:rsidRPr="00C269A4" w:rsidRDefault="006318C7" w:rsidP="006318C7">
      <w:pPr>
        <w:spacing w:after="0"/>
      </w:pPr>
    </w:p>
    <w:p w14:paraId="71A7F6EA" w14:textId="65854455" w:rsidR="006318C7" w:rsidRPr="00DA5C88" w:rsidRDefault="006318C7" w:rsidP="006318C7">
      <w:pPr>
        <w:spacing w:after="0"/>
        <w:rPr>
          <w:b/>
          <w:bCs/>
        </w:rPr>
      </w:pPr>
      <w:r w:rsidRPr="00DA5C88">
        <w:rPr>
          <w:b/>
          <w:bCs/>
        </w:rPr>
        <w:t>1.1 Vocabulary acquisition and theoretical perspectives</w:t>
      </w:r>
      <w:r w:rsidR="00D55A6F">
        <w:rPr>
          <w:b/>
          <w:bCs/>
        </w:rPr>
        <w:t xml:space="preserve"> (</w:t>
      </w:r>
      <w:r w:rsidR="00D55A6F" w:rsidRPr="00D55A6F">
        <w:rPr>
          <w:b/>
          <w:bCs/>
          <w:highlight w:val="cyan"/>
        </w:rPr>
        <w:t>Emergentist</w:t>
      </w:r>
      <w:r w:rsidR="00D55A6F">
        <w:rPr>
          <w:b/>
          <w:bCs/>
        </w:rPr>
        <w:t xml:space="preserve">, </w:t>
      </w:r>
      <w:proofErr w:type="spellStart"/>
      <w:r w:rsidR="00D55A6F" w:rsidRPr="00D55A6F">
        <w:rPr>
          <w:b/>
          <w:bCs/>
          <w:highlight w:val="magenta"/>
        </w:rPr>
        <w:t>Innativism</w:t>
      </w:r>
      <w:proofErr w:type="spellEnd"/>
      <w:r w:rsidR="00D55A6F">
        <w:rPr>
          <w:b/>
          <w:bCs/>
        </w:rPr>
        <w:t>)</w:t>
      </w:r>
    </w:p>
    <w:p w14:paraId="7F223F5D" w14:textId="77777777" w:rsidR="003753DA" w:rsidRPr="003407A4" w:rsidRDefault="003753DA" w:rsidP="003753DA">
      <w:pPr>
        <w:pStyle w:val="ListParagraph"/>
        <w:numPr>
          <w:ilvl w:val="0"/>
          <w:numId w:val="37"/>
        </w:numPr>
        <w:spacing w:after="0"/>
        <w:rPr>
          <w:sz w:val="16"/>
          <w:szCs w:val="16"/>
        </w:rPr>
      </w:pPr>
      <w:r w:rsidRPr="003407A4">
        <w:rPr>
          <w:b/>
          <w:bCs/>
          <w:sz w:val="16"/>
          <w:szCs w:val="16"/>
          <w:highlight w:val="cyan"/>
        </w:rPr>
        <w:t>Skinner, B. F. (1957).</w:t>
      </w:r>
      <w:r w:rsidRPr="003407A4">
        <w:rPr>
          <w:b/>
          <w:bCs/>
          <w:sz w:val="16"/>
          <w:szCs w:val="16"/>
        </w:rPr>
        <w:t xml:space="preserve"> </w:t>
      </w:r>
      <w:r w:rsidRPr="003407A4">
        <w:rPr>
          <w:b/>
          <w:bCs/>
          <w:i/>
          <w:iCs/>
          <w:sz w:val="16"/>
          <w:szCs w:val="16"/>
        </w:rPr>
        <w:t xml:space="preserve">Verbal </w:t>
      </w:r>
      <w:proofErr w:type="spellStart"/>
      <w:r w:rsidRPr="003407A4">
        <w:rPr>
          <w:b/>
          <w:bCs/>
          <w:i/>
          <w:iCs/>
          <w:sz w:val="16"/>
          <w:szCs w:val="16"/>
        </w:rPr>
        <w:t>Behavior</w:t>
      </w:r>
      <w:proofErr w:type="spellEnd"/>
      <w:r w:rsidRPr="003407A4">
        <w:rPr>
          <w:b/>
          <w:bCs/>
          <w:sz w:val="16"/>
          <w:szCs w:val="16"/>
        </w:rPr>
        <w:t>. New York: Appleton-Century-Crofts.</w:t>
      </w:r>
    </w:p>
    <w:p w14:paraId="259F698A" w14:textId="369498C4" w:rsidR="00182766" w:rsidRPr="00182766" w:rsidRDefault="00182766" w:rsidP="00182766">
      <w:pPr>
        <w:spacing w:after="0"/>
      </w:pPr>
      <w:r w:rsidRPr="00182766">
        <w:t xml:space="preserve">Language acquisition is one of the central questions in cognitive science, psychology, and linguistics. During the first years of life, children acquire vocabulary at a remarkable rate, progressing from producing only a few words to developing vocabularies of several thousand words. </w:t>
      </w:r>
      <w:r w:rsidR="0001221D" w:rsidRPr="0001221D">
        <w:t>Although this developmental progression occurs rapidly and reliably across children, the mechanisms that make it possible remain the subject of extensive theoretical debate.</w:t>
      </w:r>
    </w:p>
    <w:p w14:paraId="0853B864" w14:textId="63380D8D" w:rsidR="00182766" w:rsidRPr="00DA5C88" w:rsidRDefault="00182766" w:rsidP="006318C7">
      <w:pPr>
        <w:spacing w:after="0"/>
      </w:pPr>
      <w:r w:rsidRPr="00182766">
        <w:t xml:space="preserve">One of the earliest influential accounts was the </w:t>
      </w:r>
      <w:r w:rsidR="0001221D">
        <w:t>behavi</w:t>
      </w:r>
      <w:r w:rsidR="0001221D" w:rsidRPr="00182766">
        <w:t>ourist</w:t>
      </w:r>
      <w:r w:rsidRPr="00182766">
        <w:t xml:space="preserve"> theory proposed by </w:t>
      </w:r>
      <w:r w:rsidRPr="00182766">
        <w:rPr>
          <w:highlight w:val="cyan"/>
        </w:rPr>
        <w:t>Skinner (1957),</w:t>
      </w:r>
      <w:r w:rsidRPr="00182766">
        <w:t xml:space="preserve"> who argued </w:t>
      </w:r>
      <w:r w:rsidRPr="00182766">
        <w:rPr>
          <w:highlight w:val="cyan"/>
        </w:rPr>
        <w:t>that language is acquired through general learning mechanisms such as imitation, reinforcement, and conditioning</w:t>
      </w:r>
      <w:r w:rsidRPr="00182766">
        <w:t>. According to this view, linguistic behaviour emerges from experience and interaction with the environment rather than from language-specific innate knowledge.</w:t>
      </w:r>
    </w:p>
    <w:p w14:paraId="3D4A5140" w14:textId="03C8EE02" w:rsidR="00ED7944" w:rsidRPr="003407A4" w:rsidRDefault="00ED7944" w:rsidP="002A3D47">
      <w:pPr>
        <w:numPr>
          <w:ilvl w:val="0"/>
          <w:numId w:val="30"/>
        </w:numPr>
        <w:spacing w:after="0"/>
        <w:rPr>
          <w:b/>
          <w:bCs/>
          <w:sz w:val="16"/>
          <w:szCs w:val="16"/>
        </w:rPr>
      </w:pPr>
      <w:r w:rsidRPr="003407A4">
        <w:rPr>
          <w:b/>
          <w:bCs/>
          <w:sz w:val="16"/>
          <w:szCs w:val="16"/>
          <w:highlight w:val="magenta"/>
        </w:rPr>
        <w:t>Chomsky, N. (1965)</w:t>
      </w:r>
      <w:r w:rsidRPr="003407A4">
        <w:rPr>
          <w:b/>
          <w:bCs/>
          <w:sz w:val="16"/>
          <w:szCs w:val="16"/>
        </w:rPr>
        <w:t xml:space="preserve">. </w:t>
      </w:r>
      <w:r w:rsidRPr="003407A4">
        <w:rPr>
          <w:b/>
          <w:bCs/>
          <w:i/>
          <w:iCs/>
          <w:sz w:val="16"/>
          <w:szCs w:val="16"/>
        </w:rPr>
        <w:t>Aspects of the Theory of Syntax</w:t>
      </w:r>
      <w:r w:rsidRPr="003407A4">
        <w:rPr>
          <w:b/>
          <w:bCs/>
          <w:sz w:val="16"/>
          <w:szCs w:val="16"/>
        </w:rPr>
        <w:t>. Cambridge, MA: MIT Press.</w:t>
      </w:r>
      <w:r w:rsidR="002A3D47" w:rsidRPr="003407A4">
        <w:rPr>
          <w:b/>
          <w:bCs/>
          <w:sz w:val="16"/>
          <w:szCs w:val="16"/>
        </w:rPr>
        <w:t xml:space="preserve"> -- Language acquisition relies partly on innate linguistic knowledge. </w:t>
      </w:r>
    </w:p>
    <w:p w14:paraId="03E1E18C" w14:textId="35F4C2A7" w:rsidR="00ED7944" w:rsidRPr="003407A4" w:rsidRDefault="00580BB7" w:rsidP="00ED7944">
      <w:pPr>
        <w:spacing w:after="0"/>
      </w:pPr>
      <w:r w:rsidRPr="00580BB7">
        <w:t xml:space="preserve">Skinner's behaviourist account was challenged by </w:t>
      </w:r>
      <w:r w:rsidRPr="00580BB7">
        <w:rPr>
          <w:highlight w:val="magenta"/>
        </w:rPr>
        <w:t>Chomsky (1965),</w:t>
      </w:r>
      <w:r w:rsidRPr="00580BB7">
        <w:t xml:space="preserve"> who argued that the linguistic input available to children is insufficient to explain the rapid acquisition of language through general learning mechanisms alone. Instead, Chomsky proposed that humans are born with an innate </w:t>
      </w:r>
      <w:r w:rsidRPr="004A497A">
        <w:rPr>
          <w:highlight w:val="magenta"/>
        </w:rPr>
        <w:t>Universal Grammar</w:t>
      </w:r>
      <w:r w:rsidRPr="00580BB7">
        <w:t xml:space="preserve">, a language-specific system of knowledge that constrains the range of possible human languages and guides language acquisition. According to this </w:t>
      </w:r>
      <w:proofErr w:type="spellStart"/>
      <w:r w:rsidR="00670C20" w:rsidRPr="001266AE">
        <w:t>innati</w:t>
      </w:r>
      <w:r w:rsidR="00670C20">
        <w:t>vi</w:t>
      </w:r>
      <w:r w:rsidR="00670C20" w:rsidRPr="001266AE">
        <w:t>sm</w:t>
      </w:r>
      <w:proofErr w:type="spellEnd"/>
      <w:r w:rsidRPr="00580BB7">
        <w:t xml:space="preserve"> perspective, children's linguistic experience serves primarily to trigger and parameterise an already existing cognitive capacity for language rather than to construct it from scratch.</w:t>
      </w:r>
    </w:p>
    <w:p w14:paraId="53D17D0C" w14:textId="77777777" w:rsidR="00580BB7" w:rsidRPr="003407A4" w:rsidRDefault="00A17779" w:rsidP="001A0D3E">
      <w:pPr>
        <w:pStyle w:val="ListParagraph"/>
        <w:numPr>
          <w:ilvl w:val="0"/>
          <w:numId w:val="30"/>
        </w:numPr>
        <w:spacing w:after="0"/>
        <w:rPr>
          <w:b/>
          <w:bCs/>
          <w:sz w:val="16"/>
          <w:szCs w:val="16"/>
        </w:rPr>
      </w:pPr>
      <w:r w:rsidRPr="003407A4">
        <w:rPr>
          <w:b/>
          <w:bCs/>
          <w:sz w:val="16"/>
          <w:szCs w:val="16"/>
          <w:highlight w:val="magenta"/>
        </w:rPr>
        <w:t>Chomsky, N. (1986).</w:t>
      </w:r>
      <w:r w:rsidRPr="003407A4">
        <w:rPr>
          <w:b/>
          <w:bCs/>
          <w:sz w:val="16"/>
          <w:szCs w:val="16"/>
        </w:rPr>
        <w:t xml:space="preserve"> </w:t>
      </w:r>
      <w:r w:rsidRPr="003407A4">
        <w:rPr>
          <w:b/>
          <w:bCs/>
          <w:i/>
          <w:iCs/>
          <w:sz w:val="16"/>
          <w:szCs w:val="16"/>
        </w:rPr>
        <w:t>Knowledge of language: Its nature, origin, and use</w:t>
      </w:r>
      <w:r w:rsidRPr="003407A4">
        <w:rPr>
          <w:b/>
          <w:bCs/>
          <w:sz w:val="16"/>
          <w:szCs w:val="16"/>
        </w:rPr>
        <w:t xml:space="preserve">. Praeger. </w:t>
      </w:r>
    </w:p>
    <w:p w14:paraId="54D03B66" w14:textId="7537D723" w:rsidR="00B0304F" w:rsidRPr="00B0304F" w:rsidRDefault="00580BB7" w:rsidP="00B0304F">
      <w:pPr>
        <w:spacing w:after="0"/>
        <w:rPr>
          <w:b/>
          <w:bCs/>
        </w:rPr>
      </w:pPr>
      <w:r w:rsidRPr="00580BB7">
        <w:t xml:space="preserve">Chomsky further developed this perspective by distinguishing between </w:t>
      </w:r>
      <w:r w:rsidRPr="004A497A">
        <w:rPr>
          <w:i/>
          <w:iCs/>
          <w:highlight w:val="magenta"/>
        </w:rPr>
        <w:t>I-language</w:t>
      </w:r>
      <w:r w:rsidRPr="00580BB7">
        <w:t xml:space="preserve"> (internal language), the mental system of linguistic knowledge represented within an individual speaker, and </w:t>
      </w:r>
      <w:r w:rsidRPr="004A497A">
        <w:rPr>
          <w:i/>
          <w:iCs/>
          <w:highlight w:val="magenta"/>
        </w:rPr>
        <w:t>E-language</w:t>
      </w:r>
      <w:r w:rsidRPr="00580BB7">
        <w:t xml:space="preserve"> (external language), the observable language shared within a speech community </w:t>
      </w:r>
      <w:r w:rsidRPr="00580BB7">
        <w:rPr>
          <w:highlight w:val="magenta"/>
        </w:rPr>
        <w:t>(Chomsky, 1986).</w:t>
      </w:r>
      <w:r w:rsidRPr="00580BB7">
        <w:t xml:space="preserve"> Within this framework, children acquire language rapidly because they are born with language-specific cognitive structures that enable them to infer grammatical rules from limited linguistic input.</w:t>
      </w:r>
    </w:p>
    <w:p w14:paraId="488EF1BF" w14:textId="56955BD3" w:rsidR="00751DEB" w:rsidRPr="003407A4" w:rsidRDefault="00751DEB" w:rsidP="001A0D3E">
      <w:pPr>
        <w:pStyle w:val="ListParagraph"/>
        <w:numPr>
          <w:ilvl w:val="0"/>
          <w:numId w:val="30"/>
        </w:numPr>
        <w:spacing w:after="0"/>
        <w:rPr>
          <w:b/>
          <w:bCs/>
          <w:sz w:val="16"/>
          <w:szCs w:val="16"/>
        </w:rPr>
      </w:pPr>
      <w:r w:rsidRPr="003407A4">
        <w:rPr>
          <w:b/>
          <w:bCs/>
          <w:sz w:val="16"/>
          <w:szCs w:val="16"/>
          <w:highlight w:val="magenta"/>
        </w:rPr>
        <w:t>Isac, D., &amp; Reiss, C. (2008).</w:t>
      </w:r>
      <w:r w:rsidRPr="003407A4">
        <w:rPr>
          <w:b/>
          <w:bCs/>
          <w:sz w:val="16"/>
          <w:szCs w:val="16"/>
        </w:rPr>
        <w:t xml:space="preserve"> I-language: An introduction to linguistics as cognitive science (Chapters 10 &amp; 11). Oxford University Press. </w:t>
      </w:r>
    </w:p>
    <w:p w14:paraId="603893ED" w14:textId="5AEF04FA" w:rsidR="001A0D3E" w:rsidRPr="00DA5C88" w:rsidRDefault="001266AE" w:rsidP="001A0D3E">
      <w:pPr>
        <w:spacing w:after="0"/>
      </w:pPr>
      <w:r w:rsidRPr="001266AE">
        <w:t xml:space="preserve">More recently, </w:t>
      </w:r>
      <w:r w:rsidRPr="001266AE">
        <w:rPr>
          <w:highlight w:val="magenta"/>
        </w:rPr>
        <w:t>Isac and Reiss (2008)</w:t>
      </w:r>
      <w:r w:rsidRPr="001266AE">
        <w:t xml:space="preserve"> defend the generative and </w:t>
      </w:r>
      <w:proofErr w:type="spellStart"/>
      <w:r w:rsidR="00670C20" w:rsidRPr="001266AE">
        <w:t>innati</w:t>
      </w:r>
      <w:r w:rsidR="00670C20">
        <w:t>vi</w:t>
      </w:r>
      <w:r w:rsidR="00670C20" w:rsidRPr="001266AE">
        <w:t>sm</w:t>
      </w:r>
      <w:proofErr w:type="spellEnd"/>
      <w:r w:rsidRPr="001266AE">
        <w:t xml:space="preserve"> view of language acquisition, arguing that children are born with language-specific cognitive mechanisms—often referred to as Universal Grammar—that constrain the range of possible human languages and make rapid language acquisition possible despite limited and imperfect input. They further argue that all human languages share underlying structural properties and that </w:t>
      </w:r>
      <w:r w:rsidRPr="001266AE">
        <w:rPr>
          <w:highlight w:val="magenta"/>
        </w:rPr>
        <w:t>language acquisition is possible because children are born with language-specific knowledge that guides learning</w:t>
      </w:r>
      <w:r w:rsidRPr="001266AE">
        <w:t>.</w:t>
      </w:r>
    </w:p>
    <w:p w14:paraId="1B5EA926" w14:textId="0499F8C8" w:rsidR="00C62DC7" w:rsidRPr="003407A4" w:rsidRDefault="00C62DC7" w:rsidP="00C62DC7">
      <w:pPr>
        <w:pStyle w:val="ListParagraph"/>
        <w:numPr>
          <w:ilvl w:val="0"/>
          <w:numId w:val="37"/>
        </w:numPr>
        <w:spacing w:after="0"/>
        <w:rPr>
          <w:sz w:val="16"/>
          <w:szCs w:val="16"/>
        </w:rPr>
      </w:pPr>
      <w:r w:rsidRPr="003407A4">
        <w:rPr>
          <w:b/>
          <w:bCs/>
          <w:sz w:val="16"/>
          <w:szCs w:val="16"/>
          <w:highlight w:val="cyan"/>
        </w:rPr>
        <w:t>Elman, J. L. (1990).</w:t>
      </w:r>
      <w:r w:rsidRPr="003407A4">
        <w:rPr>
          <w:b/>
          <w:bCs/>
          <w:sz w:val="16"/>
          <w:szCs w:val="16"/>
        </w:rPr>
        <w:t xml:space="preserve"> </w:t>
      </w:r>
      <w:r w:rsidRPr="003407A4">
        <w:rPr>
          <w:b/>
          <w:bCs/>
          <w:i/>
          <w:iCs/>
          <w:sz w:val="16"/>
          <w:szCs w:val="16"/>
        </w:rPr>
        <w:t>Finding Structure in Time</w:t>
      </w:r>
      <w:r w:rsidRPr="003407A4">
        <w:rPr>
          <w:b/>
          <w:bCs/>
          <w:sz w:val="16"/>
          <w:szCs w:val="16"/>
        </w:rPr>
        <w:t>. Cognitive Science, 14(2), 179–211.</w:t>
      </w:r>
    </w:p>
    <w:p w14:paraId="5A649E4F" w14:textId="1C13E5FA" w:rsidR="003407A4" w:rsidRPr="00C62DC7" w:rsidRDefault="00FD4796" w:rsidP="00FD4796">
      <w:pPr>
        <w:spacing w:after="0"/>
      </w:pPr>
      <w:r w:rsidRPr="00FD4796">
        <w:t xml:space="preserve">Despite the considerable influence of the generative framework, the role of experience in language acquisition has remained an active area of research. </w:t>
      </w:r>
      <w:r w:rsidR="00A52DEA">
        <w:t xml:space="preserve">In 1990, </w:t>
      </w:r>
      <w:r w:rsidRPr="00FD4796">
        <w:rPr>
          <w:highlight w:val="cyan"/>
        </w:rPr>
        <w:t>Elman</w:t>
      </w:r>
      <w:r w:rsidRPr="00FD4796">
        <w:t xml:space="preserve"> demonstrated that recurrent neural networks </w:t>
      </w:r>
      <w:proofErr w:type="gramStart"/>
      <w:r w:rsidRPr="00FD4796">
        <w:t>can</w:t>
      </w:r>
      <w:proofErr w:type="gramEnd"/>
      <w:r w:rsidRPr="00FD4796">
        <w:t xml:space="preserve"> learn complex sequential patterns from exposure to linguistic input alone, providing influential evidence that </w:t>
      </w:r>
      <w:r w:rsidRPr="00FD4796">
        <w:rPr>
          <w:highlight w:val="cyan"/>
        </w:rPr>
        <w:t>linguistic structure may emerge through experience</w:t>
      </w:r>
      <w:r w:rsidRPr="00FD4796">
        <w:t xml:space="preserve"> rather than requiring extensive innate grammatical knowledge.</w:t>
      </w:r>
    </w:p>
    <w:p w14:paraId="00B45004" w14:textId="046B20F7" w:rsidR="00C62DC7" w:rsidRPr="003407A4" w:rsidRDefault="00C62DC7" w:rsidP="00C62DC7">
      <w:pPr>
        <w:pStyle w:val="ListParagraph"/>
        <w:numPr>
          <w:ilvl w:val="0"/>
          <w:numId w:val="37"/>
        </w:numPr>
        <w:spacing w:after="0"/>
        <w:rPr>
          <w:sz w:val="16"/>
          <w:szCs w:val="16"/>
        </w:rPr>
      </w:pPr>
      <w:r w:rsidRPr="003407A4">
        <w:rPr>
          <w:b/>
          <w:bCs/>
          <w:sz w:val="16"/>
          <w:szCs w:val="16"/>
          <w:highlight w:val="cyan"/>
        </w:rPr>
        <w:t>Bybee, J. (2010).</w:t>
      </w:r>
      <w:r w:rsidRPr="003407A4">
        <w:rPr>
          <w:b/>
          <w:bCs/>
          <w:sz w:val="16"/>
          <w:szCs w:val="16"/>
        </w:rPr>
        <w:t xml:space="preserve"> </w:t>
      </w:r>
      <w:r w:rsidRPr="003407A4">
        <w:rPr>
          <w:b/>
          <w:bCs/>
          <w:i/>
          <w:iCs/>
          <w:sz w:val="16"/>
          <w:szCs w:val="16"/>
        </w:rPr>
        <w:t>Language, Usage and Cognition</w:t>
      </w:r>
      <w:r w:rsidRPr="003407A4">
        <w:rPr>
          <w:b/>
          <w:bCs/>
          <w:sz w:val="16"/>
          <w:szCs w:val="16"/>
        </w:rPr>
        <w:t>. Cambridge University Press.</w:t>
      </w:r>
    </w:p>
    <w:p w14:paraId="44CAB0AC" w14:textId="3F121491" w:rsidR="003407A4" w:rsidRDefault="00FD4796" w:rsidP="00FD4796">
      <w:pPr>
        <w:spacing w:after="0"/>
      </w:pPr>
      <w:r w:rsidRPr="00FD4796">
        <w:lastRenderedPageBreak/>
        <w:t xml:space="preserve">Similarly, </w:t>
      </w:r>
      <w:r w:rsidRPr="00FD4796">
        <w:rPr>
          <w:highlight w:val="cyan"/>
        </w:rPr>
        <w:t>Bybee (2010)</w:t>
      </w:r>
      <w:r w:rsidRPr="00FD4796">
        <w:t xml:space="preserve"> proposed a usage-based account of language, arguing that grammatical categories and </w:t>
      </w:r>
      <w:r w:rsidRPr="00FD4796">
        <w:rPr>
          <w:highlight w:val="cyan"/>
        </w:rPr>
        <w:t>linguistic constructions emerge gradually through repeated language</w:t>
      </w:r>
      <w:r w:rsidRPr="00FD4796">
        <w:t xml:space="preserve"> use and domain-general cognitive processes such as memory, categorisation, analogy, and sensitivity to frequency.</w:t>
      </w:r>
    </w:p>
    <w:p w14:paraId="64B6908B" w14:textId="6E4A9615" w:rsidR="004D326C" w:rsidRPr="003407A4" w:rsidRDefault="004D326C" w:rsidP="004D326C">
      <w:pPr>
        <w:pStyle w:val="ListParagraph"/>
        <w:numPr>
          <w:ilvl w:val="0"/>
          <w:numId w:val="37"/>
        </w:numPr>
        <w:spacing w:after="0"/>
        <w:rPr>
          <w:sz w:val="16"/>
          <w:szCs w:val="16"/>
        </w:rPr>
      </w:pPr>
      <w:r w:rsidRPr="003407A4">
        <w:rPr>
          <w:b/>
          <w:bCs/>
          <w:sz w:val="16"/>
          <w:szCs w:val="16"/>
          <w:highlight w:val="cyan"/>
        </w:rPr>
        <w:t>Piantadosi, S. T. (2024).</w:t>
      </w:r>
      <w:r w:rsidRPr="003407A4">
        <w:rPr>
          <w:b/>
          <w:bCs/>
          <w:sz w:val="16"/>
          <w:szCs w:val="16"/>
        </w:rPr>
        <w:t xml:space="preserve"> </w:t>
      </w:r>
      <w:r w:rsidRPr="003407A4">
        <w:rPr>
          <w:b/>
          <w:bCs/>
          <w:i/>
          <w:iCs/>
          <w:sz w:val="16"/>
          <w:szCs w:val="16"/>
        </w:rPr>
        <w:t>Modern Language Models Refute Chomsky’s Approach to Language</w:t>
      </w:r>
      <w:r w:rsidRPr="003407A4">
        <w:rPr>
          <w:b/>
          <w:bCs/>
          <w:sz w:val="16"/>
          <w:szCs w:val="16"/>
        </w:rPr>
        <w:t xml:space="preserve">. </w:t>
      </w:r>
      <w:proofErr w:type="spellStart"/>
      <w:r w:rsidRPr="003407A4">
        <w:rPr>
          <w:b/>
          <w:bCs/>
          <w:sz w:val="16"/>
          <w:szCs w:val="16"/>
        </w:rPr>
        <w:t>LingBuzz</w:t>
      </w:r>
      <w:proofErr w:type="spellEnd"/>
      <w:r w:rsidRPr="003407A4">
        <w:rPr>
          <w:b/>
          <w:bCs/>
          <w:sz w:val="16"/>
          <w:szCs w:val="16"/>
        </w:rPr>
        <w:t xml:space="preserve"> preprint.</w:t>
      </w:r>
    </w:p>
    <w:p w14:paraId="3B7BA074" w14:textId="1195EE29" w:rsidR="00FD4796" w:rsidRDefault="00A950F1" w:rsidP="00A950F1">
      <w:pPr>
        <w:spacing w:after="0"/>
      </w:pPr>
      <w:r w:rsidRPr="00A950F1">
        <w:t xml:space="preserve">More recently, advances in artificial intelligence have provided further evidence that complex </w:t>
      </w:r>
      <w:r w:rsidRPr="00A950F1">
        <w:rPr>
          <w:highlight w:val="cyan"/>
        </w:rPr>
        <w:t>language knowledge can emerge from statistical learning.</w:t>
      </w:r>
      <w:r w:rsidRPr="00A950F1">
        <w:t xml:space="preserve"> </w:t>
      </w:r>
      <w:r w:rsidRPr="00A950F1">
        <w:rPr>
          <w:highlight w:val="cyan"/>
        </w:rPr>
        <w:t>Piantadosi (2024)</w:t>
      </w:r>
      <w:r w:rsidRPr="00A950F1">
        <w:t xml:space="preserve"> argued that modern large language models acquire sophisticated grammatical and semantic knowledge solely through exposure to large quantities of linguistic input, challenging strong generativist claims that language acquisition requires extensive innate language-specific knowledge. Together, these findings have renewed support for emergentist accounts of language acquisition, suggesting that meaningful linguistic representations can arise from statistical regularities present in language experience.</w:t>
      </w:r>
    </w:p>
    <w:p w14:paraId="785F5801" w14:textId="77777777" w:rsidR="00B0304F" w:rsidRDefault="00B0304F" w:rsidP="00B0304F">
      <w:pPr>
        <w:spacing w:after="0"/>
      </w:pPr>
    </w:p>
    <w:p w14:paraId="6C228123" w14:textId="26410998" w:rsidR="00D55A6F" w:rsidRPr="004D326C" w:rsidRDefault="00D55A6F" w:rsidP="00B0304F">
      <w:pPr>
        <w:spacing w:after="0"/>
      </w:pPr>
      <w:r w:rsidRPr="00D55A6F">
        <w:t xml:space="preserve">Although </w:t>
      </w:r>
      <w:proofErr w:type="spellStart"/>
      <w:r w:rsidR="0095070D">
        <w:t>i</w:t>
      </w:r>
      <w:r w:rsidR="0095070D" w:rsidRPr="0095070D">
        <w:t>nnativism</w:t>
      </w:r>
      <w:proofErr w:type="spellEnd"/>
      <w:r w:rsidRPr="00D55A6F">
        <w:t xml:space="preserve"> and emergentist perspectives differ in the extent to which they attribute language acquisition to innate knowledge or experience, both seek to explain how children acquire linguistic knowledge from the language they encounter. Consequently, understanding which properties of children's language environments facilitate vocabulary acquisition remains a central question in language development.</w:t>
      </w:r>
    </w:p>
    <w:p w14:paraId="64AFF814" w14:textId="77777777" w:rsidR="006318C7" w:rsidRDefault="006318C7" w:rsidP="006318C7">
      <w:pPr>
        <w:spacing w:after="0"/>
      </w:pPr>
    </w:p>
    <w:p w14:paraId="4DCD01F7" w14:textId="77777777" w:rsidR="006318C7" w:rsidRPr="002E5FC7" w:rsidRDefault="006318C7" w:rsidP="006318C7">
      <w:pPr>
        <w:spacing w:after="0"/>
        <w:rPr>
          <w:b/>
          <w:bCs/>
        </w:rPr>
      </w:pPr>
      <w:r w:rsidRPr="002E5FC7">
        <w:rPr>
          <w:b/>
          <w:bCs/>
        </w:rPr>
        <w:t>1.2 The problem</w:t>
      </w:r>
    </w:p>
    <w:p w14:paraId="682C4B25" w14:textId="780D627E" w:rsidR="007D2628" w:rsidRDefault="00916788" w:rsidP="006318C7">
      <w:pPr>
        <w:spacing w:after="0"/>
      </w:pPr>
      <w:r w:rsidRPr="00916788">
        <w:t>One of the most striking characteristics of early vocabulary acquisition is that words are not learned at the same time. Some words are acquired during the earliest stages of development, whereas others emerge much later. Explaining this variation in the timing of word acquisition has become a central objective of developmental psycholinguistics because it provides insight into the mechanisms that support vocabulary growth. A growing body of research has shown that characteristics of both words and the language environments in which they occur contribute to Age of Acquisition. The following sections review these factors, beginning with well-established predictors before considering more recent accounts based on semantic and distributional properties of language.</w:t>
      </w:r>
    </w:p>
    <w:p w14:paraId="536E4551" w14:textId="77777777" w:rsidR="006318C7" w:rsidRDefault="006318C7" w:rsidP="006318C7">
      <w:pPr>
        <w:spacing w:after="0"/>
      </w:pPr>
    </w:p>
    <w:p w14:paraId="486626EB" w14:textId="77777777" w:rsidR="006318C7" w:rsidRPr="00A4260A" w:rsidRDefault="006318C7" w:rsidP="006318C7">
      <w:pPr>
        <w:spacing w:after="0"/>
        <w:rPr>
          <w:b/>
          <w:bCs/>
        </w:rPr>
      </w:pPr>
      <w:r w:rsidRPr="00A4260A">
        <w:rPr>
          <w:b/>
          <w:bCs/>
          <w:highlight w:val="darkGray"/>
        </w:rPr>
        <w:t>2. Literature Review</w:t>
      </w:r>
    </w:p>
    <w:p w14:paraId="11EFCDD4" w14:textId="77777777" w:rsidR="006318C7" w:rsidRDefault="006318C7" w:rsidP="006318C7">
      <w:pPr>
        <w:spacing w:after="0"/>
      </w:pPr>
      <w:r>
        <w:t>---------------------</w:t>
      </w:r>
    </w:p>
    <w:p w14:paraId="37B80A4B" w14:textId="77777777" w:rsidR="006318C7" w:rsidRDefault="006318C7" w:rsidP="006318C7">
      <w:pPr>
        <w:spacing w:after="0"/>
      </w:pPr>
      <w:r w:rsidRPr="008A7A3C">
        <w:rPr>
          <w:b/>
          <w:bCs/>
        </w:rPr>
        <w:t>2.1</w:t>
      </w:r>
      <w:r>
        <w:t xml:space="preserve"> </w:t>
      </w:r>
      <w:r w:rsidRPr="008A7A3C">
        <w:rPr>
          <w:b/>
          <w:bCs/>
        </w:rPr>
        <w:t>Traditional predictors of Age of Acquisition</w:t>
      </w:r>
    </w:p>
    <w:p w14:paraId="2A6FB5A4" w14:textId="0CB7163A" w:rsidR="006318C7" w:rsidRDefault="00CF4168" w:rsidP="006318C7">
      <w:pPr>
        <w:spacing w:after="0"/>
      </w:pPr>
      <w:r w:rsidRPr="00CF4168">
        <w:t xml:space="preserve">One of the </w:t>
      </w:r>
      <w:proofErr w:type="gramStart"/>
      <w:r w:rsidRPr="00CF4168">
        <w:t>primary</w:t>
      </w:r>
      <w:proofErr w:type="gramEnd"/>
      <w:r w:rsidRPr="00CF4168">
        <w:t xml:space="preserve"> aims of research on vocabulary development has been to identify characteristics of words that predict when they are acquired during early childhood. A substantial body of evidence suggests that several properties of children's everyday language environments are associated with Age of Acquisition, providing insight into why some words are learned earlier than others.</w:t>
      </w:r>
    </w:p>
    <w:p w14:paraId="7D3FB653" w14:textId="77777777" w:rsidR="00CF4168" w:rsidRPr="00CF4168" w:rsidRDefault="00CF4168" w:rsidP="006318C7">
      <w:pPr>
        <w:spacing w:after="0"/>
      </w:pPr>
    </w:p>
    <w:p w14:paraId="1A98189E" w14:textId="77777777" w:rsidR="006318C7" w:rsidRPr="00464D8B" w:rsidRDefault="006318C7" w:rsidP="006318C7">
      <w:pPr>
        <w:spacing w:after="0"/>
        <w:ind w:left="360"/>
        <w:rPr>
          <w:b/>
          <w:bCs/>
        </w:rPr>
      </w:pPr>
      <w:r w:rsidRPr="00464D8B">
        <w:rPr>
          <w:b/>
          <w:bCs/>
        </w:rPr>
        <w:t>Word frequency</w:t>
      </w:r>
    </w:p>
    <w:p w14:paraId="3AA84051" w14:textId="76997108" w:rsidR="00CF45E6" w:rsidRPr="003407A4" w:rsidRDefault="00CF45E6" w:rsidP="00CF45E6">
      <w:pPr>
        <w:numPr>
          <w:ilvl w:val="0"/>
          <w:numId w:val="8"/>
        </w:numPr>
        <w:tabs>
          <w:tab w:val="clear" w:pos="720"/>
          <w:tab w:val="num" w:pos="1080"/>
        </w:tabs>
        <w:spacing w:after="0"/>
        <w:ind w:left="1080"/>
        <w:rPr>
          <w:sz w:val="16"/>
          <w:szCs w:val="16"/>
        </w:rPr>
      </w:pPr>
      <w:r w:rsidRPr="003407A4">
        <w:rPr>
          <w:b/>
          <w:bCs/>
          <w:sz w:val="16"/>
          <w:szCs w:val="16"/>
          <w:highlight w:val="yellow"/>
        </w:rPr>
        <w:t>Braginsky, M.,</w:t>
      </w:r>
      <w:r w:rsidRPr="003407A4">
        <w:rPr>
          <w:b/>
          <w:bCs/>
          <w:sz w:val="16"/>
          <w:szCs w:val="16"/>
        </w:rPr>
        <w:t xml:space="preserve"> Yurovsky, D., Marchman, V. A., &amp; Frank, M. C. </w:t>
      </w:r>
      <w:r w:rsidRPr="003407A4">
        <w:rPr>
          <w:b/>
          <w:bCs/>
          <w:sz w:val="16"/>
          <w:szCs w:val="16"/>
          <w:highlight w:val="yellow"/>
        </w:rPr>
        <w:t>(2019).</w:t>
      </w:r>
      <w:r w:rsidRPr="003407A4">
        <w:rPr>
          <w:b/>
          <w:bCs/>
          <w:sz w:val="16"/>
          <w:szCs w:val="16"/>
        </w:rPr>
        <w:t xml:space="preserve"> </w:t>
      </w:r>
      <w:r w:rsidRPr="003407A4">
        <w:rPr>
          <w:b/>
          <w:bCs/>
          <w:i/>
          <w:iCs/>
          <w:sz w:val="16"/>
          <w:szCs w:val="16"/>
        </w:rPr>
        <w:t xml:space="preserve">Consistency and Variability in Children's </w:t>
      </w:r>
      <w:proofErr w:type="spellStart"/>
      <w:r w:rsidRPr="003407A4">
        <w:rPr>
          <w:b/>
          <w:bCs/>
          <w:i/>
          <w:iCs/>
          <w:sz w:val="16"/>
          <w:szCs w:val="16"/>
        </w:rPr>
        <w:t>Word</w:t>
      </w:r>
      <w:proofErr w:type="spellEnd"/>
      <w:r w:rsidRPr="003407A4">
        <w:rPr>
          <w:b/>
          <w:bCs/>
          <w:i/>
          <w:iCs/>
          <w:sz w:val="16"/>
          <w:szCs w:val="16"/>
        </w:rPr>
        <w:t xml:space="preserve"> Learning Across Languages</w:t>
      </w:r>
      <w:r w:rsidRPr="003407A4">
        <w:rPr>
          <w:b/>
          <w:bCs/>
          <w:sz w:val="16"/>
          <w:szCs w:val="16"/>
        </w:rPr>
        <w:t>. Open Mind, 3, 52–67.</w:t>
      </w:r>
    </w:p>
    <w:p w14:paraId="0C9C9158" w14:textId="4214C5B7" w:rsidR="00CF4168" w:rsidRDefault="00CF4168" w:rsidP="00746709">
      <w:pPr>
        <w:spacing w:after="0"/>
      </w:pPr>
      <w:r w:rsidRPr="00CF4168">
        <w:t xml:space="preserve">One of the most consistent predictors is </w:t>
      </w:r>
      <w:r w:rsidRPr="00CF4168">
        <w:rPr>
          <w:b/>
          <w:bCs/>
          <w:highlight w:val="yellow"/>
        </w:rPr>
        <w:t>word frequency</w:t>
      </w:r>
      <w:r w:rsidRPr="00CF4168">
        <w:t xml:space="preserve">. </w:t>
      </w:r>
      <w:r w:rsidRPr="00CF4168">
        <w:rPr>
          <w:highlight w:val="yellow"/>
        </w:rPr>
        <w:t>Braginsky et al. (2019)</w:t>
      </w:r>
      <w:r w:rsidRPr="00CF4168">
        <w:t xml:space="preserve"> analysed vocabulary development across multiple languages and found that words occurring more frequently in children's language environments tend to be acquired earlier than less frequent words. Frequent exposure provides children with more opportunities to encounter individual words, making frequency one of the strongest and most reliable predictors of vocabulary acquisition across languages.</w:t>
      </w:r>
    </w:p>
    <w:p w14:paraId="35DDBC25" w14:textId="77777777" w:rsidR="00CF45E6" w:rsidRDefault="00CF45E6" w:rsidP="00CF45E6">
      <w:pPr>
        <w:spacing w:after="0"/>
        <w:ind w:left="1440"/>
      </w:pPr>
    </w:p>
    <w:p w14:paraId="45DB90AF" w14:textId="77777777" w:rsidR="006318C7" w:rsidRPr="00464D8B" w:rsidRDefault="006318C7" w:rsidP="006318C7">
      <w:pPr>
        <w:spacing w:after="0"/>
        <w:ind w:left="360"/>
        <w:rPr>
          <w:b/>
          <w:bCs/>
        </w:rPr>
      </w:pPr>
      <w:r w:rsidRPr="00464D8B">
        <w:rPr>
          <w:b/>
          <w:bCs/>
        </w:rPr>
        <w:lastRenderedPageBreak/>
        <w:t>Concreteness</w:t>
      </w:r>
    </w:p>
    <w:p w14:paraId="2C09D499" w14:textId="7A4FD39C" w:rsidR="00CF45E6" w:rsidRPr="003407A4" w:rsidRDefault="00CF45E6" w:rsidP="00CF45E6">
      <w:pPr>
        <w:numPr>
          <w:ilvl w:val="0"/>
          <w:numId w:val="9"/>
        </w:numPr>
        <w:tabs>
          <w:tab w:val="clear" w:pos="720"/>
          <w:tab w:val="num" w:pos="1080"/>
        </w:tabs>
        <w:spacing w:after="0"/>
        <w:ind w:left="1080"/>
        <w:rPr>
          <w:sz w:val="16"/>
          <w:szCs w:val="16"/>
        </w:rPr>
      </w:pPr>
      <w:r w:rsidRPr="003407A4">
        <w:rPr>
          <w:b/>
          <w:bCs/>
          <w:sz w:val="16"/>
          <w:szCs w:val="16"/>
          <w:highlight w:val="yellow"/>
        </w:rPr>
        <w:t>Brysbaert, M.,</w:t>
      </w:r>
      <w:r w:rsidRPr="003407A4">
        <w:rPr>
          <w:b/>
          <w:bCs/>
          <w:sz w:val="16"/>
          <w:szCs w:val="16"/>
        </w:rPr>
        <w:t xml:space="preserve"> Warriner, A. B., &amp; Kuperman, V. </w:t>
      </w:r>
      <w:r w:rsidRPr="003407A4">
        <w:rPr>
          <w:b/>
          <w:bCs/>
          <w:sz w:val="16"/>
          <w:szCs w:val="16"/>
          <w:highlight w:val="yellow"/>
        </w:rPr>
        <w:t>(2014).</w:t>
      </w:r>
      <w:r w:rsidRPr="003407A4">
        <w:rPr>
          <w:b/>
          <w:bCs/>
          <w:sz w:val="16"/>
          <w:szCs w:val="16"/>
        </w:rPr>
        <w:t xml:space="preserve"> </w:t>
      </w:r>
      <w:r w:rsidRPr="003407A4">
        <w:rPr>
          <w:b/>
          <w:bCs/>
          <w:i/>
          <w:iCs/>
          <w:sz w:val="16"/>
          <w:szCs w:val="16"/>
        </w:rPr>
        <w:t xml:space="preserve">Concreteness Ratings for 40 </w:t>
      </w:r>
      <w:proofErr w:type="gramStart"/>
      <w:r w:rsidRPr="003407A4">
        <w:rPr>
          <w:b/>
          <w:bCs/>
          <w:i/>
          <w:iCs/>
          <w:sz w:val="16"/>
          <w:szCs w:val="16"/>
        </w:rPr>
        <w:t>Thousand</w:t>
      </w:r>
      <w:proofErr w:type="gramEnd"/>
      <w:r w:rsidRPr="003407A4">
        <w:rPr>
          <w:b/>
          <w:bCs/>
          <w:i/>
          <w:iCs/>
          <w:sz w:val="16"/>
          <w:szCs w:val="16"/>
        </w:rPr>
        <w:t xml:space="preserve"> Generally Known English Word Lemmas</w:t>
      </w:r>
      <w:r w:rsidRPr="003407A4">
        <w:rPr>
          <w:b/>
          <w:bCs/>
          <w:sz w:val="16"/>
          <w:szCs w:val="16"/>
        </w:rPr>
        <w:t xml:space="preserve">. </w:t>
      </w:r>
      <w:proofErr w:type="spellStart"/>
      <w:r w:rsidRPr="003407A4">
        <w:rPr>
          <w:b/>
          <w:bCs/>
          <w:sz w:val="16"/>
          <w:szCs w:val="16"/>
        </w:rPr>
        <w:t>Behavior</w:t>
      </w:r>
      <w:proofErr w:type="spellEnd"/>
      <w:r w:rsidRPr="003407A4">
        <w:rPr>
          <w:b/>
          <w:bCs/>
          <w:sz w:val="16"/>
          <w:szCs w:val="16"/>
        </w:rPr>
        <w:t xml:space="preserve"> Research Methods, 46, 904–911.</w:t>
      </w:r>
    </w:p>
    <w:p w14:paraId="23E26D74" w14:textId="380E2F23" w:rsidR="00535D91" w:rsidRDefault="00535D91" w:rsidP="00535D91">
      <w:pPr>
        <w:tabs>
          <w:tab w:val="num" w:pos="1080"/>
        </w:tabs>
        <w:spacing w:after="0"/>
      </w:pPr>
      <w:r w:rsidRPr="00535D91">
        <w:t xml:space="preserve">Another well-established predictor is </w:t>
      </w:r>
      <w:r w:rsidR="00844B2B" w:rsidRPr="00A63A5D">
        <w:rPr>
          <w:highlight w:val="yellow"/>
        </w:rPr>
        <w:t>Word Concreteness Ratings</w:t>
      </w:r>
      <w:r w:rsidRPr="00A63A5D">
        <w:t>.</w:t>
      </w:r>
      <w:r w:rsidRPr="00535D91">
        <w:t xml:space="preserve"> </w:t>
      </w:r>
      <w:proofErr w:type="spellStart"/>
      <w:r w:rsidRPr="00535D91">
        <w:rPr>
          <w:highlight w:val="yellow"/>
        </w:rPr>
        <w:t>Brysbaert</w:t>
      </w:r>
      <w:proofErr w:type="spellEnd"/>
      <w:r w:rsidRPr="00535D91">
        <w:rPr>
          <w:highlight w:val="yellow"/>
        </w:rPr>
        <w:t xml:space="preserve"> et al. (2014)</w:t>
      </w:r>
      <w:r w:rsidRPr="00535D91">
        <w:t xml:space="preserve"> developed large-scale concreteness ratings for English words, providing a widely used resource for investigating the role of semantic properties in language acquisition. Their work distinguishes words referring to perceptually accessible objects, actions, and experiences from more abstract concepts. Consistent with previous findings, concrete words are generally acquired earlier than abstract words, suggesting that meanings grounded in direct sensory experience are easier for children to learn.</w:t>
      </w:r>
    </w:p>
    <w:p w14:paraId="6C8101A8" w14:textId="77777777" w:rsidR="00CF45E6" w:rsidRPr="00464D8B" w:rsidRDefault="00CF45E6" w:rsidP="00CF45E6">
      <w:pPr>
        <w:tabs>
          <w:tab w:val="num" w:pos="1080"/>
        </w:tabs>
        <w:spacing w:after="0"/>
        <w:ind w:left="1080"/>
      </w:pPr>
    </w:p>
    <w:p w14:paraId="51AD7DA3" w14:textId="5133C044" w:rsidR="006318C7" w:rsidRPr="00CF45E6" w:rsidRDefault="00966CF8" w:rsidP="00CF45E6">
      <w:pPr>
        <w:pStyle w:val="ListParagraph"/>
        <w:spacing w:after="0"/>
        <w:ind w:left="360"/>
        <w:rPr>
          <w:b/>
          <w:bCs/>
        </w:rPr>
      </w:pPr>
      <w:r w:rsidRPr="00966CF8">
        <w:rPr>
          <w:b/>
          <w:bCs/>
        </w:rPr>
        <w:t xml:space="preserve">Utterance Length </w:t>
      </w:r>
    </w:p>
    <w:p w14:paraId="7224D11D" w14:textId="6ECA19AD" w:rsidR="00CF45E6" w:rsidRPr="003407A4" w:rsidRDefault="00CF45E6" w:rsidP="00CF45E6">
      <w:pPr>
        <w:numPr>
          <w:ilvl w:val="0"/>
          <w:numId w:val="10"/>
        </w:numPr>
        <w:tabs>
          <w:tab w:val="clear" w:pos="720"/>
          <w:tab w:val="num" w:pos="1080"/>
        </w:tabs>
        <w:spacing w:after="0"/>
        <w:ind w:left="1080"/>
        <w:rPr>
          <w:sz w:val="16"/>
          <w:szCs w:val="16"/>
        </w:rPr>
      </w:pPr>
      <w:r w:rsidRPr="003407A4">
        <w:rPr>
          <w:b/>
          <w:bCs/>
          <w:sz w:val="16"/>
          <w:szCs w:val="16"/>
          <w:highlight w:val="yellow"/>
        </w:rPr>
        <w:t>Swingley, D., &amp;</w:t>
      </w:r>
      <w:r w:rsidRPr="003407A4">
        <w:rPr>
          <w:b/>
          <w:bCs/>
          <w:sz w:val="16"/>
          <w:szCs w:val="16"/>
        </w:rPr>
        <w:t xml:space="preserve"> Humphrey, C</w:t>
      </w:r>
      <w:r w:rsidRPr="003407A4">
        <w:rPr>
          <w:b/>
          <w:bCs/>
          <w:sz w:val="16"/>
          <w:szCs w:val="16"/>
          <w:highlight w:val="yellow"/>
        </w:rPr>
        <w:t>. (2018).</w:t>
      </w:r>
      <w:r w:rsidRPr="003407A4">
        <w:rPr>
          <w:b/>
          <w:bCs/>
          <w:sz w:val="16"/>
          <w:szCs w:val="16"/>
        </w:rPr>
        <w:t xml:space="preserve"> </w:t>
      </w:r>
      <w:r w:rsidRPr="003407A4">
        <w:rPr>
          <w:b/>
          <w:bCs/>
          <w:i/>
          <w:iCs/>
          <w:sz w:val="16"/>
          <w:szCs w:val="16"/>
        </w:rPr>
        <w:t>Quantitative Linguistic Predictors of Infants’ Learning of Specific English Words</w:t>
      </w:r>
      <w:r w:rsidRPr="003407A4">
        <w:rPr>
          <w:b/>
          <w:bCs/>
          <w:sz w:val="16"/>
          <w:szCs w:val="16"/>
        </w:rPr>
        <w:t>. Child Development, 89(4), 1247–1267.</w:t>
      </w:r>
    </w:p>
    <w:p w14:paraId="3945D1C6" w14:textId="76305C31" w:rsidR="00CE6DE2" w:rsidRDefault="00CE6DE2" w:rsidP="00CE6DE2">
      <w:pPr>
        <w:spacing w:after="0"/>
      </w:pPr>
      <w:r w:rsidRPr="00CE6DE2">
        <w:t xml:space="preserve">Research has also shown that characteristics of the linguistic contexts in which words occur contribute to vocabulary acquisition. </w:t>
      </w:r>
      <w:r w:rsidRPr="00CE6DE2">
        <w:rPr>
          <w:highlight w:val="yellow"/>
        </w:rPr>
        <w:t>Swingley and Humphrey (2018)</w:t>
      </w:r>
      <w:r w:rsidRPr="00CE6DE2">
        <w:t xml:space="preserve"> examined quantitative predictors of early word learning and found that words occurring more frequently and in </w:t>
      </w:r>
      <w:r w:rsidRPr="00CE6DE2">
        <w:rPr>
          <w:highlight w:val="yellow"/>
        </w:rPr>
        <w:t>shorter, less complex utterances</w:t>
      </w:r>
      <w:r w:rsidRPr="00CE6DE2">
        <w:t xml:space="preserve"> tend to be learned earlier. These findings suggest that both the amount of exposure children receive and the linguistic environments in which words appear influence the timing of vocabulary acquisition.</w:t>
      </w:r>
    </w:p>
    <w:p w14:paraId="7B87B46A" w14:textId="77777777" w:rsidR="003C3DD9" w:rsidRDefault="003C3DD9" w:rsidP="00CE6DE2">
      <w:pPr>
        <w:spacing w:after="0"/>
      </w:pPr>
    </w:p>
    <w:p w14:paraId="7A268B4F" w14:textId="2378C777" w:rsidR="00CE6DE2" w:rsidRDefault="003C3DD9" w:rsidP="00CE6DE2">
      <w:pPr>
        <w:spacing w:after="0"/>
        <w:rPr>
          <w:b/>
          <w:bCs/>
        </w:rPr>
      </w:pPr>
      <w:r w:rsidRPr="00464D8B">
        <w:rPr>
          <w:b/>
          <w:bCs/>
        </w:rPr>
        <w:t>Transition</w:t>
      </w:r>
    </w:p>
    <w:p w14:paraId="49D74197" w14:textId="11A73702" w:rsidR="003C3DD9" w:rsidRDefault="003C3DD9" w:rsidP="00CE6DE2">
      <w:pPr>
        <w:spacing w:after="0"/>
      </w:pPr>
      <w:r w:rsidRPr="003C3DD9">
        <w:t xml:space="preserve">Together, these findings demonstrate that characteristics such as </w:t>
      </w:r>
      <w:r w:rsidR="00EA2DA2">
        <w:t>F</w:t>
      </w:r>
      <w:r w:rsidRPr="003C3DD9">
        <w:t xml:space="preserve">requency, </w:t>
      </w:r>
      <w:r w:rsidR="00C02EBC" w:rsidRPr="00C02EBC">
        <w:t>Word Concreteness Ratings</w:t>
      </w:r>
      <w:r w:rsidRPr="003C3DD9">
        <w:t xml:space="preserve">, and </w:t>
      </w:r>
      <w:r w:rsidR="00C02EBC">
        <w:t>U</w:t>
      </w:r>
      <w:r w:rsidRPr="003C3DD9">
        <w:t xml:space="preserve">tterance </w:t>
      </w:r>
      <w:proofErr w:type="spellStart"/>
      <w:r w:rsidR="00C02EBC">
        <w:t>lenght</w:t>
      </w:r>
      <w:proofErr w:type="spellEnd"/>
      <w:r w:rsidRPr="003C3DD9">
        <w:t xml:space="preserve"> explain a substantial proportion of the variation in Age of Acquisition. However, </w:t>
      </w:r>
      <w:r w:rsidRPr="00C02EBC">
        <w:rPr>
          <w:highlight w:val="yellow"/>
        </w:rPr>
        <w:t>although these predictors describe properties associated with earlier learning, they do not directly explain how children acquire the meanings of new words</w:t>
      </w:r>
      <w:r w:rsidRPr="003C3DD9">
        <w:t xml:space="preserve">. Consequently, researchers have increasingly turned their attention to </w:t>
      </w:r>
      <w:r w:rsidRPr="00C02EBC">
        <w:rPr>
          <w:highlight w:val="yellow"/>
        </w:rPr>
        <w:t>mechanisms that capture relationships between words and the structure of children's language environments, rather than focusing solely on the properties of individual words</w:t>
      </w:r>
      <w:r w:rsidRPr="003C3DD9">
        <w:t>.</w:t>
      </w:r>
    </w:p>
    <w:p w14:paraId="2259FC0F" w14:textId="77777777" w:rsidR="006318C7" w:rsidRDefault="006318C7" w:rsidP="006318C7">
      <w:pPr>
        <w:spacing w:after="0"/>
      </w:pPr>
    </w:p>
    <w:p w14:paraId="71279267" w14:textId="77777777" w:rsidR="006318C7" w:rsidRDefault="006318C7" w:rsidP="006318C7">
      <w:pPr>
        <w:spacing w:after="0"/>
        <w:rPr>
          <w:b/>
          <w:bCs/>
        </w:rPr>
      </w:pPr>
      <w:r w:rsidRPr="008A7A3C">
        <w:rPr>
          <w:b/>
          <w:bCs/>
        </w:rPr>
        <w:t>2.2</w:t>
      </w:r>
      <w:r>
        <w:t xml:space="preserve"> </w:t>
      </w:r>
      <w:r w:rsidRPr="008A7A3C">
        <w:rPr>
          <w:b/>
          <w:bCs/>
        </w:rPr>
        <w:t>Learning from semantic structure</w:t>
      </w:r>
    </w:p>
    <w:p w14:paraId="6AB8AAB4" w14:textId="013B4690" w:rsidR="00772BBB" w:rsidRDefault="00772BBB" w:rsidP="006318C7">
      <w:pPr>
        <w:spacing w:after="0"/>
      </w:pPr>
      <w:r w:rsidRPr="00772BBB">
        <w:t xml:space="preserve">One proposed mechanism is that </w:t>
      </w:r>
      <w:r w:rsidRPr="00772BBB">
        <w:rPr>
          <w:highlight w:val="yellow"/>
        </w:rPr>
        <w:t>children's existing vocabulary supports the acquisition of new words</w:t>
      </w:r>
      <w:r w:rsidRPr="00772BBB">
        <w:t>. Rather than learning words in isolation, children may use previously acquired semantic knowledge to facilitate subsequent vocabulary learning.</w:t>
      </w:r>
    </w:p>
    <w:p w14:paraId="1F8BCF90" w14:textId="77777777" w:rsidR="003D2947" w:rsidRPr="003D2947" w:rsidRDefault="003D2947" w:rsidP="006318C7">
      <w:pPr>
        <w:spacing w:after="0"/>
      </w:pPr>
    </w:p>
    <w:p w14:paraId="16287A26" w14:textId="77777777" w:rsidR="006318C7" w:rsidRPr="00575CEC" w:rsidRDefault="006318C7" w:rsidP="006318C7">
      <w:pPr>
        <w:spacing w:after="0"/>
        <w:ind w:left="360"/>
        <w:rPr>
          <w:b/>
          <w:bCs/>
        </w:rPr>
      </w:pPr>
      <w:r w:rsidRPr="00575CEC">
        <w:rPr>
          <w:b/>
          <w:bCs/>
        </w:rPr>
        <w:t>Semantic neighbours and existing knowledge</w:t>
      </w:r>
    </w:p>
    <w:p w14:paraId="4275C7CC" w14:textId="0D201150" w:rsidR="002565B1" w:rsidRPr="003407A4" w:rsidRDefault="002565B1" w:rsidP="002565B1">
      <w:pPr>
        <w:numPr>
          <w:ilvl w:val="0"/>
          <w:numId w:val="12"/>
        </w:numPr>
        <w:tabs>
          <w:tab w:val="clear" w:pos="720"/>
          <w:tab w:val="num" w:pos="1080"/>
        </w:tabs>
        <w:spacing w:after="0"/>
        <w:ind w:left="1080"/>
        <w:rPr>
          <w:sz w:val="16"/>
          <w:szCs w:val="16"/>
        </w:rPr>
      </w:pPr>
      <w:r w:rsidRPr="003407A4">
        <w:rPr>
          <w:b/>
          <w:bCs/>
          <w:sz w:val="16"/>
          <w:szCs w:val="16"/>
          <w:highlight w:val="yellow"/>
        </w:rPr>
        <w:t>Borovsky, A.,</w:t>
      </w:r>
      <w:r w:rsidRPr="003407A4">
        <w:rPr>
          <w:b/>
          <w:bCs/>
          <w:sz w:val="16"/>
          <w:szCs w:val="16"/>
        </w:rPr>
        <w:t xml:space="preserve"> Ellis, E. M., Evans, J. L., &amp; Elman, J. L</w:t>
      </w:r>
      <w:r w:rsidRPr="003407A4">
        <w:rPr>
          <w:b/>
          <w:bCs/>
          <w:sz w:val="16"/>
          <w:szCs w:val="16"/>
          <w:highlight w:val="yellow"/>
        </w:rPr>
        <w:t>. (2016).</w:t>
      </w:r>
      <w:r w:rsidRPr="003407A4">
        <w:rPr>
          <w:b/>
          <w:bCs/>
          <w:sz w:val="16"/>
          <w:szCs w:val="16"/>
        </w:rPr>
        <w:t xml:space="preserve"> </w:t>
      </w:r>
      <w:r w:rsidRPr="003407A4">
        <w:rPr>
          <w:b/>
          <w:bCs/>
          <w:i/>
          <w:iCs/>
          <w:sz w:val="16"/>
          <w:szCs w:val="16"/>
        </w:rPr>
        <w:t>Lexical Leverage: Category Knowledge Boosts Real-Time Novel Word Recognition in 2-Year-Olds</w:t>
      </w:r>
      <w:r w:rsidRPr="003407A4">
        <w:rPr>
          <w:b/>
          <w:bCs/>
          <w:sz w:val="16"/>
          <w:szCs w:val="16"/>
        </w:rPr>
        <w:t>. Developmental Science, 19(6), 918–932.</w:t>
      </w:r>
    </w:p>
    <w:p w14:paraId="43364847" w14:textId="050A8912" w:rsidR="00183EB9" w:rsidRDefault="00183EB9" w:rsidP="00183EB9">
      <w:pPr>
        <w:tabs>
          <w:tab w:val="num" w:pos="1080"/>
        </w:tabs>
        <w:spacing w:after="0"/>
      </w:pPr>
      <w:r w:rsidRPr="00183EB9">
        <w:t xml:space="preserve">Evidence for this idea comes from studies showing that previously acquired semantic knowledge facilitates subsequent word learning. </w:t>
      </w:r>
      <w:r w:rsidRPr="00183EB9">
        <w:rPr>
          <w:highlight w:val="yellow"/>
        </w:rPr>
        <w:t>Borovsky et al. (2016)</w:t>
      </w:r>
      <w:r w:rsidRPr="00183EB9">
        <w:t xml:space="preserve"> demonstrated that </w:t>
      </w:r>
      <w:r w:rsidRPr="00183EB9">
        <w:rPr>
          <w:highlight w:val="yellow"/>
        </w:rPr>
        <w:t>young children recognise and learn novel words more efficiently when those words belong to semantic categories that are already represented in their vocabulary</w:t>
      </w:r>
      <w:r w:rsidRPr="00183EB9">
        <w:t>. These findings suggest that existing lexical knowledge provides a foundation upon which new vocabulary can be acquired, allowing children to relate unfamiliar words to concepts they already know.</w:t>
      </w:r>
    </w:p>
    <w:p w14:paraId="509A95DD" w14:textId="5C2BB673" w:rsidR="002565B1" w:rsidRPr="003407A4" w:rsidRDefault="002565B1" w:rsidP="002565B1">
      <w:pPr>
        <w:numPr>
          <w:ilvl w:val="0"/>
          <w:numId w:val="12"/>
        </w:numPr>
        <w:tabs>
          <w:tab w:val="clear" w:pos="720"/>
          <w:tab w:val="num" w:pos="1080"/>
        </w:tabs>
        <w:spacing w:after="0"/>
        <w:ind w:left="1080"/>
        <w:rPr>
          <w:sz w:val="16"/>
          <w:szCs w:val="16"/>
        </w:rPr>
      </w:pPr>
      <w:r w:rsidRPr="003407A4">
        <w:rPr>
          <w:b/>
          <w:bCs/>
          <w:sz w:val="16"/>
          <w:szCs w:val="16"/>
          <w:highlight w:val="yellow"/>
        </w:rPr>
        <w:t>Maguire, M. J.,</w:t>
      </w:r>
      <w:r w:rsidRPr="003407A4">
        <w:rPr>
          <w:b/>
          <w:bCs/>
          <w:sz w:val="16"/>
          <w:szCs w:val="16"/>
        </w:rPr>
        <w:t xml:space="preserve"> Schneider, J. M., Middleton, A. E., Ralph, Y., Lopez, M., Ackerman, R. A., &amp; Abel, A. D. </w:t>
      </w:r>
      <w:r w:rsidRPr="003407A4">
        <w:rPr>
          <w:b/>
          <w:bCs/>
          <w:sz w:val="16"/>
          <w:szCs w:val="16"/>
          <w:highlight w:val="yellow"/>
        </w:rPr>
        <w:t>(2018).</w:t>
      </w:r>
      <w:r w:rsidRPr="003407A4">
        <w:rPr>
          <w:b/>
          <w:bCs/>
          <w:sz w:val="16"/>
          <w:szCs w:val="16"/>
        </w:rPr>
        <w:t xml:space="preserve"> </w:t>
      </w:r>
      <w:r w:rsidRPr="003407A4">
        <w:rPr>
          <w:b/>
          <w:bCs/>
          <w:i/>
          <w:iCs/>
          <w:sz w:val="16"/>
          <w:szCs w:val="16"/>
        </w:rPr>
        <w:t>Vocabulary Knowledge Mediates the Link Between Socioeconomic Status and Word Learning in Grade School</w:t>
      </w:r>
      <w:r w:rsidRPr="003407A4">
        <w:rPr>
          <w:b/>
          <w:bCs/>
          <w:sz w:val="16"/>
          <w:szCs w:val="16"/>
        </w:rPr>
        <w:t>. Journal of Experimental Child Psychology, 166, 679–695.</w:t>
      </w:r>
    </w:p>
    <w:p w14:paraId="5A2502F7" w14:textId="07A3EDE0" w:rsidR="002565B1" w:rsidRDefault="00183EB9" w:rsidP="008C58EB">
      <w:pPr>
        <w:spacing w:after="0"/>
      </w:pPr>
      <w:r w:rsidRPr="008C58EB">
        <w:rPr>
          <w:highlight w:val="yellow"/>
        </w:rPr>
        <w:lastRenderedPageBreak/>
        <w:t>Similarly, Maguire et al. (2018)</w:t>
      </w:r>
      <w:r w:rsidRPr="00183EB9">
        <w:t xml:space="preserve"> found that </w:t>
      </w:r>
      <w:r w:rsidRPr="008C58EB">
        <w:rPr>
          <w:highlight w:val="yellow"/>
        </w:rPr>
        <w:t>children with larger vocabularies learned new words more successfully than children with smaller vocabularies</w:t>
      </w:r>
      <w:r w:rsidRPr="00183EB9">
        <w:t>. Their findings indicate that vocabulary growth is cumulative, with previously acquired lexical knowledge facilitating the integration of unfamiliar words into existing semantic networks.</w:t>
      </w:r>
    </w:p>
    <w:p w14:paraId="0C58711C" w14:textId="77777777" w:rsidR="00E2022D" w:rsidRPr="008C58EB" w:rsidRDefault="00E2022D" w:rsidP="008C58EB">
      <w:pPr>
        <w:spacing w:after="0"/>
      </w:pPr>
    </w:p>
    <w:p w14:paraId="20AD1692" w14:textId="1403356B" w:rsidR="006318C7" w:rsidRDefault="006318C7" w:rsidP="008C58EB">
      <w:pPr>
        <w:spacing w:after="0"/>
        <w:rPr>
          <w:b/>
          <w:bCs/>
        </w:rPr>
      </w:pPr>
      <w:r w:rsidRPr="00575CEC">
        <w:rPr>
          <w:b/>
          <w:bCs/>
        </w:rPr>
        <w:t>Meaning leverage</w:t>
      </w:r>
    </w:p>
    <w:p w14:paraId="74D77503" w14:textId="099A9A1A" w:rsidR="0080004D" w:rsidRPr="0080004D" w:rsidRDefault="0080004D" w:rsidP="008C58EB">
      <w:pPr>
        <w:spacing w:after="0"/>
      </w:pPr>
      <w:r w:rsidRPr="0080004D">
        <w:t xml:space="preserve">Together, these findings suggest that word learning occurs within an evolving semantic system rather than through the independent acquisition of isolated words. From this perspective, </w:t>
      </w:r>
      <w:r w:rsidRPr="00E2022D">
        <w:rPr>
          <w:highlight w:val="yellow"/>
        </w:rPr>
        <w:t xml:space="preserve">the availability of earlier-learned semantically related words may facilitate the acquisition of new vocabulary, an idea captured in the present study by the control variable </w:t>
      </w:r>
      <w:r w:rsidRPr="00A63A5D">
        <w:rPr>
          <w:highlight w:val="yellow"/>
        </w:rPr>
        <w:t>meaning leverage</w:t>
      </w:r>
      <w:r w:rsidRPr="00A63A5D">
        <w:t>,</w:t>
      </w:r>
      <w:r w:rsidRPr="0080004D">
        <w:t xml:space="preserve"> </w:t>
      </w:r>
      <w:r w:rsidR="003D3511" w:rsidRPr="003D3511">
        <w:t>which measures the proportion of previously acquired words that belong to the same semantic category as the target word</w:t>
      </w:r>
      <w:r w:rsidRPr="0080004D">
        <w:t>.</w:t>
      </w:r>
    </w:p>
    <w:p w14:paraId="32451018" w14:textId="77777777" w:rsidR="004D3737" w:rsidRDefault="004D3737" w:rsidP="006318C7">
      <w:pPr>
        <w:spacing w:after="0"/>
        <w:ind w:left="360"/>
        <w:rPr>
          <w:b/>
          <w:bCs/>
        </w:rPr>
      </w:pPr>
    </w:p>
    <w:p w14:paraId="762DC36B" w14:textId="5A70BE65" w:rsidR="006318C7" w:rsidRPr="00575CEC" w:rsidRDefault="004D3737" w:rsidP="0080004D">
      <w:pPr>
        <w:spacing w:after="0"/>
        <w:rPr>
          <w:b/>
          <w:bCs/>
        </w:rPr>
      </w:pPr>
      <w:r w:rsidRPr="004D3737">
        <w:rPr>
          <w:b/>
          <w:bCs/>
        </w:rPr>
        <w:t>Transition to Distributional Learning</w:t>
      </w:r>
    </w:p>
    <w:p w14:paraId="0EB63EEC" w14:textId="77777777" w:rsidR="00DE4748" w:rsidRDefault="0080004D" w:rsidP="00DE4748">
      <w:pPr>
        <w:tabs>
          <w:tab w:val="num" w:pos="1080"/>
        </w:tabs>
        <w:spacing w:after="0"/>
      </w:pPr>
      <w:r w:rsidRPr="0080004D">
        <w:t xml:space="preserve">However, </w:t>
      </w:r>
      <w:r w:rsidRPr="003D3511">
        <w:rPr>
          <w:highlight w:val="yellow"/>
        </w:rPr>
        <w:t>semantic similarity alone does not explain how children infer the meanings of unfamiliar words</w:t>
      </w:r>
      <w:r w:rsidRPr="0080004D">
        <w:t xml:space="preserve">. Knowing that two words belong to the same semantic category provides little information about how children discover this relationship in the first place. </w:t>
      </w:r>
      <w:r w:rsidR="00DE4748" w:rsidRPr="00DE4748">
        <w:t xml:space="preserve">Consequently, researchers have increasingly proposed that </w:t>
      </w:r>
      <w:r w:rsidR="00DE4748" w:rsidRPr="00DE4748">
        <w:rPr>
          <w:highlight w:val="yellow"/>
        </w:rPr>
        <w:t>children may learn word</w:t>
      </w:r>
      <w:r w:rsidR="00DE4748" w:rsidRPr="00DE4748">
        <w:t xml:space="preserve"> meanings by exploiting patterns in the linguistic </w:t>
      </w:r>
      <w:r w:rsidR="00DE4748" w:rsidRPr="00DE4748">
        <w:rPr>
          <w:highlight w:val="yellow"/>
        </w:rPr>
        <w:t>contexts in which words occur</w:t>
      </w:r>
      <w:r w:rsidR="00DE4748" w:rsidRPr="00DE4748">
        <w:t xml:space="preserve">. This </w:t>
      </w:r>
      <w:r w:rsidR="00DE4748" w:rsidRPr="00DE4748">
        <w:rPr>
          <w:highlight w:val="yellow"/>
        </w:rPr>
        <w:t>idea forms the basis of distributional approaches</w:t>
      </w:r>
      <w:r w:rsidR="00DE4748" w:rsidRPr="00DE4748">
        <w:t xml:space="preserve"> to language acquisition.</w:t>
      </w:r>
    </w:p>
    <w:p w14:paraId="78190DDB" w14:textId="77777777" w:rsidR="00DE4748" w:rsidRDefault="00DE4748" w:rsidP="00DE4748">
      <w:pPr>
        <w:tabs>
          <w:tab w:val="num" w:pos="1080"/>
        </w:tabs>
        <w:spacing w:after="0"/>
      </w:pPr>
    </w:p>
    <w:p w14:paraId="2FB3A6C9" w14:textId="009891AB" w:rsidR="006318C7" w:rsidRDefault="006318C7" w:rsidP="00DE4748">
      <w:pPr>
        <w:tabs>
          <w:tab w:val="num" w:pos="1080"/>
        </w:tabs>
        <w:spacing w:after="0"/>
        <w:rPr>
          <w:b/>
          <w:bCs/>
        </w:rPr>
      </w:pPr>
      <w:r w:rsidRPr="008A7A3C">
        <w:rPr>
          <w:b/>
          <w:bCs/>
        </w:rPr>
        <w:t>2.3</w:t>
      </w:r>
      <w:r>
        <w:t xml:space="preserve"> </w:t>
      </w:r>
      <w:r w:rsidRPr="008A7A3C">
        <w:rPr>
          <w:b/>
          <w:bCs/>
        </w:rPr>
        <w:t>Distributional learning</w:t>
      </w:r>
      <w:r>
        <w:rPr>
          <w:b/>
          <w:bCs/>
        </w:rPr>
        <w:t xml:space="preserve"> (</w:t>
      </w:r>
      <w:r w:rsidRPr="00A05B7D">
        <w:rPr>
          <w:b/>
          <w:bCs/>
        </w:rPr>
        <w:t>the principle that words occurring in similar linguistic contexts tend to have similar meanings</w:t>
      </w:r>
      <w:r>
        <w:rPr>
          <w:b/>
          <w:bCs/>
        </w:rPr>
        <w:t>)</w:t>
      </w:r>
    </w:p>
    <w:p w14:paraId="53B371E7" w14:textId="77777777" w:rsidR="005973A4" w:rsidRDefault="00905167" w:rsidP="006318C7">
      <w:pPr>
        <w:spacing w:after="0"/>
      </w:pPr>
      <w:r w:rsidRPr="00905167">
        <w:t>D</w:t>
      </w:r>
      <w:r w:rsidRPr="005973A4">
        <w:rPr>
          <w:highlight w:val="yellow"/>
        </w:rPr>
        <w:t>istributional approaches are based on the distributional hypothesis</w:t>
      </w:r>
      <w:r w:rsidRPr="00905167">
        <w:t xml:space="preserve">, which states that words occurring in similar linguistic contexts tend to have similar meanings. </w:t>
      </w:r>
    </w:p>
    <w:p w14:paraId="077A02A1" w14:textId="77777777" w:rsidR="005973A4" w:rsidRDefault="005973A4" w:rsidP="006318C7">
      <w:pPr>
        <w:spacing w:after="0"/>
      </w:pPr>
    </w:p>
    <w:p w14:paraId="4558487E" w14:textId="77777777" w:rsidR="005973A4" w:rsidRPr="00575CEC" w:rsidRDefault="005973A4" w:rsidP="005973A4">
      <w:pPr>
        <w:spacing w:after="0"/>
        <w:rPr>
          <w:b/>
          <w:bCs/>
        </w:rPr>
      </w:pPr>
      <w:r w:rsidRPr="00575CEC">
        <w:rPr>
          <w:b/>
          <w:bCs/>
        </w:rPr>
        <w:t>Distributional hypothesis</w:t>
      </w:r>
    </w:p>
    <w:p w14:paraId="66E1E81B" w14:textId="77777777" w:rsidR="005973A4" w:rsidRPr="00C73B6C" w:rsidRDefault="005973A4" w:rsidP="005973A4">
      <w:pPr>
        <w:numPr>
          <w:ilvl w:val="0"/>
          <w:numId w:val="15"/>
        </w:numPr>
        <w:spacing w:after="0"/>
        <w:rPr>
          <w:sz w:val="16"/>
          <w:szCs w:val="16"/>
        </w:rPr>
      </w:pPr>
      <w:r w:rsidRPr="00C73B6C">
        <w:rPr>
          <w:b/>
          <w:bCs/>
          <w:sz w:val="16"/>
          <w:szCs w:val="16"/>
          <w:highlight w:val="yellow"/>
        </w:rPr>
        <w:t>Firth, J. R. (1957).</w:t>
      </w:r>
      <w:r w:rsidRPr="00C73B6C">
        <w:rPr>
          <w:b/>
          <w:bCs/>
          <w:sz w:val="16"/>
          <w:szCs w:val="16"/>
        </w:rPr>
        <w:t xml:space="preserve"> </w:t>
      </w:r>
      <w:r w:rsidRPr="00C73B6C">
        <w:rPr>
          <w:b/>
          <w:bCs/>
          <w:i/>
          <w:iCs/>
          <w:sz w:val="16"/>
          <w:szCs w:val="16"/>
        </w:rPr>
        <w:t>A Synopsis of Linguistic Theory, 1930–1955</w:t>
      </w:r>
      <w:r w:rsidRPr="00C73B6C">
        <w:rPr>
          <w:b/>
          <w:bCs/>
          <w:sz w:val="16"/>
          <w:szCs w:val="16"/>
        </w:rPr>
        <w:t>. In Firth, J. R. (Ed.), Studies in Linguistic Analysis. Oxford: Blackwell.</w:t>
      </w:r>
    </w:p>
    <w:p w14:paraId="38FB7C45" w14:textId="26257EB1" w:rsidR="00905167" w:rsidRPr="002A5526" w:rsidRDefault="00905167" w:rsidP="006318C7">
      <w:pPr>
        <w:spacing w:after="0"/>
      </w:pPr>
      <w:r w:rsidRPr="00905167">
        <w:t xml:space="preserve">The foundations of this perspective were established by </w:t>
      </w:r>
      <w:r w:rsidRPr="005973A4">
        <w:rPr>
          <w:highlight w:val="yellow"/>
        </w:rPr>
        <w:t>Firth (1957),</w:t>
      </w:r>
      <w:r w:rsidRPr="00905167">
        <w:t xml:space="preserve"> who proposed that the meaning of a word can be inferred from the company it keeps, famously summarised by the phrase </w:t>
      </w:r>
      <w:r w:rsidRPr="00905167">
        <w:rPr>
          <w:i/>
          <w:iCs/>
        </w:rPr>
        <w:t>"</w:t>
      </w:r>
      <w:r w:rsidRPr="005973A4">
        <w:rPr>
          <w:i/>
          <w:iCs/>
          <w:highlight w:val="yellow"/>
        </w:rPr>
        <w:t>You shall know a word by the company it keeps</w:t>
      </w:r>
      <w:r w:rsidRPr="00905167">
        <w:rPr>
          <w:i/>
          <w:iCs/>
        </w:rPr>
        <w:t>."</w:t>
      </w:r>
      <w:r w:rsidRPr="00905167">
        <w:t xml:space="preserve"> According to this view, words that appear in similar linguistic environments are likely to share semantic properties, allowing information about meaning to emerge from patterns of language use rather than from isolated word–object mappings.</w:t>
      </w:r>
    </w:p>
    <w:p w14:paraId="4DB4DF9D" w14:textId="77777777" w:rsidR="00CB2647" w:rsidRPr="00CB2647" w:rsidRDefault="00CB2647" w:rsidP="00CB2647">
      <w:pPr>
        <w:spacing w:after="0"/>
      </w:pPr>
    </w:p>
    <w:p w14:paraId="6084D3FE" w14:textId="28169F45" w:rsidR="003F4DC3" w:rsidRPr="0015660E" w:rsidRDefault="003F4DC3" w:rsidP="003F4DC3">
      <w:pPr>
        <w:numPr>
          <w:ilvl w:val="0"/>
          <w:numId w:val="15"/>
        </w:numPr>
        <w:spacing w:after="0"/>
        <w:rPr>
          <w:sz w:val="16"/>
          <w:szCs w:val="16"/>
        </w:rPr>
      </w:pPr>
      <w:r w:rsidRPr="0015660E">
        <w:rPr>
          <w:b/>
          <w:bCs/>
          <w:sz w:val="16"/>
          <w:szCs w:val="16"/>
          <w:highlight w:val="yellow"/>
        </w:rPr>
        <w:t>Elman, J. L. (1990).</w:t>
      </w:r>
      <w:r w:rsidRPr="0015660E">
        <w:rPr>
          <w:b/>
          <w:bCs/>
          <w:sz w:val="16"/>
          <w:szCs w:val="16"/>
        </w:rPr>
        <w:t xml:space="preserve"> </w:t>
      </w:r>
      <w:r w:rsidRPr="0015660E">
        <w:rPr>
          <w:b/>
          <w:bCs/>
          <w:i/>
          <w:iCs/>
          <w:sz w:val="16"/>
          <w:szCs w:val="16"/>
        </w:rPr>
        <w:t>Finding Structure in Time</w:t>
      </w:r>
      <w:r w:rsidRPr="0015660E">
        <w:rPr>
          <w:b/>
          <w:bCs/>
          <w:sz w:val="16"/>
          <w:szCs w:val="16"/>
        </w:rPr>
        <w:t>. Cognitive Science, 14(2), 179–211.</w:t>
      </w:r>
    </w:p>
    <w:p w14:paraId="0925C704" w14:textId="33E3FF7A" w:rsidR="005973A4" w:rsidRDefault="00E257D0" w:rsidP="002424B6">
      <w:pPr>
        <w:spacing w:after="0"/>
      </w:pPr>
      <w:r w:rsidRPr="00E257D0">
        <w:t xml:space="preserve">Further support for this perspective was provided by </w:t>
      </w:r>
      <w:r w:rsidR="009410A1" w:rsidRPr="002424B6">
        <w:rPr>
          <w:highlight w:val="yellow"/>
        </w:rPr>
        <w:t>Elman (1990)</w:t>
      </w:r>
      <w:r w:rsidR="009410A1">
        <w:t xml:space="preserve"> demonstrating that </w:t>
      </w:r>
      <w:r w:rsidR="009410A1" w:rsidRPr="002424B6">
        <w:rPr>
          <w:highlight w:val="yellow"/>
        </w:rPr>
        <w:t>recurrent neural networks can learn complex sequential structure directly from linguistic input</w:t>
      </w:r>
      <w:r w:rsidR="009410A1">
        <w:t>.</w:t>
      </w:r>
    </w:p>
    <w:p w14:paraId="21FD7A32" w14:textId="77777777" w:rsidR="002A286D" w:rsidRDefault="002A286D" w:rsidP="002A286D">
      <w:pPr>
        <w:spacing w:after="0"/>
      </w:pPr>
    </w:p>
    <w:p w14:paraId="435C7480" w14:textId="359B1486" w:rsidR="00DB08D8" w:rsidRPr="003F4DC3" w:rsidRDefault="00DB08D8" w:rsidP="002A286D">
      <w:pPr>
        <w:spacing w:after="0"/>
      </w:pPr>
      <w:r w:rsidRPr="00DB08D8">
        <w:t>Distributional approaches are therefore broadly consistent with emergentist accounts of language acquisition, proposing that meaningful linguistic representations can emerge from statistical regularities in children's language environments.</w:t>
      </w:r>
    </w:p>
    <w:p w14:paraId="54613C7D" w14:textId="77777777" w:rsidR="006318C7" w:rsidRDefault="006318C7" w:rsidP="006318C7">
      <w:pPr>
        <w:spacing w:after="0"/>
      </w:pPr>
    </w:p>
    <w:p w14:paraId="3BB43DA1" w14:textId="77777777" w:rsidR="00BF6709" w:rsidRDefault="00BF6709" w:rsidP="00BF6709">
      <w:pPr>
        <w:spacing w:after="0"/>
        <w:rPr>
          <w:b/>
          <w:bCs/>
        </w:rPr>
      </w:pPr>
      <w:r w:rsidRPr="00575CEC">
        <w:rPr>
          <w:b/>
          <w:bCs/>
        </w:rPr>
        <w:t>Transition</w:t>
      </w:r>
    </w:p>
    <w:p w14:paraId="0BA6ED05" w14:textId="445BF35B" w:rsidR="002D2CFD" w:rsidRPr="002D2CFD" w:rsidRDefault="002D2CFD" w:rsidP="00BF6709">
      <w:pPr>
        <w:spacing w:after="0"/>
      </w:pPr>
      <w:r w:rsidRPr="002D2CFD">
        <w:lastRenderedPageBreak/>
        <w:t>Support for the distributional learning account also comes from the field of distributional semantics, which develops computational methods for representing word meanings from patterns of linguistic co-occurrence.</w:t>
      </w:r>
    </w:p>
    <w:p w14:paraId="77F2E125" w14:textId="77777777" w:rsidR="00BF6709" w:rsidRDefault="00BF6709" w:rsidP="006318C7">
      <w:pPr>
        <w:spacing w:after="0"/>
      </w:pPr>
    </w:p>
    <w:p w14:paraId="2AA1A3B7" w14:textId="6CF77893" w:rsidR="004A0BFB" w:rsidRDefault="00AD0C9E" w:rsidP="004A0BFB">
      <w:pPr>
        <w:spacing w:after="0"/>
        <w:rPr>
          <w:b/>
          <w:bCs/>
        </w:rPr>
      </w:pPr>
      <w:r w:rsidRPr="00AD0C9E">
        <w:rPr>
          <w:b/>
          <w:bCs/>
        </w:rPr>
        <w:t>Empirical evidence for the distributional hypothesis</w:t>
      </w:r>
    </w:p>
    <w:p w14:paraId="161276F4" w14:textId="77777777" w:rsidR="004A0BFB" w:rsidRPr="0015660E" w:rsidRDefault="004A0BFB" w:rsidP="004A0BFB">
      <w:pPr>
        <w:pStyle w:val="ListParagraph"/>
        <w:numPr>
          <w:ilvl w:val="0"/>
          <w:numId w:val="38"/>
        </w:numPr>
        <w:spacing w:after="0"/>
        <w:rPr>
          <w:sz w:val="16"/>
          <w:szCs w:val="16"/>
        </w:rPr>
      </w:pPr>
      <w:r w:rsidRPr="0015660E">
        <w:rPr>
          <w:b/>
          <w:bCs/>
          <w:sz w:val="16"/>
          <w:szCs w:val="16"/>
          <w:highlight w:val="yellow"/>
        </w:rPr>
        <w:t>Rubenstein,</w:t>
      </w:r>
      <w:r w:rsidRPr="0015660E">
        <w:rPr>
          <w:b/>
          <w:bCs/>
          <w:sz w:val="16"/>
          <w:szCs w:val="16"/>
        </w:rPr>
        <w:t xml:space="preserve"> H., &amp; Goodenough, J. B. </w:t>
      </w:r>
      <w:r w:rsidRPr="0015660E">
        <w:rPr>
          <w:b/>
          <w:bCs/>
          <w:sz w:val="16"/>
          <w:szCs w:val="16"/>
          <w:highlight w:val="yellow"/>
        </w:rPr>
        <w:t>(1965).</w:t>
      </w:r>
      <w:r w:rsidRPr="0015660E">
        <w:rPr>
          <w:b/>
          <w:bCs/>
          <w:sz w:val="16"/>
          <w:szCs w:val="16"/>
        </w:rPr>
        <w:t xml:space="preserve"> </w:t>
      </w:r>
      <w:r w:rsidRPr="0015660E">
        <w:rPr>
          <w:b/>
          <w:bCs/>
          <w:i/>
          <w:iCs/>
          <w:sz w:val="16"/>
          <w:szCs w:val="16"/>
        </w:rPr>
        <w:t>Contextual Correlates of Synonymy</w:t>
      </w:r>
      <w:r w:rsidRPr="0015660E">
        <w:rPr>
          <w:b/>
          <w:bCs/>
          <w:sz w:val="16"/>
          <w:szCs w:val="16"/>
        </w:rPr>
        <w:t>. Communications of the ACM, 8(10), 627–633.</w:t>
      </w:r>
    </w:p>
    <w:p w14:paraId="5D6A2F74" w14:textId="09730D40" w:rsidR="004A0BFB" w:rsidRDefault="00AD0C9E" w:rsidP="004A0BFB">
      <w:pPr>
        <w:spacing w:after="0"/>
      </w:pPr>
      <w:r w:rsidRPr="00AD0C9E">
        <w:t xml:space="preserve">Rubenstein and </w:t>
      </w:r>
      <w:r w:rsidRPr="00AD0C9E">
        <w:rPr>
          <w:highlight w:val="yellow"/>
        </w:rPr>
        <w:t>Goodenough (1965)</w:t>
      </w:r>
      <w:r w:rsidRPr="00AD0C9E">
        <w:t xml:space="preserve"> demonstrated that </w:t>
      </w:r>
      <w:r w:rsidRPr="007B506F">
        <w:rPr>
          <w:highlight w:val="yellow"/>
        </w:rPr>
        <w:t>human judgments of semantic similarity are systematic and measurable</w:t>
      </w:r>
      <w:r w:rsidRPr="00AD0C9E">
        <w:t>, providing an important benchmark against which later distributional semantic models could be evaluated</w:t>
      </w:r>
      <w:r>
        <w:t xml:space="preserve">. </w:t>
      </w:r>
    </w:p>
    <w:p w14:paraId="4DAB538D" w14:textId="77777777" w:rsidR="004A0BFB" w:rsidRPr="0015660E" w:rsidRDefault="004A0BFB" w:rsidP="004A0BFB">
      <w:pPr>
        <w:pStyle w:val="ListParagraph"/>
        <w:numPr>
          <w:ilvl w:val="0"/>
          <w:numId w:val="38"/>
        </w:numPr>
        <w:spacing w:after="0"/>
        <w:rPr>
          <w:sz w:val="16"/>
          <w:szCs w:val="16"/>
        </w:rPr>
      </w:pPr>
      <w:r w:rsidRPr="0015660E">
        <w:rPr>
          <w:b/>
          <w:bCs/>
          <w:sz w:val="16"/>
          <w:szCs w:val="16"/>
          <w:highlight w:val="yellow"/>
        </w:rPr>
        <w:t>Miller, G. A.,</w:t>
      </w:r>
      <w:r w:rsidRPr="0015660E">
        <w:rPr>
          <w:b/>
          <w:bCs/>
          <w:sz w:val="16"/>
          <w:szCs w:val="16"/>
        </w:rPr>
        <w:t xml:space="preserve"> &amp; Charles, W. G. (1991). </w:t>
      </w:r>
      <w:r w:rsidRPr="0015660E">
        <w:rPr>
          <w:b/>
          <w:bCs/>
          <w:i/>
          <w:iCs/>
          <w:sz w:val="16"/>
          <w:szCs w:val="16"/>
        </w:rPr>
        <w:t>Contextual Correlates of Semantic Similarity</w:t>
      </w:r>
      <w:r w:rsidRPr="0015660E">
        <w:rPr>
          <w:b/>
          <w:bCs/>
          <w:sz w:val="16"/>
          <w:szCs w:val="16"/>
        </w:rPr>
        <w:t>. Language and Cognitive Processes, 6(1), 1–28.</w:t>
      </w:r>
    </w:p>
    <w:p w14:paraId="6F5B50F3" w14:textId="01768C8C" w:rsidR="00152797" w:rsidRDefault="00F5461B" w:rsidP="00BF6709">
      <w:pPr>
        <w:spacing w:after="0"/>
      </w:pPr>
      <w:r w:rsidRPr="00F5461B">
        <w:rPr>
          <w:highlight w:val="yellow"/>
        </w:rPr>
        <w:t>Miller and Charles (1991)</w:t>
      </w:r>
      <w:r w:rsidRPr="00F5461B">
        <w:t xml:space="preserve"> replicated and extended the work of Rubenstein and Goodenough (1965), demonstrating that human judgments of semantic similarity are highly reliable and providing a widely adopted benchmark for evaluating computational models of semantic representation.</w:t>
      </w:r>
    </w:p>
    <w:p w14:paraId="4B3E3B66" w14:textId="77777777" w:rsidR="00BF6709" w:rsidRDefault="00BF6709" w:rsidP="00BF6709">
      <w:pPr>
        <w:spacing w:after="0"/>
      </w:pPr>
    </w:p>
    <w:p w14:paraId="35714FC2" w14:textId="35F55F8E" w:rsidR="007B506F" w:rsidRDefault="007B506F" w:rsidP="00BF6709">
      <w:pPr>
        <w:spacing w:after="0"/>
      </w:pPr>
      <w:r w:rsidRPr="007B506F">
        <w:t xml:space="preserve">Together, </w:t>
      </w:r>
      <w:r w:rsidRPr="007B506F">
        <w:rPr>
          <w:highlight w:val="yellow"/>
        </w:rPr>
        <w:t>these studies provided early empirical support</w:t>
      </w:r>
      <w:r w:rsidRPr="007B506F">
        <w:t xml:space="preserve"> for the relationship between contextual information and semantic similarity, helping to validate the assumptions underlying later </w:t>
      </w:r>
      <w:r w:rsidRPr="007B506F">
        <w:rPr>
          <w:highlight w:val="yellow"/>
        </w:rPr>
        <w:t>computational models of distributional semantics,</w:t>
      </w:r>
      <w:r w:rsidRPr="004F7F41">
        <w:t xml:space="preserve"> including </w:t>
      </w:r>
      <w:r w:rsidRPr="007B506F">
        <w:rPr>
          <w:highlight w:val="yellow"/>
        </w:rPr>
        <w:t xml:space="preserve">HAL, </w:t>
      </w:r>
      <w:proofErr w:type="spellStart"/>
      <w:r w:rsidRPr="007B506F">
        <w:rPr>
          <w:highlight w:val="yellow"/>
        </w:rPr>
        <w:t>LSA</w:t>
      </w:r>
      <w:proofErr w:type="spellEnd"/>
      <w:r w:rsidRPr="007B506F">
        <w:rPr>
          <w:highlight w:val="yellow"/>
        </w:rPr>
        <w:t xml:space="preserve">, </w:t>
      </w:r>
      <w:proofErr w:type="spellStart"/>
      <w:r w:rsidRPr="007B506F">
        <w:rPr>
          <w:highlight w:val="yellow"/>
        </w:rPr>
        <w:t>word2vec</w:t>
      </w:r>
      <w:proofErr w:type="spellEnd"/>
      <w:r w:rsidRPr="007B506F">
        <w:rPr>
          <w:highlight w:val="yellow"/>
        </w:rPr>
        <w:t xml:space="preserve">, </w:t>
      </w:r>
      <w:r w:rsidRPr="004F7F41">
        <w:t xml:space="preserve">and </w:t>
      </w:r>
      <w:proofErr w:type="spellStart"/>
      <w:r w:rsidRPr="007B506F">
        <w:rPr>
          <w:highlight w:val="yellow"/>
        </w:rPr>
        <w:t>GloVe</w:t>
      </w:r>
      <w:proofErr w:type="spellEnd"/>
      <w:r w:rsidRPr="007B506F">
        <w:t>.</w:t>
      </w:r>
    </w:p>
    <w:p w14:paraId="798A08B4" w14:textId="77777777" w:rsidR="007B506F" w:rsidRDefault="007B506F" w:rsidP="00BF6709">
      <w:pPr>
        <w:spacing w:after="0"/>
      </w:pPr>
    </w:p>
    <w:p w14:paraId="78825529" w14:textId="77777777" w:rsidR="00BF6709" w:rsidRPr="00575CEC" w:rsidRDefault="00BF6709" w:rsidP="00BF6709">
      <w:pPr>
        <w:spacing w:after="0"/>
        <w:rPr>
          <w:b/>
          <w:bCs/>
        </w:rPr>
      </w:pPr>
      <w:r w:rsidRPr="00575CEC">
        <w:rPr>
          <w:b/>
          <w:bCs/>
        </w:rPr>
        <w:t>Transition</w:t>
      </w:r>
    </w:p>
    <w:p w14:paraId="357A29C8" w14:textId="2861627A" w:rsidR="004A0BFB" w:rsidRDefault="00CF6153" w:rsidP="006318C7">
      <w:pPr>
        <w:spacing w:after="0"/>
      </w:pPr>
      <w:r w:rsidRPr="00CF6153">
        <w:t xml:space="preserve">Having established that semantic similarity is reflected in patterns of language use, </w:t>
      </w:r>
      <w:r w:rsidRPr="00331F89">
        <w:rPr>
          <w:highlight w:val="yellow"/>
        </w:rPr>
        <w:t>researchers next sought to determine whether these semantic relationships could emerge automatically from linguistic input.</w:t>
      </w:r>
      <w:r w:rsidRPr="00CF6153">
        <w:t xml:space="preserve"> This </w:t>
      </w:r>
      <w:r w:rsidRPr="00331F89">
        <w:rPr>
          <w:highlight w:val="yellow"/>
        </w:rPr>
        <w:t>led to the development of computational models</w:t>
      </w:r>
      <w:r w:rsidRPr="00CF6153">
        <w:t xml:space="preserve"> capable of constructing semantic representations from patterns of word co-occurrence.</w:t>
      </w:r>
    </w:p>
    <w:p w14:paraId="204E360A" w14:textId="77777777" w:rsidR="00CF6153" w:rsidRDefault="00CF6153" w:rsidP="006318C7">
      <w:pPr>
        <w:spacing w:after="0"/>
      </w:pPr>
    </w:p>
    <w:p w14:paraId="7AEB9D26" w14:textId="0C86E8D1" w:rsidR="00200984" w:rsidRDefault="00200984" w:rsidP="00200984">
      <w:pPr>
        <w:spacing w:after="0"/>
        <w:rPr>
          <w:b/>
          <w:bCs/>
        </w:rPr>
      </w:pPr>
      <w:r w:rsidRPr="00056247">
        <w:rPr>
          <w:b/>
          <w:bCs/>
        </w:rPr>
        <w:t>Computational evidence</w:t>
      </w:r>
      <w:r>
        <w:rPr>
          <w:b/>
          <w:bCs/>
        </w:rPr>
        <w:t xml:space="preserve"> of </w:t>
      </w:r>
      <w:r w:rsidRPr="008A7A3C">
        <w:rPr>
          <w:b/>
          <w:bCs/>
        </w:rPr>
        <w:t>Distributional learning</w:t>
      </w:r>
      <w:r>
        <w:rPr>
          <w:b/>
          <w:bCs/>
        </w:rPr>
        <w:t xml:space="preserve"> </w:t>
      </w:r>
    </w:p>
    <w:p w14:paraId="55A54499" w14:textId="77777777" w:rsidR="00200984" w:rsidRPr="0015660E" w:rsidRDefault="00200984" w:rsidP="00200984">
      <w:pPr>
        <w:pStyle w:val="ListParagraph"/>
        <w:numPr>
          <w:ilvl w:val="0"/>
          <w:numId w:val="39"/>
        </w:numPr>
        <w:spacing w:after="0"/>
        <w:rPr>
          <w:sz w:val="16"/>
          <w:szCs w:val="16"/>
        </w:rPr>
      </w:pPr>
      <w:r w:rsidRPr="0015660E">
        <w:rPr>
          <w:b/>
          <w:bCs/>
          <w:sz w:val="16"/>
          <w:szCs w:val="16"/>
          <w:highlight w:val="yellow"/>
        </w:rPr>
        <w:t>Lund, K., &amp; Burgess</w:t>
      </w:r>
      <w:r w:rsidRPr="0015660E">
        <w:rPr>
          <w:b/>
          <w:bCs/>
          <w:sz w:val="16"/>
          <w:szCs w:val="16"/>
        </w:rPr>
        <w:t>, C</w:t>
      </w:r>
      <w:r w:rsidRPr="0015660E">
        <w:rPr>
          <w:b/>
          <w:bCs/>
          <w:sz w:val="16"/>
          <w:szCs w:val="16"/>
          <w:highlight w:val="yellow"/>
        </w:rPr>
        <w:t>. (1996).</w:t>
      </w:r>
      <w:r w:rsidRPr="0015660E">
        <w:rPr>
          <w:b/>
          <w:bCs/>
          <w:sz w:val="16"/>
          <w:szCs w:val="16"/>
        </w:rPr>
        <w:t xml:space="preserve"> </w:t>
      </w:r>
      <w:r w:rsidRPr="0015660E">
        <w:rPr>
          <w:b/>
          <w:bCs/>
          <w:i/>
          <w:iCs/>
          <w:sz w:val="16"/>
          <w:szCs w:val="16"/>
        </w:rPr>
        <w:t>Producing High-Dimensional Semantic Spaces from Lexical Co-occurrence</w:t>
      </w:r>
      <w:r w:rsidRPr="0015660E">
        <w:rPr>
          <w:b/>
          <w:bCs/>
          <w:sz w:val="16"/>
          <w:szCs w:val="16"/>
        </w:rPr>
        <w:t xml:space="preserve">. </w:t>
      </w:r>
      <w:proofErr w:type="spellStart"/>
      <w:r w:rsidRPr="0015660E">
        <w:rPr>
          <w:b/>
          <w:bCs/>
          <w:sz w:val="16"/>
          <w:szCs w:val="16"/>
        </w:rPr>
        <w:t>Behavior</w:t>
      </w:r>
      <w:proofErr w:type="spellEnd"/>
      <w:r w:rsidRPr="0015660E">
        <w:rPr>
          <w:b/>
          <w:bCs/>
          <w:sz w:val="16"/>
          <w:szCs w:val="16"/>
        </w:rPr>
        <w:t xml:space="preserve"> Research Methods, Instruments, &amp; Computers, 28(2), 203–208.</w:t>
      </w:r>
    </w:p>
    <w:p w14:paraId="53F2F727" w14:textId="6F8BCF1F" w:rsidR="00B40B2B" w:rsidRDefault="00DB08D8" w:rsidP="00DB08D8">
      <w:pPr>
        <w:spacing w:after="0"/>
      </w:pPr>
      <w:r w:rsidRPr="00B40B2B">
        <w:rPr>
          <w:highlight w:val="yellow"/>
        </w:rPr>
        <w:t>Lund and Burgess (1996)</w:t>
      </w:r>
      <w:r w:rsidRPr="00DB08D8">
        <w:t xml:space="preserve"> introduced the Hyperspace Analogue to Language </w:t>
      </w:r>
      <w:r w:rsidRPr="00331F89">
        <w:rPr>
          <w:highlight w:val="yellow"/>
        </w:rPr>
        <w:t>(HAL)</w:t>
      </w:r>
      <w:r w:rsidRPr="00DB08D8">
        <w:t xml:space="preserve"> model, which represents words as vectors based on how often they co-occur with other words within a moving window of text. </w:t>
      </w:r>
      <w:r w:rsidRPr="00B40B2B">
        <w:rPr>
          <w:highlight w:val="yellow"/>
        </w:rPr>
        <w:t>In this model, words that appear in similar contexts end up with similar vector representations</w:t>
      </w:r>
      <w:r w:rsidRPr="00DB08D8">
        <w:t>, allowing semantic relationships to emerge automatically from patterns of lexical co-occurrence.</w:t>
      </w:r>
    </w:p>
    <w:p w14:paraId="47C18BB2" w14:textId="77777777" w:rsidR="00200984" w:rsidRPr="0015660E" w:rsidRDefault="00200984" w:rsidP="00200984">
      <w:pPr>
        <w:pStyle w:val="ListParagraph"/>
        <w:numPr>
          <w:ilvl w:val="0"/>
          <w:numId w:val="39"/>
        </w:numPr>
        <w:spacing w:after="0"/>
        <w:rPr>
          <w:b/>
          <w:bCs/>
          <w:sz w:val="16"/>
          <w:szCs w:val="16"/>
        </w:rPr>
      </w:pPr>
      <w:r w:rsidRPr="0015660E">
        <w:rPr>
          <w:b/>
          <w:bCs/>
          <w:sz w:val="16"/>
          <w:szCs w:val="16"/>
          <w:highlight w:val="yellow"/>
        </w:rPr>
        <w:t>Landauer, T. K., &amp; Dumais</w:t>
      </w:r>
      <w:r w:rsidRPr="0015660E">
        <w:rPr>
          <w:b/>
          <w:bCs/>
          <w:sz w:val="16"/>
          <w:szCs w:val="16"/>
        </w:rPr>
        <w:t xml:space="preserve">, S. T. </w:t>
      </w:r>
      <w:r w:rsidRPr="0015660E">
        <w:rPr>
          <w:b/>
          <w:bCs/>
          <w:sz w:val="16"/>
          <w:szCs w:val="16"/>
          <w:highlight w:val="yellow"/>
        </w:rPr>
        <w:t>(1997).</w:t>
      </w:r>
      <w:r w:rsidRPr="0015660E">
        <w:rPr>
          <w:b/>
          <w:bCs/>
          <w:sz w:val="16"/>
          <w:szCs w:val="16"/>
        </w:rPr>
        <w:t xml:space="preserve"> </w:t>
      </w:r>
      <w:r w:rsidRPr="0015660E">
        <w:rPr>
          <w:b/>
          <w:bCs/>
          <w:i/>
          <w:iCs/>
          <w:sz w:val="16"/>
          <w:szCs w:val="16"/>
        </w:rPr>
        <w:t>A Solution to Plato’s Problem: The Latent Semantic Analysis Theory of Acquisition, Induction, and Representation of Knowledge</w:t>
      </w:r>
      <w:r w:rsidRPr="0015660E">
        <w:rPr>
          <w:b/>
          <w:bCs/>
          <w:sz w:val="16"/>
          <w:szCs w:val="16"/>
        </w:rPr>
        <w:t>. Psychological Review, 104(2), 211–240.</w:t>
      </w:r>
    </w:p>
    <w:p w14:paraId="100D868F" w14:textId="77CA1967" w:rsidR="00B40B2B" w:rsidRDefault="003D3FAC" w:rsidP="003D3FAC">
      <w:pPr>
        <w:spacing w:after="0"/>
      </w:pPr>
      <w:r w:rsidRPr="003D3FAC">
        <w:t xml:space="preserve">Similarly, </w:t>
      </w:r>
      <w:r w:rsidRPr="003D3FAC">
        <w:rPr>
          <w:highlight w:val="yellow"/>
        </w:rPr>
        <w:t>Landauer and Dumais (1997)</w:t>
      </w:r>
      <w:r w:rsidRPr="003D3FAC">
        <w:t xml:space="preserve"> developed Latent Semantic Analysis (</w:t>
      </w:r>
      <w:proofErr w:type="spellStart"/>
      <w:r w:rsidRPr="003D3FAC">
        <w:t>LSA</w:t>
      </w:r>
      <w:proofErr w:type="spellEnd"/>
      <w:r w:rsidRPr="003D3FAC">
        <w:t xml:space="preserve">), showing that </w:t>
      </w:r>
      <w:r w:rsidRPr="003D3FAC">
        <w:rPr>
          <w:highlight w:val="yellow"/>
        </w:rPr>
        <w:t>rich semantic knowledge can be acquired from large-scale patterns</w:t>
      </w:r>
      <w:r w:rsidRPr="003D3FAC">
        <w:t xml:space="preserve"> of word co-occurrence without explicit instruction about word meanings.</w:t>
      </w:r>
    </w:p>
    <w:p w14:paraId="1A2E80AA" w14:textId="77777777" w:rsidR="00B40B2B" w:rsidRPr="004D48A8" w:rsidRDefault="00B40B2B" w:rsidP="00B40B2B">
      <w:pPr>
        <w:pStyle w:val="ListParagraph"/>
        <w:spacing w:after="0"/>
        <w:ind w:left="1440"/>
      </w:pPr>
    </w:p>
    <w:p w14:paraId="6393B5CA" w14:textId="77777777" w:rsidR="00200984" w:rsidRPr="003B7E9D" w:rsidRDefault="00200984" w:rsidP="00200984">
      <w:pPr>
        <w:pStyle w:val="ListParagraph"/>
        <w:numPr>
          <w:ilvl w:val="0"/>
          <w:numId w:val="39"/>
        </w:numPr>
        <w:spacing w:after="0"/>
        <w:rPr>
          <w:sz w:val="16"/>
          <w:szCs w:val="16"/>
        </w:rPr>
      </w:pPr>
      <w:r w:rsidRPr="003B7E9D">
        <w:rPr>
          <w:b/>
          <w:bCs/>
          <w:sz w:val="16"/>
          <w:szCs w:val="16"/>
          <w:highlight w:val="yellow"/>
        </w:rPr>
        <w:t>Mikolov, T., Chen,</w:t>
      </w:r>
      <w:r w:rsidRPr="003B7E9D">
        <w:rPr>
          <w:b/>
          <w:bCs/>
          <w:sz w:val="16"/>
          <w:szCs w:val="16"/>
        </w:rPr>
        <w:t xml:space="preserve"> K., Corrado, G., &amp; Dean, J. </w:t>
      </w:r>
      <w:r w:rsidRPr="003B7E9D">
        <w:rPr>
          <w:b/>
          <w:bCs/>
          <w:sz w:val="16"/>
          <w:szCs w:val="16"/>
          <w:highlight w:val="yellow"/>
        </w:rPr>
        <w:t>(2013).</w:t>
      </w:r>
      <w:r w:rsidRPr="003B7E9D">
        <w:rPr>
          <w:b/>
          <w:bCs/>
          <w:sz w:val="16"/>
          <w:szCs w:val="16"/>
        </w:rPr>
        <w:t xml:space="preserve"> </w:t>
      </w:r>
      <w:r w:rsidRPr="003B7E9D">
        <w:rPr>
          <w:b/>
          <w:bCs/>
          <w:i/>
          <w:iCs/>
          <w:sz w:val="16"/>
          <w:szCs w:val="16"/>
        </w:rPr>
        <w:t>Efficient Estimation of Word Representations in Vector Space</w:t>
      </w:r>
      <w:r w:rsidRPr="003B7E9D">
        <w:rPr>
          <w:b/>
          <w:bCs/>
          <w:sz w:val="16"/>
          <w:szCs w:val="16"/>
        </w:rPr>
        <w:t xml:space="preserve">. </w:t>
      </w:r>
      <w:proofErr w:type="spellStart"/>
      <w:r w:rsidRPr="003B7E9D">
        <w:rPr>
          <w:b/>
          <w:bCs/>
          <w:sz w:val="16"/>
          <w:szCs w:val="16"/>
        </w:rPr>
        <w:t>arXiv</w:t>
      </w:r>
      <w:proofErr w:type="spellEnd"/>
      <w:r w:rsidRPr="003B7E9D">
        <w:rPr>
          <w:b/>
          <w:bCs/>
          <w:sz w:val="16"/>
          <w:szCs w:val="16"/>
        </w:rPr>
        <w:t xml:space="preserve"> preprint </w:t>
      </w:r>
      <w:proofErr w:type="spellStart"/>
      <w:r w:rsidRPr="003B7E9D">
        <w:rPr>
          <w:b/>
          <w:bCs/>
          <w:sz w:val="16"/>
          <w:szCs w:val="16"/>
        </w:rPr>
        <w:t>arXiv:1301.3781</w:t>
      </w:r>
      <w:proofErr w:type="spellEnd"/>
      <w:r w:rsidRPr="003B7E9D">
        <w:rPr>
          <w:b/>
          <w:bCs/>
          <w:sz w:val="16"/>
          <w:szCs w:val="16"/>
        </w:rPr>
        <w:t>.</w:t>
      </w:r>
    </w:p>
    <w:p w14:paraId="1A6AD697" w14:textId="60751657" w:rsidR="00911006" w:rsidRPr="003B7E9D" w:rsidRDefault="00911006" w:rsidP="00911006">
      <w:pPr>
        <w:pStyle w:val="ListParagraph"/>
        <w:numPr>
          <w:ilvl w:val="0"/>
          <w:numId w:val="39"/>
        </w:numPr>
        <w:spacing w:after="0"/>
        <w:rPr>
          <w:sz w:val="16"/>
          <w:szCs w:val="16"/>
        </w:rPr>
      </w:pPr>
      <w:r w:rsidRPr="003B7E9D">
        <w:rPr>
          <w:b/>
          <w:bCs/>
          <w:sz w:val="16"/>
          <w:szCs w:val="16"/>
          <w:highlight w:val="yellow"/>
        </w:rPr>
        <w:t>Pennington, J., Socher</w:t>
      </w:r>
      <w:r w:rsidRPr="003B7E9D">
        <w:rPr>
          <w:b/>
          <w:bCs/>
          <w:sz w:val="16"/>
          <w:szCs w:val="16"/>
        </w:rPr>
        <w:t xml:space="preserve">, R., &amp; Manning, C. D. </w:t>
      </w:r>
      <w:r w:rsidRPr="003B7E9D">
        <w:rPr>
          <w:b/>
          <w:bCs/>
          <w:sz w:val="16"/>
          <w:szCs w:val="16"/>
          <w:highlight w:val="yellow"/>
        </w:rPr>
        <w:t>(2014).</w:t>
      </w:r>
      <w:r w:rsidRPr="003B7E9D">
        <w:rPr>
          <w:b/>
          <w:bCs/>
          <w:sz w:val="16"/>
          <w:szCs w:val="16"/>
        </w:rPr>
        <w:t xml:space="preserve"> </w:t>
      </w:r>
      <w:proofErr w:type="spellStart"/>
      <w:r w:rsidRPr="003B7E9D">
        <w:rPr>
          <w:b/>
          <w:bCs/>
          <w:i/>
          <w:iCs/>
          <w:sz w:val="16"/>
          <w:szCs w:val="16"/>
        </w:rPr>
        <w:t>GloVe</w:t>
      </w:r>
      <w:proofErr w:type="spellEnd"/>
      <w:r w:rsidRPr="003B7E9D">
        <w:rPr>
          <w:b/>
          <w:bCs/>
          <w:i/>
          <w:iCs/>
          <w:sz w:val="16"/>
          <w:szCs w:val="16"/>
        </w:rPr>
        <w:t>: Global Vectors for Word Representation</w:t>
      </w:r>
      <w:r w:rsidRPr="003B7E9D">
        <w:rPr>
          <w:b/>
          <w:bCs/>
          <w:sz w:val="16"/>
          <w:szCs w:val="16"/>
        </w:rPr>
        <w:t xml:space="preserve">. Proceedings of </w:t>
      </w:r>
      <w:proofErr w:type="spellStart"/>
      <w:r w:rsidRPr="003B7E9D">
        <w:rPr>
          <w:b/>
          <w:bCs/>
          <w:sz w:val="16"/>
          <w:szCs w:val="16"/>
        </w:rPr>
        <w:t>EMNLP</w:t>
      </w:r>
      <w:proofErr w:type="spellEnd"/>
      <w:r w:rsidRPr="003B7E9D">
        <w:rPr>
          <w:b/>
          <w:bCs/>
          <w:sz w:val="16"/>
          <w:szCs w:val="16"/>
        </w:rPr>
        <w:t xml:space="preserve"> 2014, 1532–1543.</w:t>
      </w:r>
    </w:p>
    <w:p w14:paraId="01E2FFFA" w14:textId="601DCB27" w:rsidR="006318C7" w:rsidRDefault="003E342C" w:rsidP="006318C7">
      <w:pPr>
        <w:spacing w:after="0"/>
      </w:pPr>
      <w:r w:rsidRPr="003E342C">
        <w:t>Lately</w:t>
      </w:r>
      <w:r w:rsidR="00911006" w:rsidRPr="00911006">
        <w:t xml:space="preserve">, </w:t>
      </w:r>
      <w:r w:rsidR="00911006" w:rsidRPr="00911006">
        <w:rPr>
          <w:highlight w:val="yellow"/>
        </w:rPr>
        <w:t>Mikolov et al. (2013)</w:t>
      </w:r>
      <w:r w:rsidR="00911006" w:rsidRPr="00911006">
        <w:t xml:space="preserve"> demonstrated that neural networks can </w:t>
      </w:r>
      <w:r w:rsidR="00911006" w:rsidRPr="00911006">
        <w:rPr>
          <w:highlight w:val="yellow"/>
        </w:rPr>
        <w:t>learn dense vector representations of words from their surrounding linguistic contexts</w:t>
      </w:r>
      <w:r w:rsidR="00911006" w:rsidRPr="00911006">
        <w:t xml:space="preserve"> using a method called </w:t>
      </w:r>
      <w:proofErr w:type="spellStart"/>
      <w:r w:rsidR="00911006" w:rsidRPr="00ED2AC0">
        <w:rPr>
          <w:highlight w:val="yellow"/>
        </w:rPr>
        <w:t>word2vec</w:t>
      </w:r>
      <w:proofErr w:type="spellEnd"/>
      <w:r w:rsidR="00911006" w:rsidRPr="00911006">
        <w:t>, which</w:t>
      </w:r>
      <w:r w:rsidR="00331F89" w:rsidRPr="00331F89">
        <w:t xml:space="preserve"> learns vector representations of words by predicting nearby words in sentences</w:t>
      </w:r>
      <w:r w:rsidR="00331F89">
        <w:t xml:space="preserve">, </w:t>
      </w:r>
      <w:r w:rsidR="00911006" w:rsidRPr="00911006">
        <w:t xml:space="preserve">while </w:t>
      </w:r>
      <w:r w:rsidR="00911006" w:rsidRPr="00911006">
        <w:rPr>
          <w:highlight w:val="yellow"/>
        </w:rPr>
        <w:t>Pennington et al. (2014)</w:t>
      </w:r>
      <w:r w:rsidR="00911006" w:rsidRPr="00911006">
        <w:t xml:space="preserve"> showed through a model called </w:t>
      </w:r>
      <w:proofErr w:type="spellStart"/>
      <w:r w:rsidR="00911006" w:rsidRPr="00ED2AC0">
        <w:rPr>
          <w:highlight w:val="yellow"/>
        </w:rPr>
        <w:t>GloVe</w:t>
      </w:r>
      <w:proofErr w:type="spellEnd"/>
      <w:r w:rsidR="00911006" w:rsidRPr="00911006">
        <w:t xml:space="preserve"> that </w:t>
      </w:r>
      <w:r w:rsidR="00911006" w:rsidRPr="00911006">
        <w:rPr>
          <w:highlight w:val="yellow"/>
        </w:rPr>
        <w:t>patterns of words appearing together</w:t>
      </w:r>
      <w:r w:rsidR="00911006" w:rsidRPr="00911006">
        <w:t xml:space="preserve"> across language capture </w:t>
      </w:r>
      <w:r w:rsidR="00911006" w:rsidRPr="00911006">
        <w:rPr>
          <w:highlight w:val="yellow"/>
        </w:rPr>
        <w:t>meaningful relationships between words</w:t>
      </w:r>
      <w:r w:rsidR="00911006" w:rsidRPr="00911006">
        <w:t xml:space="preserve">. </w:t>
      </w:r>
    </w:p>
    <w:p w14:paraId="26A9AD2D" w14:textId="77777777" w:rsidR="00D5285A" w:rsidRPr="001647E8" w:rsidRDefault="00D5285A" w:rsidP="00D5285A">
      <w:pPr>
        <w:numPr>
          <w:ilvl w:val="0"/>
          <w:numId w:val="15"/>
        </w:numPr>
        <w:spacing w:after="0"/>
        <w:rPr>
          <w:sz w:val="16"/>
          <w:szCs w:val="16"/>
        </w:rPr>
      </w:pPr>
      <w:r w:rsidRPr="001647E8">
        <w:rPr>
          <w:b/>
          <w:bCs/>
          <w:sz w:val="16"/>
          <w:szCs w:val="16"/>
        </w:rPr>
        <w:t xml:space="preserve">Piantadosi, S. T. (2024). </w:t>
      </w:r>
      <w:r w:rsidRPr="001647E8">
        <w:rPr>
          <w:b/>
          <w:bCs/>
          <w:i/>
          <w:iCs/>
          <w:sz w:val="16"/>
          <w:szCs w:val="16"/>
        </w:rPr>
        <w:t>Modern Language Models Refute Chomsky’s Approach to Language</w:t>
      </w:r>
      <w:r w:rsidRPr="001647E8">
        <w:rPr>
          <w:b/>
          <w:bCs/>
          <w:sz w:val="16"/>
          <w:szCs w:val="16"/>
        </w:rPr>
        <w:t xml:space="preserve">. </w:t>
      </w:r>
      <w:proofErr w:type="spellStart"/>
      <w:r w:rsidRPr="001647E8">
        <w:rPr>
          <w:b/>
          <w:bCs/>
          <w:sz w:val="16"/>
          <w:szCs w:val="16"/>
        </w:rPr>
        <w:t>LingBuzz</w:t>
      </w:r>
      <w:proofErr w:type="spellEnd"/>
      <w:r w:rsidRPr="001647E8">
        <w:rPr>
          <w:b/>
          <w:bCs/>
          <w:sz w:val="16"/>
          <w:szCs w:val="16"/>
        </w:rPr>
        <w:t xml:space="preserve"> preprint.</w:t>
      </w:r>
    </w:p>
    <w:p w14:paraId="7D758486" w14:textId="23B9C0CF" w:rsidR="00D5285A" w:rsidRPr="00D5285A" w:rsidRDefault="00D5285A" w:rsidP="000756DD">
      <w:pPr>
        <w:spacing w:after="0"/>
      </w:pPr>
      <w:r w:rsidRPr="00D5285A">
        <w:lastRenderedPageBreak/>
        <w:t xml:space="preserve">More recently, </w:t>
      </w:r>
      <w:r w:rsidRPr="00D5285A">
        <w:rPr>
          <w:highlight w:val="yellow"/>
        </w:rPr>
        <w:t>Piantadosi (2024)</w:t>
      </w:r>
      <w:r w:rsidRPr="00D5285A">
        <w:t xml:space="preserve"> argued that modern </w:t>
      </w:r>
      <w:r w:rsidRPr="000B5C97">
        <w:rPr>
          <w:highlight w:val="yellow"/>
        </w:rPr>
        <w:t>large language models similarly construct rich semantic and grammatical representations solely through exposure to linguistic input</w:t>
      </w:r>
      <w:r w:rsidRPr="00D5285A">
        <w:t>. The ability of these models to develop sophisticated representations without explicit linguistic rules provides further evidence that rich linguistic knowledge can emerge from statistical learning. These developments raise the possibility that human learners may likewise construct increasingly rich representations of words through repeated exposure to language, an idea that lies at the core of contemporary emergentist theories of language acquisition.</w:t>
      </w:r>
    </w:p>
    <w:p w14:paraId="40A3F65F" w14:textId="77777777" w:rsidR="00922583" w:rsidRDefault="00922583" w:rsidP="000756DD">
      <w:pPr>
        <w:spacing w:after="0"/>
        <w:rPr>
          <w:b/>
          <w:bCs/>
        </w:rPr>
      </w:pPr>
    </w:p>
    <w:p w14:paraId="480A8C19" w14:textId="4E4E42F7" w:rsidR="000756DD" w:rsidRDefault="000756DD" w:rsidP="000756DD">
      <w:pPr>
        <w:spacing w:after="0"/>
        <w:rPr>
          <w:b/>
          <w:bCs/>
        </w:rPr>
      </w:pPr>
      <w:r>
        <w:rPr>
          <w:b/>
          <w:bCs/>
        </w:rPr>
        <w:t>R</w:t>
      </w:r>
      <w:r w:rsidRPr="0091646D">
        <w:rPr>
          <w:b/>
          <w:bCs/>
        </w:rPr>
        <w:t>ich representation of words</w:t>
      </w:r>
    </w:p>
    <w:p w14:paraId="67574C17" w14:textId="4EFC81C0" w:rsidR="000756DD" w:rsidRPr="0091646D" w:rsidRDefault="000756DD" w:rsidP="000756DD">
      <w:pPr>
        <w:spacing w:after="0"/>
        <w:rPr>
          <w:b/>
          <w:bCs/>
        </w:rPr>
      </w:pPr>
      <w:r>
        <w:rPr>
          <w:b/>
          <w:bCs/>
        </w:rPr>
        <w:t>Human r</w:t>
      </w:r>
      <w:r w:rsidRPr="0091646D">
        <w:rPr>
          <w:b/>
          <w:bCs/>
        </w:rPr>
        <w:t>ich representation of words</w:t>
      </w:r>
    </w:p>
    <w:p w14:paraId="1B0EF383" w14:textId="77777777" w:rsidR="000756DD" w:rsidRPr="003B7E9D" w:rsidRDefault="000756DD" w:rsidP="000756DD">
      <w:pPr>
        <w:numPr>
          <w:ilvl w:val="0"/>
          <w:numId w:val="15"/>
        </w:numPr>
        <w:spacing w:after="0"/>
        <w:rPr>
          <w:sz w:val="16"/>
          <w:szCs w:val="16"/>
        </w:rPr>
      </w:pPr>
      <w:r w:rsidRPr="003B7E9D">
        <w:rPr>
          <w:b/>
          <w:bCs/>
          <w:sz w:val="16"/>
          <w:szCs w:val="16"/>
          <w:highlight w:val="yellow"/>
        </w:rPr>
        <w:t>Bybee, J. (2010).</w:t>
      </w:r>
      <w:r w:rsidRPr="003B7E9D">
        <w:rPr>
          <w:b/>
          <w:bCs/>
          <w:sz w:val="16"/>
          <w:szCs w:val="16"/>
        </w:rPr>
        <w:t xml:space="preserve"> </w:t>
      </w:r>
      <w:r w:rsidRPr="003B7E9D">
        <w:rPr>
          <w:b/>
          <w:bCs/>
          <w:i/>
          <w:iCs/>
          <w:sz w:val="16"/>
          <w:szCs w:val="16"/>
        </w:rPr>
        <w:t>Language, Usage and Cognition</w:t>
      </w:r>
      <w:r w:rsidRPr="003B7E9D">
        <w:rPr>
          <w:b/>
          <w:bCs/>
          <w:sz w:val="16"/>
          <w:szCs w:val="16"/>
        </w:rPr>
        <w:t>. Cambridge University Press.</w:t>
      </w:r>
    </w:p>
    <w:p w14:paraId="5EC67E45" w14:textId="772F328A" w:rsidR="0011504E" w:rsidRDefault="003E342C" w:rsidP="0011504E">
      <w:pPr>
        <w:spacing w:after="0"/>
      </w:pPr>
      <w:r w:rsidRPr="003E342C">
        <w:t xml:space="preserve">Likewise, </w:t>
      </w:r>
      <w:r w:rsidR="0011504E" w:rsidRPr="006F5A64">
        <w:rPr>
          <w:highlight w:val="yellow"/>
        </w:rPr>
        <w:t>Bybee (2010)</w:t>
      </w:r>
      <w:r w:rsidR="0011504E" w:rsidRPr="0011504E">
        <w:t xml:space="preserve"> argued that grammatical categories, constructions, and lexical representations gradually develop through repeated language use, with domain-general cognitive processes such as memory, analogy, categorisation, and frequency-based learning shaping linguistic knowledge over time. According to this perspective, children </w:t>
      </w:r>
      <w:r w:rsidR="006F5A64">
        <w:t xml:space="preserve">may </w:t>
      </w:r>
      <w:r w:rsidR="0011504E" w:rsidRPr="0011504E">
        <w:t xml:space="preserve">acquire increasingly </w:t>
      </w:r>
      <w:r w:rsidR="0011504E" w:rsidRPr="009E6250">
        <w:rPr>
          <w:highlight w:val="yellow"/>
        </w:rPr>
        <w:t xml:space="preserve">rich </w:t>
      </w:r>
      <w:r w:rsidR="0011504E" w:rsidRPr="000B5C97">
        <w:rPr>
          <w:highlight w:val="yellow"/>
        </w:rPr>
        <w:t>representations of words</w:t>
      </w:r>
      <w:r w:rsidR="0011504E" w:rsidRPr="0011504E">
        <w:t xml:space="preserve"> through repeated exposure to language rather than relying on extensive innate linguistic structure.</w:t>
      </w:r>
    </w:p>
    <w:p w14:paraId="6DC6A161" w14:textId="77777777" w:rsidR="000B5C97" w:rsidRDefault="000B5C97" w:rsidP="0011504E">
      <w:pPr>
        <w:spacing w:after="0"/>
      </w:pPr>
    </w:p>
    <w:p w14:paraId="625F578A" w14:textId="00ED6F1D" w:rsidR="000756DD" w:rsidRPr="00746C88" w:rsidRDefault="000756DD" w:rsidP="00202E2D">
      <w:pPr>
        <w:spacing w:after="0"/>
        <w:rPr>
          <w:b/>
          <w:bCs/>
        </w:rPr>
      </w:pPr>
      <w:r w:rsidRPr="00746C88">
        <w:rPr>
          <w:b/>
          <w:bCs/>
        </w:rPr>
        <w:t>Transition</w:t>
      </w:r>
    </w:p>
    <w:p w14:paraId="3F19639B" w14:textId="5CD7324B" w:rsidR="009E6250" w:rsidRDefault="003E342C" w:rsidP="00202E2D">
      <w:pPr>
        <w:spacing w:after="0"/>
      </w:pPr>
      <w:r w:rsidRPr="003E342C">
        <w:t xml:space="preserve">Together, these computational and theoretical accounts suggest that repeated exposure to language enables learners to construct increasingly informative representations of word meaning. If words occurring in similar linguistic contexts develop similar representations, </w:t>
      </w:r>
      <w:r w:rsidRPr="00E446D0">
        <w:rPr>
          <w:highlight w:val="yellow"/>
        </w:rPr>
        <w:t>children may be able to exploit these similarities when learning unfamiliar words</w:t>
      </w:r>
      <w:r w:rsidRPr="003E342C">
        <w:t xml:space="preserve">. </w:t>
      </w:r>
    </w:p>
    <w:p w14:paraId="1C31371A" w14:textId="77777777" w:rsidR="00E446D0" w:rsidRDefault="00E446D0" w:rsidP="00202E2D">
      <w:pPr>
        <w:spacing w:after="0"/>
      </w:pPr>
    </w:p>
    <w:p w14:paraId="707C19DD" w14:textId="77777777" w:rsidR="006318C7" w:rsidRDefault="006318C7" w:rsidP="006318C7">
      <w:pPr>
        <w:spacing w:after="0"/>
        <w:rPr>
          <w:b/>
          <w:bCs/>
        </w:rPr>
      </w:pPr>
      <w:r w:rsidRPr="008A7A3C">
        <w:rPr>
          <w:b/>
          <w:bCs/>
        </w:rPr>
        <w:t>2.4</w:t>
      </w:r>
      <w:r>
        <w:t xml:space="preserve"> </w:t>
      </w:r>
      <w:r w:rsidRPr="008A7A3C">
        <w:rPr>
          <w:b/>
          <w:bCs/>
        </w:rPr>
        <w:t>Context leverage</w:t>
      </w:r>
    </w:p>
    <w:p w14:paraId="02A13B44" w14:textId="77777777" w:rsidR="00A84519" w:rsidRPr="003B7E9D" w:rsidRDefault="00A84519" w:rsidP="00A84519">
      <w:pPr>
        <w:numPr>
          <w:ilvl w:val="0"/>
          <w:numId w:val="17"/>
        </w:numPr>
        <w:spacing w:after="0"/>
        <w:rPr>
          <w:sz w:val="16"/>
          <w:szCs w:val="16"/>
        </w:rPr>
      </w:pPr>
      <w:r w:rsidRPr="003B7E9D">
        <w:rPr>
          <w:b/>
          <w:bCs/>
          <w:sz w:val="16"/>
          <w:szCs w:val="16"/>
          <w:highlight w:val="yellow"/>
        </w:rPr>
        <w:t>Wojcik, E. H.,</w:t>
      </w:r>
      <w:r w:rsidRPr="003B7E9D">
        <w:rPr>
          <w:b/>
          <w:bCs/>
          <w:sz w:val="16"/>
          <w:szCs w:val="16"/>
        </w:rPr>
        <w:t xml:space="preserve"> </w:t>
      </w:r>
      <w:proofErr w:type="spellStart"/>
      <w:r w:rsidRPr="003B7E9D">
        <w:rPr>
          <w:b/>
          <w:bCs/>
          <w:sz w:val="16"/>
          <w:szCs w:val="16"/>
        </w:rPr>
        <w:t>Zettersten</w:t>
      </w:r>
      <w:proofErr w:type="spellEnd"/>
      <w:r w:rsidRPr="003B7E9D">
        <w:rPr>
          <w:b/>
          <w:bCs/>
          <w:sz w:val="16"/>
          <w:szCs w:val="16"/>
        </w:rPr>
        <w:t>, M., &amp; Benitez, V. L</w:t>
      </w:r>
      <w:r w:rsidRPr="003B7E9D">
        <w:rPr>
          <w:b/>
          <w:bCs/>
          <w:sz w:val="16"/>
          <w:szCs w:val="16"/>
          <w:highlight w:val="yellow"/>
        </w:rPr>
        <w:t>. (2022).</w:t>
      </w:r>
      <w:r w:rsidRPr="003B7E9D">
        <w:rPr>
          <w:b/>
          <w:bCs/>
          <w:sz w:val="16"/>
          <w:szCs w:val="16"/>
        </w:rPr>
        <w:t xml:space="preserve"> </w:t>
      </w:r>
      <w:r w:rsidRPr="003B7E9D">
        <w:rPr>
          <w:b/>
          <w:bCs/>
          <w:i/>
          <w:iCs/>
          <w:sz w:val="16"/>
          <w:szCs w:val="16"/>
        </w:rPr>
        <w:t>The Map Trap: Why and How Word Learning Research Should Move Beyond Mapping</w:t>
      </w:r>
      <w:r w:rsidRPr="003B7E9D">
        <w:rPr>
          <w:b/>
          <w:bCs/>
          <w:sz w:val="16"/>
          <w:szCs w:val="16"/>
        </w:rPr>
        <w:t xml:space="preserve">. Wiley Interdisciplinary Reviews: Cognitive Science, 13(4), </w:t>
      </w:r>
      <w:proofErr w:type="spellStart"/>
      <w:r w:rsidRPr="003B7E9D">
        <w:rPr>
          <w:b/>
          <w:bCs/>
          <w:sz w:val="16"/>
          <w:szCs w:val="16"/>
        </w:rPr>
        <w:t>e1596</w:t>
      </w:r>
      <w:proofErr w:type="spellEnd"/>
      <w:r w:rsidRPr="003B7E9D">
        <w:rPr>
          <w:b/>
          <w:bCs/>
          <w:sz w:val="16"/>
          <w:szCs w:val="16"/>
        </w:rPr>
        <w:t>.</w:t>
      </w:r>
    </w:p>
    <w:p w14:paraId="03B90D75" w14:textId="0AE5F701" w:rsidR="00F80048" w:rsidRPr="00C24BC5" w:rsidRDefault="00F80048" w:rsidP="00F80048">
      <w:pPr>
        <w:spacing w:after="0"/>
      </w:pPr>
      <w:r w:rsidRPr="00C24BC5">
        <w:t xml:space="preserve">Building on this idea, </w:t>
      </w:r>
      <w:r w:rsidRPr="00C24BC5">
        <w:rPr>
          <w:highlight w:val="yellow"/>
        </w:rPr>
        <w:t>Wojcik et al. (2022)</w:t>
      </w:r>
      <w:r w:rsidRPr="00C24BC5">
        <w:t xml:space="preserve"> argued that vocabulary acquisition cannot be fully explained as a process of mapping words onto objects and events. Instead, they proposed that children integrate </w:t>
      </w:r>
      <w:r w:rsidRPr="00C24BC5">
        <w:rPr>
          <w:highlight w:val="yellow"/>
        </w:rPr>
        <w:t>multiple sources of linguistic, semantic, and social information</w:t>
      </w:r>
      <w:r w:rsidRPr="00C24BC5">
        <w:t xml:space="preserve"> when constructing word meanings. This perspective provides the conceptual foundation for </w:t>
      </w:r>
      <w:r w:rsidRPr="00C24BC5">
        <w:rPr>
          <w:highlight w:val="yellow"/>
        </w:rPr>
        <w:t>context leverage</w:t>
      </w:r>
      <w:r w:rsidRPr="00C24BC5">
        <w:t>, which proposes that children learn unfamiliar words by relating them to previously acquired words that occur in similar linguistic contexts.</w:t>
      </w:r>
    </w:p>
    <w:p w14:paraId="4D2509BE" w14:textId="77777777" w:rsidR="00746C88" w:rsidRDefault="00746C88" w:rsidP="006318C7">
      <w:pPr>
        <w:spacing w:after="0"/>
      </w:pPr>
    </w:p>
    <w:p w14:paraId="06563AB4" w14:textId="59BF315B" w:rsidR="00AE2CDB" w:rsidRDefault="00AE2CDB" w:rsidP="00AE2CDB">
      <w:pPr>
        <w:spacing w:after="0"/>
        <w:rPr>
          <w:b/>
          <w:bCs/>
        </w:rPr>
      </w:pPr>
      <w:r w:rsidRPr="00845E0B">
        <w:rPr>
          <w:b/>
          <w:bCs/>
        </w:rPr>
        <w:t>Experimental Evidence from Human Learners</w:t>
      </w:r>
      <w:r>
        <w:rPr>
          <w:b/>
          <w:bCs/>
        </w:rPr>
        <w:t xml:space="preserve"> f</w:t>
      </w:r>
      <w:r w:rsidR="00233B48" w:rsidRPr="00233B48">
        <w:rPr>
          <w:b/>
          <w:bCs/>
        </w:rPr>
        <w:t>or learning from linguistic context</w:t>
      </w:r>
      <w:r w:rsidR="00233B48">
        <w:rPr>
          <w:b/>
          <w:bCs/>
        </w:rPr>
        <w:t xml:space="preserve"> (</w:t>
      </w:r>
      <w:r>
        <w:rPr>
          <w:b/>
          <w:bCs/>
        </w:rPr>
        <w:t>context leverage</w:t>
      </w:r>
      <w:r w:rsidR="00233B48">
        <w:rPr>
          <w:b/>
          <w:bCs/>
        </w:rPr>
        <w:t>)</w:t>
      </w:r>
    </w:p>
    <w:p w14:paraId="195C902D" w14:textId="3214C882" w:rsidR="008F53ED" w:rsidRPr="008F53ED" w:rsidRDefault="008F53ED" w:rsidP="00AE2CDB">
      <w:pPr>
        <w:spacing w:after="0"/>
      </w:pPr>
      <w:r w:rsidRPr="008F53ED">
        <w:t xml:space="preserve">Evidence that children can use contextual information during word learning comes from several experimental studies. </w:t>
      </w:r>
    </w:p>
    <w:p w14:paraId="3516D040" w14:textId="77777777" w:rsidR="00AE2CDB" w:rsidRPr="003B7E9D" w:rsidRDefault="00AE2CDB" w:rsidP="00AE2CDB">
      <w:pPr>
        <w:pStyle w:val="ListParagraph"/>
        <w:numPr>
          <w:ilvl w:val="0"/>
          <w:numId w:val="40"/>
        </w:numPr>
        <w:spacing w:after="0"/>
        <w:rPr>
          <w:sz w:val="16"/>
          <w:szCs w:val="16"/>
        </w:rPr>
      </w:pPr>
      <w:r w:rsidRPr="003B7E9D">
        <w:rPr>
          <w:b/>
          <w:bCs/>
          <w:sz w:val="16"/>
          <w:szCs w:val="16"/>
          <w:highlight w:val="yellow"/>
        </w:rPr>
        <w:t>Yuan, S., Fisher, C.,</w:t>
      </w:r>
      <w:r w:rsidRPr="003B7E9D">
        <w:rPr>
          <w:b/>
          <w:bCs/>
          <w:sz w:val="16"/>
          <w:szCs w:val="16"/>
        </w:rPr>
        <w:t xml:space="preserve"> </w:t>
      </w:r>
      <w:proofErr w:type="spellStart"/>
      <w:r w:rsidRPr="003B7E9D">
        <w:rPr>
          <w:b/>
          <w:bCs/>
          <w:sz w:val="16"/>
          <w:szCs w:val="16"/>
        </w:rPr>
        <w:t>Kandhadai</w:t>
      </w:r>
      <w:proofErr w:type="spellEnd"/>
      <w:r w:rsidRPr="003B7E9D">
        <w:rPr>
          <w:b/>
          <w:bCs/>
          <w:sz w:val="16"/>
          <w:szCs w:val="16"/>
        </w:rPr>
        <w:t xml:space="preserve">, P., &amp; Fernald, A. (2011). </w:t>
      </w:r>
      <w:r w:rsidRPr="003B7E9D">
        <w:rPr>
          <w:b/>
          <w:bCs/>
          <w:i/>
          <w:iCs/>
          <w:sz w:val="16"/>
          <w:szCs w:val="16"/>
        </w:rPr>
        <w:t>You Can Stipe the Pig and Nerk the Fork: Learning to Use Verbs to Predict Nouns</w:t>
      </w:r>
      <w:r w:rsidRPr="003B7E9D">
        <w:rPr>
          <w:b/>
          <w:bCs/>
          <w:sz w:val="16"/>
          <w:szCs w:val="16"/>
        </w:rPr>
        <w:t>. Proceedings of the 35th Annual Boston University Conference on Language Development, 665–677.</w:t>
      </w:r>
    </w:p>
    <w:p w14:paraId="25035FBD" w14:textId="17D119C0" w:rsidR="008F53ED" w:rsidRDefault="008F53ED" w:rsidP="00564872">
      <w:pPr>
        <w:spacing w:after="0"/>
      </w:pPr>
      <w:r w:rsidRPr="00564872">
        <w:rPr>
          <w:highlight w:val="yellow"/>
        </w:rPr>
        <w:t>Yuan et al. (2011)</w:t>
      </w:r>
      <w:r w:rsidRPr="008F53ED">
        <w:t xml:space="preserve"> demonstrated that </w:t>
      </w:r>
      <w:r w:rsidRPr="00564872">
        <w:rPr>
          <w:highlight w:val="yellow"/>
        </w:rPr>
        <w:t>children use familiar verbs to predict</w:t>
      </w:r>
      <w:r w:rsidRPr="008F53ED">
        <w:t xml:space="preserve"> and infer the meanings of </w:t>
      </w:r>
      <w:r w:rsidRPr="00564872">
        <w:rPr>
          <w:highlight w:val="yellow"/>
        </w:rPr>
        <w:t>unfamiliar nouns</w:t>
      </w:r>
      <w:r w:rsidRPr="008F53ED">
        <w:t xml:space="preserve">, indicating that linguistic context provides important cues during vocabulary acquisition. </w:t>
      </w:r>
    </w:p>
    <w:p w14:paraId="7D0C45CF" w14:textId="77777777" w:rsidR="00AE2CDB" w:rsidRPr="003B7E9D" w:rsidRDefault="00AE2CDB" w:rsidP="00AE2CDB">
      <w:pPr>
        <w:pStyle w:val="ListParagraph"/>
        <w:numPr>
          <w:ilvl w:val="0"/>
          <w:numId w:val="40"/>
        </w:numPr>
        <w:spacing w:after="0"/>
        <w:rPr>
          <w:sz w:val="16"/>
          <w:szCs w:val="16"/>
        </w:rPr>
      </w:pPr>
      <w:r w:rsidRPr="003B7E9D">
        <w:rPr>
          <w:b/>
          <w:bCs/>
          <w:sz w:val="16"/>
          <w:szCs w:val="16"/>
          <w:highlight w:val="yellow"/>
        </w:rPr>
        <w:t>Sullivan, J., &amp; Barner</w:t>
      </w:r>
      <w:r w:rsidRPr="003B7E9D">
        <w:rPr>
          <w:b/>
          <w:bCs/>
          <w:sz w:val="16"/>
          <w:szCs w:val="16"/>
        </w:rPr>
        <w:t xml:space="preserve">, D. (2016). </w:t>
      </w:r>
      <w:r w:rsidRPr="003B7E9D">
        <w:rPr>
          <w:b/>
          <w:bCs/>
          <w:i/>
          <w:iCs/>
          <w:sz w:val="16"/>
          <w:szCs w:val="16"/>
        </w:rPr>
        <w:t>Discourse Bootstrapping: Preschoolers Use Linguistic Discourse to Learn New Words</w:t>
      </w:r>
      <w:r w:rsidRPr="003B7E9D">
        <w:rPr>
          <w:b/>
          <w:bCs/>
          <w:sz w:val="16"/>
          <w:szCs w:val="16"/>
        </w:rPr>
        <w:t>. Developmental Science, 19(1), 63–75.</w:t>
      </w:r>
    </w:p>
    <w:p w14:paraId="5C14295A" w14:textId="73785290" w:rsidR="008F53ED" w:rsidRDefault="008F53ED" w:rsidP="00083F36">
      <w:pPr>
        <w:spacing w:after="0"/>
      </w:pPr>
      <w:r w:rsidRPr="008F53ED">
        <w:t xml:space="preserve">Similarly, </w:t>
      </w:r>
      <w:r w:rsidRPr="00083F36">
        <w:rPr>
          <w:highlight w:val="yellow"/>
        </w:rPr>
        <w:t>Sullivan and Barner (2016)</w:t>
      </w:r>
      <w:r w:rsidRPr="008F53ED">
        <w:t xml:space="preserve"> showed that preschool children </w:t>
      </w:r>
      <w:r w:rsidRPr="00083F36">
        <w:rPr>
          <w:highlight w:val="yellow"/>
        </w:rPr>
        <w:t>can infer the meanings of novel words from discourse context</w:t>
      </w:r>
      <w:r w:rsidRPr="008F53ED">
        <w:t xml:space="preserve"> alone, even when no direct referential information is available. </w:t>
      </w:r>
    </w:p>
    <w:p w14:paraId="3B34A18C" w14:textId="77777777" w:rsidR="00AE2CDB" w:rsidRPr="003B7E9D" w:rsidRDefault="00AE2CDB" w:rsidP="00AE2CDB">
      <w:pPr>
        <w:pStyle w:val="ListParagraph"/>
        <w:numPr>
          <w:ilvl w:val="0"/>
          <w:numId w:val="40"/>
        </w:numPr>
        <w:spacing w:after="0"/>
        <w:rPr>
          <w:sz w:val="16"/>
          <w:szCs w:val="16"/>
        </w:rPr>
      </w:pPr>
      <w:r w:rsidRPr="003B7E9D">
        <w:rPr>
          <w:b/>
          <w:bCs/>
          <w:sz w:val="16"/>
          <w:szCs w:val="16"/>
          <w:highlight w:val="yellow"/>
        </w:rPr>
        <w:lastRenderedPageBreak/>
        <w:t>Ferguson, B</w:t>
      </w:r>
      <w:r w:rsidRPr="003B7E9D">
        <w:rPr>
          <w:b/>
          <w:bCs/>
          <w:sz w:val="16"/>
          <w:szCs w:val="16"/>
        </w:rPr>
        <w:t xml:space="preserve">., Graf, E., &amp; Waxman, S. R. (2018). </w:t>
      </w:r>
      <w:r w:rsidRPr="003B7E9D">
        <w:rPr>
          <w:b/>
          <w:bCs/>
          <w:i/>
          <w:iCs/>
          <w:sz w:val="16"/>
          <w:szCs w:val="16"/>
        </w:rPr>
        <w:t xml:space="preserve">When </w:t>
      </w:r>
      <w:proofErr w:type="spellStart"/>
      <w:r w:rsidRPr="003B7E9D">
        <w:rPr>
          <w:b/>
          <w:bCs/>
          <w:i/>
          <w:iCs/>
          <w:sz w:val="16"/>
          <w:szCs w:val="16"/>
        </w:rPr>
        <w:t>Veps</w:t>
      </w:r>
      <w:proofErr w:type="spellEnd"/>
      <w:r w:rsidRPr="003B7E9D">
        <w:rPr>
          <w:b/>
          <w:bCs/>
          <w:i/>
          <w:iCs/>
          <w:sz w:val="16"/>
          <w:szCs w:val="16"/>
        </w:rPr>
        <w:t xml:space="preserve"> Cry: Two-Year-Olds Efficiently Learn Novel Words from Linguistic Contexts Alone</w:t>
      </w:r>
      <w:r w:rsidRPr="003B7E9D">
        <w:rPr>
          <w:b/>
          <w:bCs/>
          <w:sz w:val="16"/>
          <w:szCs w:val="16"/>
        </w:rPr>
        <w:t>. Language Learning and Development, 14(1), 1–12.</w:t>
      </w:r>
    </w:p>
    <w:p w14:paraId="44A22003" w14:textId="21559C7E" w:rsidR="008F53ED" w:rsidRDefault="008F53ED" w:rsidP="00083F36">
      <w:pPr>
        <w:spacing w:after="0"/>
      </w:pPr>
      <w:r w:rsidRPr="00083F36">
        <w:rPr>
          <w:highlight w:val="yellow"/>
        </w:rPr>
        <w:t>Ferguson et al. (2018)</w:t>
      </w:r>
      <w:r w:rsidRPr="008F53ED">
        <w:t xml:space="preserve"> further demonstrated that </w:t>
      </w:r>
      <w:r w:rsidRPr="00083F36">
        <w:rPr>
          <w:highlight w:val="yellow"/>
        </w:rPr>
        <w:t>toddlers can acquire novel words using linguistic context</w:t>
      </w:r>
      <w:r w:rsidRPr="008F53ED">
        <w:t xml:space="preserve"> alone, suggesting that contextual information supports vocabulary learning from an early age. </w:t>
      </w:r>
    </w:p>
    <w:p w14:paraId="72442FC2" w14:textId="77777777" w:rsidR="00AE2CDB" w:rsidRPr="003B7E9D" w:rsidRDefault="00AE2CDB" w:rsidP="00AE2CDB">
      <w:pPr>
        <w:pStyle w:val="ListParagraph"/>
        <w:numPr>
          <w:ilvl w:val="0"/>
          <w:numId w:val="40"/>
        </w:numPr>
        <w:spacing w:after="0"/>
        <w:rPr>
          <w:sz w:val="16"/>
          <w:szCs w:val="16"/>
        </w:rPr>
      </w:pPr>
      <w:r w:rsidRPr="003B7E9D">
        <w:rPr>
          <w:b/>
          <w:bCs/>
          <w:sz w:val="16"/>
          <w:szCs w:val="16"/>
          <w:highlight w:val="yellow"/>
        </w:rPr>
        <w:t>Syrett, K., LaTourrette,</w:t>
      </w:r>
      <w:r w:rsidRPr="003B7E9D">
        <w:rPr>
          <w:b/>
          <w:bCs/>
          <w:sz w:val="16"/>
          <w:szCs w:val="16"/>
        </w:rPr>
        <w:t xml:space="preserve"> A., Ferguson, B., &amp; Waxman, S. R. (2019). </w:t>
      </w:r>
      <w:r w:rsidRPr="003B7E9D">
        <w:rPr>
          <w:b/>
          <w:bCs/>
          <w:i/>
          <w:iCs/>
          <w:sz w:val="16"/>
          <w:szCs w:val="16"/>
        </w:rPr>
        <w:t xml:space="preserve">Crying </w:t>
      </w:r>
      <w:proofErr w:type="gramStart"/>
      <w:r w:rsidRPr="003B7E9D">
        <w:rPr>
          <w:b/>
          <w:bCs/>
          <w:i/>
          <w:iCs/>
          <w:sz w:val="16"/>
          <w:szCs w:val="16"/>
        </w:rPr>
        <w:t>Helps, but</w:t>
      </w:r>
      <w:proofErr w:type="gramEnd"/>
      <w:r w:rsidRPr="003B7E9D">
        <w:rPr>
          <w:b/>
          <w:bCs/>
          <w:i/>
          <w:iCs/>
          <w:sz w:val="16"/>
          <w:szCs w:val="16"/>
        </w:rPr>
        <w:t xml:space="preserve"> Being Sad Doesn't: Infants Constrain Nominal Reference Online Using Known Verbs, but Not Known Adjectives</w:t>
      </w:r>
      <w:r w:rsidRPr="003B7E9D">
        <w:rPr>
          <w:b/>
          <w:bCs/>
          <w:sz w:val="16"/>
          <w:szCs w:val="16"/>
        </w:rPr>
        <w:t>. Cognition, 193, 104033.</w:t>
      </w:r>
    </w:p>
    <w:p w14:paraId="6A47A376" w14:textId="5956E41F" w:rsidR="008F53ED" w:rsidRDefault="008F53ED" w:rsidP="00DA33A5">
      <w:pPr>
        <w:spacing w:after="0"/>
      </w:pPr>
      <w:r w:rsidRPr="008F53ED">
        <w:t xml:space="preserve">Likewise, </w:t>
      </w:r>
      <w:r w:rsidRPr="00DA33A5">
        <w:rPr>
          <w:highlight w:val="yellow"/>
        </w:rPr>
        <w:t>Syrett et al. (2019)</w:t>
      </w:r>
      <w:r w:rsidRPr="008F53ED">
        <w:t xml:space="preserve"> found that young children use </w:t>
      </w:r>
      <w:r w:rsidRPr="00DA33A5">
        <w:rPr>
          <w:highlight w:val="yellow"/>
        </w:rPr>
        <w:t>familiar verbs to constrain interpretations of unfamiliar words</w:t>
      </w:r>
      <w:r w:rsidRPr="008F53ED">
        <w:t xml:space="preserve"> during real-time language comprehension.</w:t>
      </w:r>
    </w:p>
    <w:p w14:paraId="100EAB5B" w14:textId="77777777" w:rsidR="00AA58AF" w:rsidRDefault="00AA58AF" w:rsidP="006318C7">
      <w:pPr>
        <w:spacing w:after="0"/>
      </w:pPr>
    </w:p>
    <w:p w14:paraId="7A0510CE" w14:textId="74DFC252" w:rsidR="00AA58AF" w:rsidRPr="00AA58AF" w:rsidRDefault="00631E3E" w:rsidP="00AA58AF">
      <w:pPr>
        <w:spacing w:after="0"/>
        <w:rPr>
          <w:b/>
          <w:bCs/>
        </w:rPr>
      </w:pPr>
      <w:r w:rsidRPr="00720822">
        <w:rPr>
          <w:b/>
          <w:bCs/>
        </w:rPr>
        <w:t>Transition to Context Leverage</w:t>
      </w:r>
      <w:r>
        <w:rPr>
          <w:b/>
          <w:bCs/>
        </w:rPr>
        <w:t xml:space="preserve"> of Layla’s paper </w:t>
      </w:r>
    </w:p>
    <w:p w14:paraId="05965AFB" w14:textId="5E7EF2BD" w:rsidR="00D50912" w:rsidRDefault="00720822" w:rsidP="00720822">
      <w:pPr>
        <w:spacing w:after="0"/>
      </w:pPr>
      <w:r w:rsidRPr="00720822">
        <w:t xml:space="preserve">Together, these studies suggest that children </w:t>
      </w:r>
      <w:proofErr w:type="gramStart"/>
      <w:r w:rsidRPr="00720822">
        <w:t>are capable of using</w:t>
      </w:r>
      <w:proofErr w:type="gramEnd"/>
      <w:r w:rsidRPr="00720822">
        <w:t xml:space="preserve"> contextual information to infer the meanings of unfamiliar words. However, most evidence comes from laboratory-based learning tasks involving a small number of novel words. </w:t>
      </w:r>
      <w:r w:rsidRPr="009819C8">
        <w:rPr>
          <w:highlight w:val="yellow"/>
        </w:rPr>
        <w:t>It</w:t>
      </w:r>
      <w:r w:rsidR="009819C8" w:rsidRPr="009819C8">
        <w:rPr>
          <w:highlight w:val="yellow"/>
        </w:rPr>
        <w:t xml:space="preserve"> is unclear if contextual similarity </w:t>
      </w:r>
      <w:proofErr w:type="gramStart"/>
      <w:r w:rsidR="009819C8" w:rsidRPr="009819C8">
        <w:rPr>
          <w:highlight w:val="yellow"/>
        </w:rPr>
        <w:t>actually helps</w:t>
      </w:r>
      <w:proofErr w:type="gramEnd"/>
      <w:r w:rsidR="009819C8" w:rsidRPr="009819C8">
        <w:rPr>
          <w:highlight w:val="yellow"/>
        </w:rPr>
        <w:t xml:space="preserve"> children learn words in the real world</w:t>
      </w:r>
      <w:r w:rsidRPr="00720822">
        <w:t xml:space="preserve">. </w:t>
      </w:r>
    </w:p>
    <w:p w14:paraId="05C2FDE8" w14:textId="0A48696C" w:rsidR="00D50912" w:rsidRPr="003B7E9D" w:rsidRDefault="00D50912" w:rsidP="00D50912">
      <w:pPr>
        <w:pStyle w:val="ListParagraph"/>
        <w:numPr>
          <w:ilvl w:val="0"/>
          <w:numId w:val="42"/>
        </w:numPr>
        <w:spacing w:after="0"/>
        <w:rPr>
          <w:sz w:val="16"/>
          <w:szCs w:val="16"/>
        </w:rPr>
      </w:pPr>
      <w:r w:rsidRPr="003B7E9D">
        <w:rPr>
          <w:b/>
          <w:bCs/>
          <w:sz w:val="16"/>
          <w:szCs w:val="16"/>
          <w:highlight w:val="yellow"/>
        </w:rPr>
        <w:t>Unger, L., Chang</w:t>
      </w:r>
      <w:r w:rsidRPr="003B7E9D">
        <w:rPr>
          <w:b/>
          <w:bCs/>
          <w:sz w:val="16"/>
          <w:szCs w:val="16"/>
        </w:rPr>
        <w:t xml:space="preserve">, T., Savic, O., Bergen, B. K., &amp; Sloutsky, V. M. (2024). </w:t>
      </w:r>
      <w:r w:rsidRPr="003B7E9D">
        <w:rPr>
          <w:b/>
          <w:bCs/>
          <w:i/>
          <w:iCs/>
          <w:sz w:val="16"/>
          <w:szCs w:val="16"/>
        </w:rPr>
        <w:t xml:space="preserve">When Is a Word in Good Company for </w:t>
      </w:r>
      <w:proofErr w:type="gramStart"/>
      <w:r w:rsidRPr="003B7E9D">
        <w:rPr>
          <w:b/>
          <w:bCs/>
          <w:i/>
          <w:iCs/>
          <w:sz w:val="16"/>
          <w:szCs w:val="16"/>
        </w:rPr>
        <w:t>Learning?</w:t>
      </w:r>
      <w:r w:rsidRPr="003B7E9D">
        <w:rPr>
          <w:b/>
          <w:bCs/>
          <w:sz w:val="16"/>
          <w:szCs w:val="16"/>
        </w:rPr>
        <w:t>.</w:t>
      </w:r>
      <w:proofErr w:type="gramEnd"/>
      <w:r w:rsidRPr="003B7E9D">
        <w:rPr>
          <w:b/>
          <w:bCs/>
          <w:sz w:val="16"/>
          <w:szCs w:val="16"/>
        </w:rPr>
        <w:t xml:space="preserve"> Developmental Science.</w:t>
      </w:r>
    </w:p>
    <w:p w14:paraId="1EC93925" w14:textId="7314B810" w:rsidR="006318C7" w:rsidRDefault="009724D8" w:rsidP="006318C7">
      <w:pPr>
        <w:spacing w:after="0"/>
      </w:pPr>
      <w:r w:rsidRPr="009724D8">
        <w:t xml:space="preserve">To address this question, </w:t>
      </w:r>
      <w:r w:rsidRPr="009819C8">
        <w:rPr>
          <w:highlight w:val="yellow"/>
        </w:rPr>
        <w:t>Unger et al. (2024)</w:t>
      </w:r>
      <w:r w:rsidRPr="009724D8">
        <w:t xml:space="preserve"> introduced the concept </w:t>
      </w:r>
      <w:r w:rsidRPr="009819C8">
        <w:t xml:space="preserve">of </w:t>
      </w:r>
      <w:r w:rsidRPr="009819C8">
        <w:rPr>
          <w:highlight w:val="yellow"/>
        </w:rPr>
        <w:t>context leverage</w:t>
      </w:r>
      <w:r w:rsidRPr="009724D8">
        <w:t xml:space="preserve">, proposing that </w:t>
      </w:r>
      <w:r w:rsidRPr="009819C8">
        <w:rPr>
          <w:highlight w:val="yellow"/>
        </w:rPr>
        <w:t>children may learn new words by relating them to previously acquired words that occur in similar linguistic contexts</w:t>
      </w:r>
      <w:r w:rsidRPr="009724D8">
        <w:t>. Using measures derived from child-directed speech, they demonstrated that words with greater context leverage tended to be acquired earlier in development, even after accounting for established predictors of Age of Acquisition.</w:t>
      </w:r>
    </w:p>
    <w:p w14:paraId="25005291" w14:textId="77777777" w:rsidR="001131F0" w:rsidRDefault="001131F0" w:rsidP="006318C7">
      <w:pPr>
        <w:spacing w:after="0"/>
      </w:pPr>
    </w:p>
    <w:p w14:paraId="7B60BB8A" w14:textId="77777777" w:rsidR="006318C7" w:rsidRPr="00A4260A" w:rsidRDefault="006318C7" w:rsidP="006318C7">
      <w:pPr>
        <w:spacing w:after="0"/>
        <w:rPr>
          <w:b/>
          <w:bCs/>
        </w:rPr>
      </w:pPr>
      <w:r w:rsidRPr="00A4260A">
        <w:rPr>
          <w:b/>
          <w:bCs/>
          <w:highlight w:val="darkGray"/>
        </w:rPr>
        <w:t>3. Research Gap</w:t>
      </w:r>
    </w:p>
    <w:p w14:paraId="76F09FC3" w14:textId="77777777" w:rsidR="00213639" w:rsidRDefault="00213639" w:rsidP="006318C7">
      <w:pPr>
        <w:spacing w:after="0"/>
      </w:pPr>
    </w:p>
    <w:p w14:paraId="40D61B67" w14:textId="71522209" w:rsidR="006318C7" w:rsidRPr="00D349CE" w:rsidRDefault="006318C7" w:rsidP="006318C7">
      <w:pPr>
        <w:spacing w:after="0"/>
        <w:rPr>
          <w:b/>
          <w:bCs/>
        </w:rPr>
      </w:pPr>
      <w:r w:rsidRPr="00D349CE">
        <w:rPr>
          <w:b/>
          <w:bCs/>
        </w:rPr>
        <w:t>Limitation of previous work</w:t>
      </w:r>
      <w:r w:rsidR="00832D10">
        <w:rPr>
          <w:b/>
          <w:bCs/>
        </w:rPr>
        <w:t xml:space="preserve"> and gap</w:t>
      </w:r>
    </w:p>
    <w:p w14:paraId="20BF3F1E" w14:textId="186C5A2C" w:rsidR="00830C5F" w:rsidRDefault="00832D10" w:rsidP="001407F6">
      <w:pPr>
        <w:spacing w:after="0"/>
      </w:pPr>
      <w:r w:rsidRPr="00832D10">
        <w:t xml:space="preserve">The studies reviewed above suggest that context leverage provides an important source of support for early vocabulary acquisition. However, an important limitation of previous work is that vocabulary acquisition has typically been summarised using a single </w:t>
      </w:r>
      <w:r w:rsidRPr="00213639">
        <w:t>Age of Acquisition</w:t>
      </w:r>
      <w:r w:rsidRPr="00832D10">
        <w:rPr>
          <w:b/>
          <w:bCs/>
        </w:rPr>
        <w:t xml:space="preserve"> </w:t>
      </w:r>
      <w:r w:rsidRPr="00832D10">
        <w:t xml:space="preserve">estimate for each word. </w:t>
      </w:r>
      <w:r w:rsidRPr="00832D10">
        <w:rPr>
          <w:highlight w:val="yellow"/>
        </w:rPr>
        <w:t>Although this approach identifies the approximate age at which a word is learned by the population, it does not show how vocabulary develops differently across children over time</w:t>
      </w:r>
      <w:r w:rsidRPr="00832D10">
        <w:t>.</w:t>
      </w:r>
    </w:p>
    <w:p w14:paraId="383AD773" w14:textId="77777777" w:rsidR="001407F6" w:rsidRPr="00D349CE" w:rsidRDefault="001407F6" w:rsidP="001407F6">
      <w:pPr>
        <w:spacing w:after="0"/>
      </w:pPr>
    </w:p>
    <w:p w14:paraId="7CCFFDD7" w14:textId="77777777" w:rsidR="006318C7" w:rsidRPr="00D349CE" w:rsidRDefault="006318C7" w:rsidP="006318C7">
      <w:pPr>
        <w:spacing w:after="0"/>
        <w:rPr>
          <w:b/>
          <w:bCs/>
        </w:rPr>
      </w:pPr>
      <w:r w:rsidRPr="00D349CE">
        <w:rPr>
          <w:b/>
          <w:bCs/>
        </w:rPr>
        <w:t xml:space="preserve">Why </w:t>
      </w:r>
      <w:proofErr w:type="gramStart"/>
      <w:r w:rsidRPr="00D349CE">
        <w:rPr>
          <w:b/>
          <w:bCs/>
        </w:rPr>
        <w:t>this matters</w:t>
      </w:r>
      <w:proofErr w:type="gramEnd"/>
    </w:p>
    <w:p w14:paraId="640B3B52" w14:textId="77777777" w:rsidR="00830C5F" w:rsidRDefault="00830C5F" w:rsidP="00830C5F">
      <w:pPr>
        <w:spacing w:after="0"/>
      </w:pPr>
      <w:r w:rsidRPr="00830C5F">
        <w:t xml:space="preserve">Vocabulary acquisition is inherently a longitudinal process. </w:t>
      </w:r>
      <w:r w:rsidRPr="00830C5F">
        <w:rPr>
          <w:highlight w:val="yellow"/>
        </w:rPr>
        <w:t>Children differ in the words they know at different ages</w:t>
      </w:r>
      <w:r w:rsidRPr="00830C5F">
        <w:t>, and new words are acquired gradually throughout development rather than at a single point in time. Consequently, modelling vocabulary acquisition at the level of individual child–word observations may provide a more detailed understanding of the factors that support word learning.</w:t>
      </w:r>
    </w:p>
    <w:p w14:paraId="15B1E0D6" w14:textId="77777777" w:rsidR="00830C5F" w:rsidRPr="00D349CE" w:rsidRDefault="00830C5F" w:rsidP="00830C5F">
      <w:pPr>
        <w:spacing w:after="0"/>
      </w:pPr>
    </w:p>
    <w:p w14:paraId="4A366704" w14:textId="0522EF4A" w:rsidR="006318C7" w:rsidRDefault="006318C7" w:rsidP="006318C7">
      <w:pPr>
        <w:spacing w:after="0"/>
        <w:rPr>
          <w:b/>
          <w:bCs/>
        </w:rPr>
      </w:pPr>
      <w:r w:rsidRPr="00D349CE">
        <w:rPr>
          <w:b/>
          <w:bCs/>
        </w:rPr>
        <w:t>Gap</w:t>
      </w:r>
    </w:p>
    <w:p w14:paraId="1ACF753B" w14:textId="2769484F" w:rsidR="00830C5F" w:rsidRPr="00830C5F" w:rsidRDefault="00830C5F" w:rsidP="00830C5F">
      <w:pPr>
        <w:spacing w:after="0"/>
      </w:pPr>
      <w:r w:rsidRPr="00830C5F">
        <w:t xml:space="preserve">It therefore remains unclear whether context leverage predicts vocabulary acquisition when learning is examined longitudinally across development. Specifically, it </w:t>
      </w:r>
      <w:r w:rsidRPr="00501C40">
        <w:rPr>
          <w:highlight w:val="yellow"/>
        </w:rPr>
        <w:t>is unknown whether words with greater context leverage are more likely to be known by individual children at a given age</w:t>
      </w:r>
      <w:r w:rsidRPr="00830C5F">
        <w:t xml:space="preserve"> after accounting for other established predictors of vocabulary acquisition.</w:t>
      </w:r>
    </w:p>
    <w:p w14:paraId="770BCA26" w14:textId="23D116ED" w:rsidR="00830C5F" w:rsidRPr="00830C5F" w:rsidRDefault="00830C5F" w:rsidP="006318C7">
      <w:pPr>
        <w:spacing w:after="0"/>
      </w:pPr>
    </w:p>
    <w:p w14:paraId="7AFA0AC8" w14:textId="77777777" w:rsidR="00830C5F" w:rsidRPr="00830C5F" w:rsidRDefault="00830C5F" w:rsidP="006318C7">
      <w:pPr>
        <w:spacing w:after="0"/>
        <w:rPr>
          <w:b/>
          <w:bCs/>
        </w:rPr>
      </w:pPr>
    </w:p>
    <w:p w14:paraId="241ADFB8" w14:textId="77777777" w:rsidR="006318C7" w:rsidRPr="00A4260A" w:rsidRDefault="006318C7" w:rsidP="006318C7">
      <w:pPr>
        <w:spacing w:after="0"/>
        <w:rPr>
          <w:b/>
          <w:bCs/>
        </w:rPr>
      </w:pPr>
      <w:r w:rsidRPr="00A4260A">
        <w:rPr>
          <w:b/>
          <w:bCs/>
          <w:highlight w:val="darkGray"/>
        </w:rPr>
        <w:t>4. Present Study</w:t>
      </w:r>
    </w:p>
    <w:p w14:paraId="36055276" w14:textId="77777777" w:rsidR="006318C7" w:rsidRDefault="006318C7" w:rsidP="006318C7">
      <w:pPr>
        <w:spacing w:after="0"/>
      </w:pPr>
      <w:r>
        <w:t>----------------</w:t>
      </w:r>
    </w:p>
    <w:p w14:paraId="053950B0" w14:textId="77777777" w:rsidR="006318C7" w:rsidRPr="00D349CE" w:rsidRDefault="006318C7" w:rsidP="006318C7">
      <w:pPr>
        <w:spacing w:after="0"/>
        <w:rPr>
          <w:b/>
          <w:bCs/>
        </w:rPr>
      </w:pPr>
      <w:r w:rsidRPr="00D349CE">
        <w:rPr>
          <w:b/>
          <w:bCs/>
        </w:rPr>
        <w:t>Aim</w:t>
      </w:r>
    </w:p>
    <w:p w14:paraId="28D30766" w14:textId="76DF7F8C" w:rsidR="00C8462E" w:rsidRDefault="00C8462E" w:rsidP="00C8462E">
      <w:pPr>
        <w:spacing w:after="0"/>
      </w:pPr>
      <w:r w:rsidRPr="00C8462E">
        <w:lastRenderedPageBreak/>
        <w:t xml:space="preserve">The present study addresses this gap by examining </w:t>
      </w:r>
      <w:r w:rsidRPr="00C8462E">
        <w:rPr>
          <w:highlight w:val="yellow"/>
        </w:rPr>
        <w:t>whether context leverage predicts longitudinal vocabulary acquisition</w:t>
      </w:r>
      <w:r w:rsidRPr="00C8462E">
        <w:t xml:space="preserve"> during early childhood. </w:t>
      </w:r>
    </w:p>
    <w:p w14:paraId="488102DE" w14:textId="77777777" w:rsidR="00C8462E" w:rsidRPr="00D349CE" w:rsidRDefault="00C8462E" w:rsidP="00C8462E">
      <w:pPr>
        <w:spacing w:after="0"/>
      </w:pPr>
    </w:p>
    <w:p w14:paraId="5E83F2F0" w14:textId="77777777" w:rsidR="006318C7" w:rsidRPr="00D349CE" w:rsidRDefault="006318C7" w:rsidP="006318C7">
      <w:pPr>
        <w:spacing w:after="0"/>
        <w:rPr>
          <w:b/>
          <w:bCs/>
        </w:rPr>
      </w:pPr>
      <w:r w:rsidRPr="00D349CE">
        <w:rPr>
          <w:b/>
          <w:bCs/>
        </w:rPr>
        <w:t>Data</w:t>
      </w:r>
    </w:p>
    <w:p w14:paraId="1612BE27" w14:textId="6B17E87D" w:rsidR="00C8462E" w:rsidRDefault="00C8462E" w:rsidP="00C8462E">
      <w:pPr>
        <w:spacing w:after="0"/>
      </w:pPr>
      <w:r w:rsidRPr="00C8462E">
        <w:t xml:space="preserve">Rather than representing learning using a single Age of Acquisition estimate for each word, vocabulary acquisition was modelled at the level of individual </w:t>
      </w:r>
      <w:r w:rsidR="00FC735E" w:rsidRPr="00FC735E">
        <w:t xml:space="preserve">individual </w:t>
      </w:r>
      <w:r w:rsidR="00FC735E" w:rsidRPr="00FC735E">
        <w:rPr>
          <w:highlight w:val="yellow"/>
        </w:rPr>
        <w:t>child-age-word observations</w:t>
      </w:r>
      <w:r w:rsidR="00FC735E">
        <w:t xml:space="preserve"> </w:t>
      </w:r>
      <w:r w:rsidRPr="00C8462E">
        <w:t>derived from longitudinal MCDI data. This approach makes it possible to examine the probability that an individual child knows a particular word at a particular age.</w:t>
      </w:r>
    </w:p>
    <w:p w14:paraId="7C91EB28" w14:textId="77777777" w:rsidR="00C8462E" w:rsidRPr="00D349CE" w:rsidRDefault="00C8462E" w:rsidP="00C8462E">
      <w:pPr>
        <w:spacing w:after="0"/>
      </w:pPr>
    </w:p>
    <w:p w14:paraId="58D9DC65" w14:textId="77777777" w:rsidR="006318C7" w:rsidRPr="00D349CE" w:rsidRDefault="006318C7" w:rsidP="006318C7">
      <w:pPr>
        <w:spacing w:after="0"/>
        <w:rPr>
          <w:b/>
          <w:bCs/>
        </w:rPr>
      </w:pPr>
      <w:r w:rsidRPr="00D349CE">
        <w:rPr>
          <w:b/>
          <w:bCs/>
        </w:rPr>
        <w:t>Method</w:t>
      </w:r>
    </w:p>
    <w:p w14:paraId="0C13AA66" w14:textId="4ACBCE85" w:rsidR="00304EC5" w:rsidRPr="00304EC5" w:rsidRDefault="00304EC5" w:rsidP="00304EC5">
      <w:pPr>
        <w:spacing w:after="0"/>
      </w:pPr>
      <w:r w:rsidRPr="00304EC5">
        <w:t xml:space="preserve">To investigate this question, vocabulary acquisition was analysed using </w:t>
      </w:r>
      <w:r w:rsidRPr="00304EC5">
        <w:rPr>
          <w:highlight w:val="yellow"/>
        </w:rPr>
        <w:t>mixed-effects logistic regression</w:t>
      </w:r>
      <w:r w:rsidRPr="00304EC5">
        <w:t xml:space="preserve">, in which the outcome variable indicated whether a child had acquired a target word (known = 1, unknown = 0). The </w:t>
      </w:r>
      <w:r w:rsidRPr="00304EC5">
        <w:rPr>
          <w:highlight w:val="yellow"/>
        </w:rPr>
        <w:t>principal predictor of interest was context leverage</w:t>
      </w:r>
      <w:r w:rsidRPr="00304EC5">
        <w:t xml:space="preserve"> (</w:t>
      </w:r>
      <w:proofErr w:type="spellStart"/>
      <w:r w:rsidRPr="00304EC5">
        <w:t>within_overlap</w:t>
      </w:r>
      <w:proofErr w:type="spellEnd"/>
      <w:r w:rsidRPr="00304EC5">
        <w:t xml:space="preserve">). To determine whether context leverage explained vocabulary acquisition beyond previously </w:t>
      </w:r>
      <w:r w:rsidRPr="00304EC5">
        <w:rPr>
          <w:highlight w:val="yellow"/>
        </w:rPr>
        <w:t>established predictors</w:t>
      </w:r>
      <w:r w:rsidRPr="00304EC5">
        <w:t>, the analyses also included word frequency, concreteness, utterance length, and meaning leverage as control variables.</w:t>
      </w:r>
    </w:p>
    <w:p w14:paraId="14271527" w14:textId="77777777" w:rsidR="00304EC5" w:rsidRDefault="00304EC5" w:rsidP="006318C7">
      <w:pPr>
        <w:spacing w:after="0"/>
      </w:pPr>
    </w:p>
    <w:p w14:paraId="06F3B1AF" w14:textId="5DCCC825" w:rsidR="006318C7" w:rsidRPr="00D349CE" w:rsidRDefault="006318C7" w:rsidP="006318C7">
      <w:pPr>
        <w:spacing w:after="0"/>
        <w:rPr>
          <w:b/>
          <w:bCs/>
        </w:rPr>
      </w:pPr>
      <w:r w:rsidRPr="00D349CE">
        <w:rPr>
          <w:b/>
          <w:bCs/>
        </w:rPr>
        <w:t>Research question</w:t>
      </w:r>
    </w:p>
    <w:p w14:paraId="77049D28" w14:textId="77777777" w:rsidR="00304EC5" w:rsidRPr="00304EC5" w:rsidRDefault="00304EC5" w:rsidP="00304EC5">
      <w:pPr>
        <w:spacing w:after="0"/>
      </w:pPr>
      <w:r w:rsidRPr="00304EC5">
        <w:t>The study addressed the following research question:</w:t>
      </w:r>
    </w:p>
    <w:p w14:paraId="2D06C6D6" w14:textId="77777777" w:rsidR="00353E1A" w:rsidRDefault="00353E1A" w:rsidP="00353E1A">
      <w:pPr>
        <w:spacing w:after="0"/>
      </w:pPr>
      <w:r w:rsidRPr="00353E1A">
        <w:rPr>
          <w:highlight w:val="yellow"/>
        </w:rPr>
        <w:t>Does context leverage predict the probability that a child knows a word at a particular age?</w:t>
      </w:r>
    </w:p>
    <w:p w14:paraId="4EF09444" w14:textId="77777777" w:rsidR="00353E1A" w:rsidRPr="00353E1A" w:rsidRDefault="00353E1A" w:rsidP="00353E1A">
      <w:pPr>
        <w:spacing w:after="0"/>
      </w:pPr>
    </w:p>
    <w:p w14:paraId="30047822" w14:textId="77777777" w:rsidR="006318C7" w:rsidRPr="00D349CE" w:rsidRDefault="006318C7" w:rsidP="006318C7">
      <w:pPr>
        <w:spacing w:after="0"/>
        <w:rPr>
          <w:b/>
          <w:bCs/>
        </w:rPr>
      </w:pPr>
      <w:r w:rsidRPr="00D349CE">
        <w:rPr>
          <w:b/>
          <w:bCs/>
        </w:rPr>
        <w:t>Hypotheses</w:t>
      </w:r>
    </w:p>
    <w:p w14:paraId="656336CA" w14:textId="48284F72" w:rsidR="00353E1A" w:rsidRPr="00D349CE" w:rsidRDefault="00353E1A" w:rsidP="00353E1A">
      <w:pPr>
        <w:spacing w:after="0"/>
      </w:pPr>
      <w:r w:rsidRPr="00353E1A">
        <w:t>Based on previous theoretical and empirical work, it was hypothesised that words with higher context leverage would have a greater probability of being acquired. Furthermore, this relationship was expected to remain significant after controlling for word frequency, concreteness, utterance length, and meaning leverage.</w:t>
      </w:r>
    </w:p>
    <w:p w14:paraId="18314DE9" w14:textId="77777777" w:rsidR="006318C7" w:rsidRDefault="006318C7" w:rsidP="00E13D9A">
      <w:pPr>
        <w:spacing w:after="0"/>
      </w:pPr>
    </w:p>
    <w:p w14:paraId="5F29C3C8" w14:textId="77777777" w:rsidR="00FF02D0" w:rsidRDefault="00FF02D0" w:rsidP="00FF02D0">
      <w:r>
        <w:t>----------------------------------------------------------------------------------------------------------------------------------------------------------------------------------------------------------------------------------------------------------------</w:t>
      </w:r>
    </w:p>
    <w:p w14:paraId="646331CD" w14:textId="77777777" w:rsidR="006318C7" w:rsidRDefault="006318C7" w:rsidP="00E13D9A">
      <w:pPr>
        <w:spacing w:after="0"/>
      </w:pPr>
    </w:p>
    <w:p w14:paraId="7CB7B9E3" w14:textId="77777777" w:rsidR="00E13D9A" w:rsidRDefault="00E13D9A" w:rsidP="00E13D9A">
      <w:pPr>
        <w:spacing w:after="0"/>
      </w:pPr>
    </w:p>
    <w:p w14:paraId="0D0FA237" w14:textId="017D0347" w:rsidR="00E13D9A" w:rsidRDefault="006318C7" w:rsidP="00E13D9A">
      <w:pPr>
        <w:spacing w:after="0"/>
      </w:pPr>
      <w:r w:rsidRPr="006318C7">
        <w:rPr>
          <w:b/>
          <w:bCs/>
          <w:highlight w:val="darkGray"/>
        </w:rPr>
        <w:t># Methods</w:t>
      </w:r>
    </w:p>
    <w:p w14:paraId="5FC761D4" w14:textId="77777777" w:rsidR="006318C7" w:rsidRDefault="006318C7" w:rsidP="00E13D9A">
      <w:pPr>
        <w:spacing w:after="0"/>
      </w:pPr>
    </w:p>
    <w:p w14:paraId="073ED337" w14:textId="2F633C5E" w:rsidR="00E13D9A" w:rsidRPr="004D3CEC" w:rsidRDefault="00E13D9A" w:rsidP="00E13D9A">
      <w:pPr>
        <w:spacing w:after="0"/>
      </w:pPr>
      <w:r w:rsidRPr="004D3CEC">
        <w:t>The present study combined longitudinal vocabulary data, lexical predictor measures, and caregiver speech corpora to investigate factors associated with children's word acquisition. Six datasets were used to construct the final analytic dataset.</w:t>
      </w:r>
    </w:p>
    <w:p w14:paraId="1039885A" w14:textId="77777777" w:rsidR="00E13D9A" w:rsidRDefault="00E13D9A" w:rsidP="00E13D9A">
      <w:pPr>
        <w:spacing w:after="0"/>
      </w:pPr>
    </w:p>
    <w:p w14:paraId="0A308DFC" w14:textId="77777777" w:rsidR="00E13D9A" w:rsidRPr="00275E3B" w:rsidRDefault="00E13D9A" w:rsidP="00E13D9A">
      <w:pPr>
        <w:spacing w:after="0"/>
        <w:rPr>
          <w:b/>
          <w:bCs/>
        </w:rPr>
      </w:pPr>
      <w:r w:rsidRPr="00275E3B">
        <w:rPr>
          <w:b/>
          <w:bCs/>
        </w:rPr>
        <w:t>DATASETS</w:t>
      </w:r>
    </w:p>
    <w:p w14:paraId="03C3B340" w14:textId="77777777" w:rsidR="00E13D9A" w:rsidRPr="00275E3B" w:rsidRDefault="00E13D9A" w:rsidP="00E13D9A">
      <w:pPr>
        <w:spacing w:after="0"/>
      </w:pPr>
    </w:p>
    <w:p w14:paraId="05C0424B" w14:textId="77777777" w:rsidR="00E13D9A" w:rsidRDefault="00E13D9A" w:rsidP="00E13D9A">
      <w:pPr>
        <w:spacing w:after="0"/>
        <w:rPr>
          <w:b/>
          <w:bCs/>
        </w:rPr>
      </w:pPr>
      <w:r w:rsidRPr="00275E3B">
        <w:rPr>
          <w:b/>
          <w:bCs/>
        </w:rPr>
        <w:t xml:space="preserve">AGE OF </w:t>
      </w:r>
      <w:proofErr w:type="gramStart"/>
      <w:r w:rsidRPr="00275E3B">
        <w:rPr>
          <w:b/>
          <w:bCs/>
        </w:rPr>
        <w:t>ACQUISITION</w:t>
      </w:r>
      <w:r w:rsidRPr="00275E3B">
        <w:t xml:space="preserve">  </w:t>
      </w:r>
      <w:r w:rsidRPr="00275E3B">
        <w:rPr>
          <w:b/>
          <w:bCs/>
        </w:rPr>
        <w:t>(</w:t>
      </w:r>
      <w:proofErr w:type="spellStart"/>
      <w:proofErr w:type="gramEnd"/>
      <w:r w:rsidRPr="00275E3B">
        <w:rPr>
          <w:b/>
          <w:bCs/>
        </w:rPr>
        <w:t>mcdi_</w:t>
      </w:r>
      <w:proofErr w:type="gramStart"/>
      <w:r w:rsidRPr="00275E3B">
        <w:rPr>
          <w:b/>
          <w:bCs/>
        </w:rPr>
        <w:t>aoa</w:t>
      </w:r>
      <w:proofErr w:type="spellEnd"/>
      <w:r>
        <w:rPr>
          <w:b/>
          <w:bCs/>
        </w:rPr>
        <w:t xml:space="preserve">)   </w:t>
      </w:r>
      <w:proofErr w:type="gramEnd"/>
      <w:r>
        <w:rPr>
          <w:b/>
          <w:bCs/>
        </w:rPr>
        <w:t xml:space="preserve">             OUTPUT</w:t>
      </w:r>
    </w:p>
    <w:p w14:paraId="4EA5F061" w14:textId="5EDF9BEA" w:rsidR="0092299A" w:rsidRPr="008D61FC" w:rsidRDefault="001E5B86" w:rsidP="0092299A">
      <w:pPr>
        <w:pStyle w:val="ListParagraph"/>
        <w:numPr>
          <w:ilvl w:val="0"/>
          <w:numId w:val="5"/>
        </w:numPr>
        <w:spacing w:after="0"/>
        <w:rPr>
          <w:sz w:val="16"/>
          <w:szCs w:val="16"/>
        </w:rPr>
      </w:pPr>
      <w:r w:rsidRPr="008D61FC">
        <w:rPr>
          <w:b/>
          <w:bCs/>
          <w:sz w:val="16"/>
          <w:szCs w:val="16"/>
          <w:highlight w:val="yellow"/>
        </w:rPr>
        <w:t>Frank,</w:t>
      </w:r>
      <w:r w:rsidRPr="008D61FC">
        <w:rPr>
          <w:b/>
          <w:bCs/>
          <w:sz w:val="16"/>
          <w:szCs w:val="16"/>
        </w:rPr>
        <w:t xml:space="preserve"> M. C., Braginsky, M., Yurovsky, D., &amp; Marchman, V. A</w:t>
      </w:r>
      <w:r w:rsidRPr="008D61FC">
        <w:rPr>
          <w:b/>
          <w:bCs/>
          <w:sz w:val="16"/>
          <w:szCs w:val="16"/>
          <w:highlight w:val="yellow"/>
        </w:rPr>
        <w:t>. (2017).</w:t>
      </w:r>
      <w:r w:rsidRPr="008D61FC">
        <w:rPr>
          <w:b/>
          <w:bCs/>
          <w:sz w:val="16"/>
          <w:szCs w:val="16"/>
        </w:rPr>
        <w:t xml:space="preserve"> </w:t>
      </w:r>
      <w:proofErr w:type="spellStart"/>
      <w:r w:rsidRPr="008D61FC">
        <w:rPr>
          <w:b/>
          <w:bCs/>
          <w:i/>
          <w:iCs/>
          <w:sz w:val="16"/>
          <w:szCs w:val="16"/>
        </w:rPr>
        <w:t>Wordbank</w:t>
      </w:r>
      <w:proofErr w:type="spellEnd"/>
      <w:r w:rsidRPr="008D61FC">
        <w:rPr>
          <w:b/>
          <w:bCs/>
          <w:i/>
          <w:iCs/>
          <w:sz w:val="16"/>
          <w:szCs w:val="16"/>
        </w:rPr>
        <w:t>: An open repository for developmental vocabulary data</w:t>
      </w:r>
      <w:r w:rsidRPr="008D61FC">
        <w:rPr>
          <w:b/>
          <w:bCs/>
          <w:sz w:val="16"/>
          <w:szCs w:val="16"/>
        </w:rPr>
        <w:t xml:space="preserve">. </w:t>
      </w:r>
      <w:r w:rsidRPr="008D61FC">
        <w:rPr>
          <w:b/>
          <w:bCs/>
          <w:i/>
          <w:iCs/>
          <w:sz w:val="16"/>
          <w:szCs w:val="16"/>
        </w:rPr>
        <w:t>Journal of Child Language, 44</w:t>
      </w:r>
      <w:r w:rsidRPr="008D61FC">
        <w:rPr>
          <w:b/>
          <w:bCs/>
          <w:sz w:val="16"/>
          <w:szCs w:val="16"/>
        </w:rPr>
        <w:t>(3), 677–694</w:t>
      </w:r>
      <w:r w:rsidRPr="008D61FC">
        <w:rPr>
          <w:b/>
          <w:bCs/>
          <w:sz w:val="16"/>
          <w:szCs w:val="16"/>
        </w:rPr>
        <w:t xml:space="preserve"> -- </w:t>
      </w:r>
      <w:r w:rsidRPr="008D61FC">
        <w:rPr>
          <w:sz w:val="16"/>
          <w:szCs w:val="16"/>
        </w:rPr>
        <w:t xml:space="preserve">Introduces </w:t>
      </w:r>
      <w:proofErr w:type="spellStart"/>
      <w:r w:rsidRPr="008D61FC">
        <w:rPr>
          <w:sz w:val="16"/>
          <w:szCs w:val="16"/>
        </w:rPr>
        <w:t>Wordbank</w:t>
      </w:r>
      <w:proofErr w:type="spellEnd"/>
      <w:r w:rsidRPr="008D61FC">
        <w:rPr>
          <w:sz w:val="16"/>
          <w:szCs w:val="16"/>
        </w:rPr>
        <w:t>, a large repository of MCDI vocabulary data across languages.</w:t>
      </w:r>
    </w:p>
    <w:p w14:paraId="3E493E4D" w14:textId="7F51356C" w:rsidR="008E433B" w:rsidRPr="008E433B" w:rsidRDefault="008E433B" w:rsidP="00A56BBA">
      <w:pPr>
        <w:pStyle w:val="ListParagraph"/>
        <w:numPr>
          <w:ilvl w:val="0"/>
          <w:numId w:val="5"/>
        </w:numPr>
        <w:spacing w:after="0"/>
        <w:rPr>
          <w:b/>
          <w:bCs/>
          <w:sz w:val="16"/>
          <w:szCs w:val="16"/>
        </w:rPr>
      </w:pPr>
      <w:r w:rsidRPr="008E433B">
        <w:rPr>
          <w:b/>
          <w:bCs/>
          <w:sz w:val="16"/>
          <w:szCs w:val="16"/>
          <w:highlight w:val="yellow"/>
        </w:rPr>
        <w:t>Fenson,</w:t>
      </w:r>
      <w:r w:rsidRPr="008E433B">
        <w:rPr>
          <w:b/>
          <w:bCs/>
          <w:sz w:val="16"/>
          <w:szCs w:val="16"/>
        </w:rPr>
        <w:t xml:space="preserve"> L., Marchman, V. A., Thal, D. J., Dale, P. S., Reznick, J. S., &amp; Bates, E. </w:t>
      </w:r>
      <w:r w:rsidRPr="008E433B">
        <w:rPr>
          <w:b/>
          <w:bCs/>
          <w:sz w:val="16"/>
          <w:szCs w:val="16"/>
          <w:highlight w:val="yellow"/>
        </w:rPr>
        <w:t>(2007).</w:t>
      </w:r>
      <w:r w:rsidRPr="008E433B">
        <w:rPr>
          <w:b/>
          <w:bCs/>
          <w:sz w:val="16"/>
          <w:szCs w:val="16"/>
        </w:rPr>
        <w:t xml:space="preserve"> </w:t>
      </w:r>
      <w:r w:rsidRPr="008E433B">
        <w:rPr>
          <w:b/>
          <w:bCs/>
          <w:i/>
          <w:iCs/>
          <w:sz w:val="16"/>
          <w:szCs w:val="16"/>
        </w:rPr>
        <w:t>MacArthur-Bates Communicative Development Inventories: User's guide and technical manual</w:t>
      </w:r>
      <w:r w:rsidRPr="008E433B">
        <w:rPr>
          <w:b/>
          <w:bCs/>
          <w:sz w:val="16"/>
          <w:szCs w:val="16"/>
        </w:rPr>
        <w:t xml:space="preserve"> (2nd ed.). Paul H. Brookes Publishing.</w:t>
      </w:r>
      <w:r w:rsidRPr="008E433B">
        <w:rPr>
          <w:b/>
          <w:bCs/>
          <w:sz w:val="16"/>
          <w:szCs w:val="16"/>
        </w:rPr>
        <w:t xml:space="preserve"> -- </w:t>
      </w:r>
      <w:r w:rsidRPr="008E433B">
        <w:rPr>
          <w:sz w:val="16"/>
          <w:szCs w:val="16"/>
        </w:rPr>
        <w:t>Describes the MacArthur-Bates Communicative Development Inventories (MCDI), a standard measure of early vocabulary development.</w:t>
      </w:r>
    </w:p>
    <w:p w14:paraId="7353E93C" w14:textId="3CE36979" w:rsidR="008E433B" w:rsidRDefault="008E433B" w:rsidP="00E13D9A">
      <w:pPr>
        <w:spacing w:after="0"/>
      </w:pPr>
      <w:r w:rsidRPr="008E433B">
        <w:lastRenderedPageBreak/>
        <w:t xml:space="preserve">The primary dataset was the Age of Acquisition dataset, derived from </w:t>
      </w:r>
      <w:proofErr w:type="spellStart"/>
      <w:r w:rsidRPr="008E433B">
        <w:rPr>
          <w:highlight w:val="yellow"/>
        </w:rPr>
        <w:t>Wordbank</w:t>
      </w:r>
      <w:proofErr w:type="spellEnd"/>
      <w:r w:rsidRPr="008E433B">
        <w:rPr>
          <w:highlight w:val="yellow"/>
        </w:rPr>
        <w:t xml:space="preserve"> (Frank et al., 201</w:t>
      </w:r>
      <w:r>
        <w:rPr>
          <w:highlight w:val="yellow"/>
        </w:rPr>
        <w:t>7</w:t>
      </w:r>
      <w:r w:rsidRPr="008E433B">
        <w:rPr>
          <w:highlight w:val="yellow"/>
        </w:rPr>
        <w:t>)</w:t>
      </w:r>
      <w:r w:rsidRPr="008E433B">
        <w:t xml:space="preserve">, an open repository of vocabulary data collected using the </w:t>
      </w:r>
      <w:r w:rsidRPr="008E433B">
        <w:rPr>
          <w:highlight w:val="yellow"/>
        </w:rPr>
        <w:t>MacArthur–Bates Communicative Development Inventories (</w:t>
      </w:r>
      <w:proofErr w:type="spellStart"/>
      <w:r w:rsidRPr="008E433B">
        <w:rPr>
          <w:highlight w:val="yellow"/>
        </w:rPr>
        <w:t>MBCDI</w:t>
      </w:r>
      <w:proofErr w:type="spellEnd"/>
      <w:r w:rsidRPr="008E433B">
        <w:rPr>
          <w:highlight w:val="yellow"/>
        </w:rPr>
        <w:t>) (Fenson et al., 2007)</w:t>
      </w:r>
      <w:r w:rsidRPr="008E433B">
        <w:t>. Rather than examining only the average age at which words are acquired, the dataset retained observations for individual children, allowing vocabulary development to be tracked longitudinally across development. Only children with observations at four or more age points were retained. Each row represented a child–age–word observation, indicating whether a particular child produced a given word at a specific age. The dataset included child identity (</w:t>
      </w:r>
      <w:proofErr w:type="spellStart"/>
      <w:r w:rsidRPr="008E433B">
        <w:t>child_id</w:t>
      </w:r>
      <w:proofErr w:type="spellEnd"/>
      <w:r w:rsidRPr="008E433B">
        <w:t>), age in months (age), word identity (word), a binary acquisition outcome (value; 1 = acquired, 0 = not acquired), and an estimated age of acquisition for each word (</w:t>
      </w:r>
      <w:proofErr w:type="spellStart"/>
      <w:r w:rsidRPr="008E433B">
        <w:t>aoa_fit</w:t>
      </w:r>
      <w:proofErr w:type="spellEnd"/>
      <w:r w:rsidRPr="008E433B">
        <w:t>).</w:t>
      </w:r>
    </w:p>
    <w:p w14:paraId="3547D470" w14:textId="77777777" w:rsidR="00E13D9A" w:rsidRDefault="00E13D9A" w:rsidP="00E13D9A">
      <w:pPr>
        <w:spacing w:after="0"/>
      </w:pPr>
    </w:p>
    <w:p w14:paraId="1FAD9A77" w14:textId="77777777" w:rsidR="00E13D9A" w:rsidRPr="007900F6" w:rsidRDefault="00E13D9A" w:rsidP="00E13D9A">
      <w:pPr>
        <w:spacing w:after="0"/>
        <w:rPr>
          <w:b/>
          <w:bCs/>
        </w:rPr>
      </w:pPr>
      <w:r w:rsidRPr="007900F6">
        <w:rPr>
          <w:b/>
          <w:bCs/>
        </w:rPr>
        <w:t xml:space="preserve">DESCRIPTIVE STATS TABLE </w:t>
      </w:r>
    </w:p>
    <w:p w14:paraId="620B8F89" w14:textId="77777777" w:rsidR="00E13D9A" w:rsidRDefault="00E13D9A" w:rsidP="00E13D9A">
      <w:pPr>
        <w:spacing w:after="0"/>
      </w:pPr>
      <w:r w:rsidRPr="006A4C34">
        <w:rPr>
          <w:noProof/>
        </w:rPr>
        <w:drawing>
          <wp:inline distT="0" distB="0" distL="0" distR="0" wp14:anchorId="0DB58FAA" wp14:editId="095523D5">
            <wp:extent cx="6645910" cy="2451735"/>
            <wp:effectExtent l="0" t="0" r="2540" b="5715"/>
            <wp:docPr id="40449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94258" name=""/>
                    <pic:cNvPicPr/>
                  </pic:nvPicPr>
                  <pic:blipFill>
                    <a:blip r:embed="rId6"/>
                    <a:stretch>
                      <a:fillRect/>
                    </a:stretch>
                  </pic:blipFill>
                  <pic:spPr>
                    <a:xfrm>
                      <a:off x="0" y="0"/>
                      <a:ext cx="6645910" cy="2451735"/>
                    </a:xfrm>
                    <a:prstGeom prst="rect">
                      <a:avLst/>
                    </a:prstGeom>
                  </pic:spPr>
                </pic:pic>
              </a:graphicData>
            </a:graphic>
          </wp:inline>
        </w:drawing>
      </w:r>
    </w:p>
    <w:p w14:paraId="708E5F78" w14:textId="77777777" w:rsidR="00E13D9A" w:rsidRDefault="00E13D9A" w:rsidP="00E13D9A">
      <w:pPr>
        <w:spacing w:after="0"/>
      </w:pPr>
    </w:p>
    <w:p w14:paraId="20F18398" w14:textId="77777777" w:rsidR="00E13D9A" w:rsidRDefault="00E13D9A" w:rsidP="00E13D9A">
      <w:pPr>
        <w:spacing w:after="0"/>
      </w:pPr>
      <w:r w:rsidRPr="00737F07">
        <w:t>As shown in Table X, the final dataset contained 165,462 child–age–word observations from 45 children across 607 words. Observations spanned the age range from 16 to 30 months, and words were reported as acquired in 32.6% of observations. These longitudinal data formed the basis for all subsequent analyses of vocabulary acquisition.</w:t>
      </w:r>
    </w:p>
    <w:p w14:paraId="6C522194" w14:textId="77777777" w:rsidR="00E13D9A" w:rsidRDefault="00E13D9A" w:rsidP="00E13D9A">
      <w:pPr>
        <w:spacing w:after="0"/>
      </w:pPr>
    </w:p>
    <w:p w14:paraId="25DF0FEC" w14:textId="77777777" w:rsidR="00E13D9A" w:rsidRDefault="00E13D9A" w:rsidP="00E13D9A">
      <w:pPr>
        <w:spacing w:after="0"/>
      </w:pPr>
    </w:p>
    <w:p w14:paraId="79728C99" w14:textId="77777777" w:rsidR="00E13D9A" w:rsidRDefault="00E13D9A" w:rsidP="00E13D9A">
      <w:pPr>
        <w:spacing w:after="0"/>
        <w:rPr>
          <w:b/>
          <w:bCs/>
        </w:rPr>
      </w:pPr>
      <w:r w:rsidRPr="00275E3B">
        <w:rPr>
          <w:b/>
          <w:bCs/>
        </w:rPr>
        <w:t>Child Language Input Corpus</w:t>
      </w:r>
      <w:r>
        <w:rPr>
          <w:b/>
          <w:bCs/>
        </w:rPr>
        <w:t xml:space="preserve"> (</w:t>
      </w:r>
      <w:proofErr w:type="spellStart"/>
      <w:r w:rsidRPr="00E12CE0">
        <w:rPr>
          <w:b/>
          <w:bCs/>
        </w:rPr>
        <w:t>childes_</w:t>
      </w:r>
      <w:proofErr w:type="gramStart"/>
      <w:r w:rsidRPr="00E12CE0">
        <w:rPr>
          <w:b/>
          <w:bCs/>
        </w:rPr>
        <w:t>text</w:t>
      </w:r>
      <w:proofErr w:type="spellEnd"/>
      <w:r>
        <w:rPr>
          <w:b/>
          <w:bCs/>
        </w:rPr>
        <w:t xml:space="preserve">)   </w:t>
      </w:r>
      <w:proofErr w:type="gramEnd"/>
      <w:r>
        <w:rPr>
          <w:b/>
          <w:bCs/>
        </w:rPr>
        <w:t xml:space="preserve">                     </w:t>
      </w:r>
      <w:r w:rsidRPr="0066643E">
        <w:rPr>
          <w:b/>
          <w:bCs/>
        </w:rPr>
        <w:t>INPUT</w:t>
      </w:r>
    </w:p>
    <w:p w14:paraId="06ADDF28" w14:textId="5F037A0D" w:rsidR="007E55C6" w:rsidRPr="00C87AD9" w:rsidRDefault="007E55C6" w:rsidP="00AD6726">
      <w:pPr>
        <w:pStyle w:val="ListParagraph"/>
        <w:numPr>
          <w:ilvl w:val="0"/>
          <w:numId w:val="6"/>
        </w:numPr>
        <w:spacing w:after="0"/>
        <w:rPr>
          <w:sz w:val="16"/>
          <w:szCs w:val="16"/>
        </w:rPr>
      </w:pPr>
      <w:proofErr w:type="spellStart"/>
      <w:r w:rsidRPr="00C87AD9">
        <w:rPr>
          <w:b/>
          <w:bCs/>
          <w:sz w:val="16"/>
          <w:szCs w:val="16"/>
          <w:highlight w:val="yellow"/>
        </w:rPr>
        <w:t>MacWhinney</w:t>
      </w:r>
      <w:proofErr w:type="spellEnd"/>
      <w:r w:rsidRPr="00C87AD9">
        <w:rPr>
          <w:b/>
          <w:bCs/>
          <w:sz w:val="16"/>
          <w:szCs w:val="16"/>
          <w:highlight w:val="yellow"/>
        </w:rPr>
        <w:t xml:space="preserve">, B. (2000). </w:t>
      </w:r>
      <w:r w:rsidRPr="00C87AD9">
        <w:rPr>
          <w:b/>
          <w:bCs/>
          <w:i/>
          <w:iCs/>
          <w:sz w:val="16"/>
          <w:szCs w:val="16"/>
          <w:highlight w:val="yellow"/>
        </w:rPr>
        <w:t xml:space="preserve">The CHILDES project: Tools for </w:t>
      </w:r>
      <w:proofErr w:type="spellStart"/>
      <w:r w:rsidRPr="00C87AD9">
        <w:rPr>
          <w:b/>
          <w:bCs/>
          <w:i/>
          <w:iCs/>
          <w:sz w:val="16"/>
          <w:szCs w:val="16"/>
          <w:highlight w:val="yellow"/>
        </w:rPr>
        <w:t>analyzing</w:t>
      </w:r>
      <w:proofErr w:type="spellEnd"/>
      <w:r w:rsidRPr="00C87AD9">
        <w:rPr>
          <w:b/>
          <w:bCs/>
          <w:i/>
          <w:iCs/>
          <w:sz w:val="16"/>
          <w:szCs w:val="16"/>
          <w:highlight w:val="yellow"/>
        </w:rPr>
        <w:t xml:space="preserve"> talk</w:t>
      </w:r>
      <w:r w:rsidRPr="00C87AD9">
        <w:rPr>
          <w:b/>
          <w:bCs/>
          <w:sz w:val="16"/>
          <w:szCs w:val="16"/>
          <w:highlight w:val="yellow"/>
        </w:rPr>
        <w:t xml:space="preserve"> (3rd ed.). Lawrence Erlbaum Associates.</w:t>
      </w:r>
      <w:r w:rsidRPr="00C87AD9">
        <w:rPr>
          <w:sz w:val="16"/>
          <w:szCs w:val="16"/>
        </w:rPr>
        <w:t xml:space="preserve"> --</w:t>
      </w:r>
      <w:r w:rsidRPr="00C87AD9">
        <w:rPr>
          <w:b/>
          <w:bCs/>
          <w:sz w:val="16"/>
          <w:szCs w:val="16"/>
        </w:rPr>
        <w:t xml:space="preserve"> </w:t>
      </w:r>
      <w:r w:rsidRPr="00C87AD9">
        <w:rPr>
          <w:sz w:val="16"/>
          <w:szCs w:val="16"/>
        </w:rPr>
        <w:t>describes the CHILDES database and its accompanying transcription and analysis tools, providing a standardized corpus of child language and child-directed speech</w:t>
      </w:r>
    </w:p>
    <w:p w14:paraId="1B43A72E" w14:textId="0208B8BB" w:rsidR="00C87AD9" w:rsidRPr="00C87AD9" w:rsidRDefault="00C87AD9" w:rsidP="00C87AD9">
      <w:pPr>
        <w:pStyle w:val="ListParagraph"/>
        <w:numPr>
          <w:ilvl w:val="0"/>
          <w:numId w:val="6"/>
        </w:numPr>
        <w:rPr>
          <w:sz w:val="16"/>
          <w:szCs w:val="16"/>
        </w:rPr>
      </w:pPr>
      <w:r w:rsidRPr="00C87AD9">
        <w:rPr>
          <w:b/>
          <w:bCs/>
          <w:sz w:val="16"/>
          <w:szCs w:val="16"/>
          <w:highlight w:val="yellow"/>
        </w:rPr>
        <w:t xml:space="preserve">Rinker, T. W. (2018). </w:t>
      </w:r>
      <w:proofErr w:type="spellStart"/>
      <w:r w:rsidRPr="00C87AD9">
        <w:rPr>
          <w:b/>
          <w:bCs/>
          <w:i/>
          <w:iCs/>
          <w:sz w:val="16"/>
          <w:szCs w:val="16"/>
          <w:highlight w:val="yellow"/>
        </w:rPr>
        <w:t>textstem</w:t>
      </w:r>
      <w:proofErr w:type="spellEnd"/>
      <w:r w:rsidRPr="00C87AD9">
        <w:rPr>
          <w:b/>
          <w:bCs/>
          <w:i/>
          <w:iCs/>
          <w:sz w:val="16"/>
          <w:szCs w:val="16"/>
          <w:highlight w:val="yellow"/>
        </w:rPr>
        <w:t>: Tools for stemming and lemmatizing text</w:t>
      </w:r>
      <w:r w:rsidRPr="00C87AD9">
        <w:rPr>
          <w:b/>
          <w:bCs/>
          <w:sz w:val="16"/>
          <w:szCs w:val="16"/>
          <w:highlight w:val="yellow"/>
        </w:rPr>
        <w:t xml:space="preserve"> (Version 0.1.4) [Computer software]. </w:t>
      </w:r>
      <w:hyperlink r:id="rId7" w:tgtFrame="_new" w:history="1">
        <w:r w:rsidRPr="00C87AD9">
          <w:rPr>
            <w:rStyle w:val="Hyperlink"/>
            <w:b/>
            <w:bCs/>
            <w:sz w:val="16"/>
            <w:szCs w:val="16"/>
            <w:highlight w:val="yellow"/>
          </w:rPr>
          <w:t>http://</w:t>
        </w:r>
        <w:proofErr w:type="spellStart"/>
        <w:r w:rsidRPr="00C87AD9">
          <w:rPr>
            <w:rStyle w:val="Hyperlink"/>
            <w:b/>
            <w:bCs/>
            <w:sz w:val="16"/>
            <w:szCs w:val="16"/>
            <w:highlight w:val="yellow"/>
          </w:rPr>
          <w:t>github.com</w:t>
        </w:r>
        <w:proofErr w:type="spellEnd"/>
        <w:r w:rsidRPr="00C87AD9">
          <w:rPr>
            <w:rStyle w:val="Hyperlink"/>
            <w:b/>
            <w:bCs/>
            <w:sz w:val="16"/>
            <w:szCs w:val="16"/>
            <w:highlight w:val="yellow"/>
          </w:rPr>
          <w:t>/</w:t>
        </w:r>
        <w:proofErr w:type="spellStart"/>
        <w:r w:rsidRPr="00C87AD9">
          <w:rPr>
            <w:rStyle w:val="Hyperlink"/>
            <w:b/>
            <w:bCs/>
            <w:sz w:val="16"/>
            <w:szCs w:val="16"/>
            <w:highlight w:val="yellow"/>
          </w:rPr>
          <w:t>trinker</w:t>
        </w:r>
        <w:proofErr w:type="spellEnd"/>
        <w:r w:rsidRPr="00C87AD9">
          <w:rPr>
            <w:rStyle w:val="Hyperlink"/>
            <w:b/>
            <w:bCs/>
            <w:sz w:val="16"/>
            <w:szCs w:val="16"/>
            <w:highlight w:val="yellow"/>
          </w:rPr>
          <w:t>/</w:t>
        </w:r>
        <w:proofErr w:type="spellStart"/>
        <w:r w:rsidRPr="00C87AD9">
          <w:rPr>
            <w:rStyle w:val="Hyperlink"/>
            <w:b/>
            <w:bCs/>
            <w:sz w:val="16"/>
            <w:szCs w:val="16"/>
            <w:highlight w:val="yellow"/>
          </w:rPr>
          <w:t>textstem</w:t>
        </w:r>
        <w:proofErr w:type="spellEnd"/>
      </w:hyperlink>
      <w:r w:rsidRPr="00C87AD9">
        <w:rPr>
          <w:sz w:val="16"/>
          <w:szCs w:val="16"/>
        </w:rPr>
        <w:t xml:space="preserve"> -- </w:t>
      </w:r>
      <w:r w:rsidRPr="00C87AD9">
        <w:rPr>
          <w:sz w:val="16"/>
          <w:szCs w:val="16"/>
        </w:rPr>
        <w:t xml:space="preserve">Provides the </w:t>
      </w:r>
      <w:proofErr w:type="spellStart"/>
      <w:r w:rsidRPr="00C87AD9">
        <w:rPr>
          <w:sz w:val="16"/>
          <w:szCs w:val="16"/>
        </w:rPr>
        <w:t>textstem</w:t>
      </w:r>
      <w:proofErr w:type="spellEnd"/>
      <w:r w:rsidRPr="00C87AD9">
        <w:rPr>
          <w:sz w:val="16"/>
          <w:szCs w:val="16"/>
        </w:rPr>
        <w:t xml:space="preserve"> software used for stemming and lemmatisation in text analysis.</w:t>
      </w:r>
    </w:p>
    <w:p w14:paraId="3A88CECE" w14:textId="4B20EB37" w:rsidR="00E13D9A" w:rsidRPr="00E12CE0" w:rsidRDefault="00534E29" w:rsidP="00E13D9A">
      <w:pPr>
        <w:spacing w:after="0"/>
      </w:pPr>
      <w:r w:rsidRPr="007422F9">
        <w:t xml:space="preserve">The Child Language Input Corpus dataset consisted of transcripts of caregiver speech obtained from the </w:t>
      </w:r>
      <w:r w:rsidRPr="00534E29">
        <w:rPr>
          <w:highlight w:val="yellow"/>
        </w:rPr>
        <w:t>CHILDES corpus (</w:t>
      </w:r>
      <w:proofErr w:type="spellStart"/>
      <w:r w:rsidRPr="00534E29">
        <w:rPr>
          <w:highlight w:val="yellow"/>
        </w:rPr>
        <w:t>MacWhinney</w:t>
      </w:r>
      <w:proofErr w:type="spellEnd"/>
      <w:r w:rsidRPr="00534E29">
        <w:rPr>
          <w:highlight w:val="yellow"/>
        </w:rPr>
        <w:t>, 2000).</w:t>
      </w:r>
      <w:r>
        <w:t xml:space="preserve"> </w:t>
      </w:r>
      <w:r w:rsidR="00E13D9A" w:rsidRPr="00E12CE0">
        <w:t>Each row represented a transcript associated with a particular child age and provided a record of the language environment available to children. This corpus served as the input language source from which measures of word frequency, co-occurrence, contextual similarity, meaning leverage, and context leverage were derived.</w:t>
      </w:r>
    </w:p>
    <w:p w14:paraId="2D728D2E" w14:textId="7494F24A" w:rsidR="00E13D9A" w:rsidRPr="00E12CE0" w:rsidRDefault="00E13D9A" w:rsidP="00E13D9A">
      <w:pPr>
        <w:spacing w:after="0"/>
      </w:pPr>
      <w:r w:rsidRPr="00E12CE0">
        <w:t>Prior to analysis, the corpus was pre-processed to create a standardised representation of children's language input. Proper names were identified using the CHILDES Names dataset and replaced with a generic token (</w:t>
      </w:r>
      <w:proofErr w:type="spellStart"/>
      <w:r w:rsidRPr="00E12CE0">
        <w:t>pname</w:t>
      </w:r>
      <w:proofErr w:type="spellEnd"/>
      <w:r w:rsidRPr="00E12CE0">
        <w:t xml:space="preserve">). This prevented individual names from inflating frequency counts or distorting patterns of word co-occurrence. Contractions were then expanded to their full forms (e.g., </w:t>
      </w:r>
      <w:r w:rsidRPr="00E12CE0">
        <w:rPr>
          <w:i/>
          <w:iCs/>
        </w:rPr>
        <w:t>I'll</w:t>
      </w:r>
      <w:r w:rsidRPr="00E12CE0">
        <w:t xml:space="preserve"> → </w:t>
      </w:r>
      <w:r w:rsidRPr="00E12CE0">
        <w:rPr>
          <w:i/>
          <w:iCs/>
        </w:rPr>
        <w:t>I will</w:t>
      </w:r>
      <w:r w:rsidRPr="00E12CE0">
        <w:t>), and words were lemmatised</w:t>
      </w:r>
      <w:r w:rsidR="00534E29">
        <w:t xml:space="preserve"> </w:t>
      </w:r>
      <w:proofErr w:type="spellStart"/>
      <w:r w:rsidR="00534E29" w:rsidRPr="00534E29">
        <w:rPr>
          <w:highlight w:val="yellow"/>
        </w:rPr>
        <w:t>textstem</w:t>
      </w:r>
      <w:proofErr w:type="spellEnd"/>
      <w:r w:rsidR="00534E29" w:rsidRPr="00534E29">
        <w:rPr>
          <w:highlight w:val="yellow"/>
        </w:rPr>
        <w:t xml:space="preserve"> package (Rinker, 2018)</w:t>
      </w:r>
      <w:r w:rsidRPr="00E12CE0">
        <w:t xml:space="preserve"> so that morphological variants were </w:t>
      </w:r>
      <w:r w:rsidRPr="00E12CE0">
        <w:lastRenderedPageBreak/>
        <w:t xml:space="preserve">represented by a single base form (e.g., </w:t>
      </w:r>
      <w:r w:rsidRPr="00E12CE0">
        <w:rPr>
          <w:i/>
          <w:iCs/>
        </w:rPr>
        <w:t>dogs</w:t>
      </w:r>
      <w:r w:rsidRPr="00E12CE0">
        <w:t xml:space="preserve"> and </w:t>
      </w:r>
      <w:r w:rsidRPr="00E12CE0">
        <w:rPr>
          <w:i/>
          <w:iCs/>
        </w:rPr>
        <w:t>dog</w:t>
      </w:r>
      <w:r w:rsidRPr="00E12CE0">
        <w:t xml:space="preserve">; </w:t>
      </w:r>
      <w:r w:rsidRPr="00E12CE0">
        <w:rPr>
          <w:i/>
          <w:iCs/>
        </w:rPr>
        <w:t>walking</w:t>
      </w:r>
      <w:r w:rsidRPr="00E12CE0">
        <w:t xml:space="preserve"> and </w:t>
      </w:r>
      <w:r w:rsidRPr="00E12CE0">
        <w:rPr>
          <w:i/>
          <w:iCs/>
        </w:rPr>
        <w:t>walk</w:t>
      </w:r>
      <w:r w:rsidRPr="00E12CE0">
        <w:t>). These preprocessing steps improved consistency across transcripts and ensured more reliable calculation of frequency and contextual measures.</w:t>
      </w:r>
    </w:p>
    <w:p w14:paraId="1E9ED71C" w14:textId="77777777" w:rsidR="00E13D9A" w:rsidRPr="00E12CE0" w:rsidRDefault="00E13D9A" w:rsidP="00E13D9A">
      <w:pPr>
        <w:spacing w:after="0"/>
      </w:pPr>
      <w:r w:rsidRPr="00E12CE0">
        <w:t>The resulting pre-processed corpus formed the basis for all subsequent calculations of word frequency, co-occurrence statistics, contextual similarity, meaning leverage, and context leverage.</w:t>
      </w:r>
    </w:p>
    <w:p w14:paraId="2B81E8ED" w14:textId="77777777" w:rsidR="00E13D9A" w:rsidRDefault="00E13D9A" w:rsidP="00E13D9A">
      <w:pPr>
        <w:spacing w:after="0"/>
      </w:pPr>
    </w:p>
    <w:p w14:paraId="31D1918F" w14:textId="77777777" w:rsidR="00E13D9A" w:rsidRPr="00275E3B" w:rsidRDefault="00E13D9A" w:rsidP="00E13D9A">
      <w:pPr>
        <w:spacing w:after="0"/>
        <w:rPr>
          <w:b/>
          <w:bCs/>
        </w:rPr>
      </w:pPr>
      <w:r w:rsidRPr="00275E3B">
        <w:rPr>
          <w:b/>
          <w:bCs/>
        </w:rPr>
        <w:t>MEASURES</w:t>
      </w:r>
    </w:p>
    <w:p w14:paraId="4FC9DD09" w14:textId="77777777" w:rsidR="00E13D9A" w:rsidRDefault="00E13D9A" w:rsidP="00E13D9A">
      <w:pPr>
        <w:spacing w:after="0"/>
      </w:pPr>
    </w:p>
    <w:p w14:paraId="0E31840E" w14:textId="77777777" w:rsidR="00E13D9A" w:rsidRDefault="00E13D9A" w:rsidP="00E13D9A">
      <w:pPr>
        <w:spacing w:after="0"/>
        <w:rPr>
          <w:b/>
          <w:bCs/>
        </w:rPr>
      </w:pPr>
      <w:r w:rsidRPr="00845A98">
        <w:rPr>
          <w:b/>
          <w:bCs/>
        </w:rPr>
        <w:t>Context Leverage</w:t>
      </w:r>
      <w:r>
        <w:rPr>
          <w:b/>
          <w:bCs/>
        </w:rPr>
        <w:t xml:space="preserve"> (</w:t>
      </w:r>
      <w:proofErr w:type="spellStart"/>
      <w:r w:rsidRPr="003D2FE9">
        <w:rPr>
          <w:b/>
          <w:bCs/>
        </w:rPr>
        <w:t>within_overlap</w:t>
      </w:r>
      <w:proofErr w:type="spellEnd"/>
      <w:r>
        <w:rPr>
          <w:b/>
          <w:bCs/>
        </w:rPr>
        <w:t>)</w:t>
      </w:r>
    </w:p>
    <w:p w14:paraId="1CA3C223" w14:textId="77777777" w:rsidR="00E13D9A" w:rsidRPr="00DA5C93" w:rsidRDefault="00E13D9A" w:rsidP="00E13D9A">
      <w:pPr>
        <w:spacing w:after="0"/>
        <w:rPr>
          <w:b/>
          <w:bCs/>
        </w:rPr>
      </w:pPr>
    </w:p>
    <w:p w14:paraId="515B8345" w14:textId="77777777" w:rsidR="00E13D9A" w:rsidRPr="004B503F" w:rsidRDefault="00E13D9A" w:rsidP="00E13D9A">
      <w:pPr>
        <w:spacing w:after="0"/>
        <w:rPr>
          <w:b/>
          <w:bCs/>
        </w:rPr>
      </w:pPr>
      <w:r w:rsidRPr="004B503F">
        <w:rPr>
          <w:b/>
          <w:bCs/>
        </w:rPr>
        <w:t>Construction of Context Leverage</w:t>
      </w:r>
    </w:p>
    <w:p w14:paraId="3EC7BDA4" w14:textId="77777777" w:rsidR="00E13D9A" w:rsidRPr="004B503F" w:rsidRDefault="00E13D9A" w:rsidP="00E13D9A">
      <w:pPr>
        <w:spacing w:after="0"/>
      </w:pPr>
      <w:r w:rsidRPr="004B503F">
        <w:t xml:space="preserve">Context leverage was designed to capture the extent to which a target word occurs in contexts that are </w:t>
      </w:r>
      <w:proofErr w:type="gramStart"/>
      <w:r w:rsidRPr="004B503F">
        <w:t>similar to</w:t>
      </w:r>
      <w:proofErr w:type="gramEnd"/>
      <w:r w:rsidRPr="004B503F">
        <w:t xml:space="preserve"> those of earlier-learned words with related meanings. The underlying assumption is that word learning may be facilitated when a new word appears in contexts that resemble those of words that are already known. The measure was calculated in several stages involving semantic category matching, co-occurrence analysis, contextual similarity, and age-of-acquisition information.</w:t>
      </w:r>
    </w:p>
    <w:p w14:paraId="0FC312AD" w14:textId="77777777" w:rsidR="00E13D9A" w:rsidRPr="004B503F" w:rsidRDefault="00E13D9A" w:rsidP="00E13D9A">
      <w:pPr>
        <w:spacing w:after="0"/>
      </w:pPr>
    </w:p>
    <w:p w14:paraId="49B01F02" w14:textId="77777777" w:rsidR="00E13D9A" w:rsidRPr="004B503F" w:rsidRDefault="00E13D9A" w:rsidP="00E13D9A">
      <w:pPr>
        <w:spacing w:after="0"/>
        <w:rPr>
          <w:b/>
          <w:bCs/>
        </w:rPr>
      </w:pPr>
      <w:r w:rsidRPr="004B503F">
        <w:rPr>
          <w:b/>
          <w:bCs/>
        </w:rPr>
        <w:t>Semantic Category Matching and Word-Pair Generation</w:t>
      </w:r>
    </w:p>
    <w:p w14:paraId="3C14989B" w14:textId="77777777" w:rsidR="00E13D9A" w:rsidRPr="00845A98" w:rsidRDefault="00E13D9A" w:rsidP="00E13D9A">
      <w:pPr>
        <w:spacing w:after="0"/>
      </w:pPr>
      <w:r w:rsidRPr="00845A98">
        <w:t>All possible word pairs were generated and classified according to whether the two words belonged to the same semantic category or different semantic categories. In cases where a pair could be be classified as both same-category and different-category because a word belonged to multiple categories (e.g., *orange–apple *the category is the same when the meaning of orange is orange fruit, and different category when the meaning is the orange colour), the pair was classified as same-category whenever the two words shared at least one semantic category. This decision ensured that semantically related words were not excluded simply because one of the words also belonged to another category, allowing any meaningful semantic relationship between the pair to be retained in the analysis.</w:t>
      </w:r>
    </w:p>
    <w:p w14:paraId="7D2F38BD" w14:textId="77777777" w:rsidR="00E13D9A" w:rsidRPr="00845A98" w:rsidRDefault="00E13D9A" w:rsidP="00E13D9A">
      <w:pPr>
        <w:spacing w:after="0"/>
      </w:pPr>
    </w:p>
    <w:p w14:paraId="17A0A0FA" w14:textId="77777777" w:rsidR="00E13D9A" w:rsidRPr="00845A98" w:rsidRDefault="00E13D9A" w:rsidP="00E13D9A">
      <w:pPr>
        <w:spacing w:after="0"/>
        <w:rPr>
          <w:b/>
          <w:bCs/>
        </w:rPr>
      </w:pPr>
      <w:r w:rsidRPr="00845A98">
        <w:rPr>
          <w:b/>
          <w:bCs/>
        </w:rPr>
        <w:t>Context Windows and Co-occurrence Counts</w:t>
      </w:r>
    </w:p>
    <w:p w14:paraId="084C431B" w14:textId="77777777" w:rsidR="00E13D9A" w:rsidRPr="00845A98" w:rsidRDefault="00E13D9A" w:rsidP="00E13D9A">
      <w:pPr>
        <w:spacing w:after="0"/>
      </w:pPr>
      <w:r w:rsidRPr="00845A98">
        <w:t xml:space="preserve">The Child Language Input Corpus was divided into overlapping windows of 11 words, meaning that each window contained a sequence of 11 consecutive words from the corpus. Words were considered to co-occur when they appeared within the same window. Co-occurrence frequencies were then calculated for all word pairs. For example, words such as </w:t>
      </w:r>
      <w:r w:rsidRPr="00845A98">
        <w:rPr>
          <w:i/>
          <w:iCs/>
        </w:rPr>
        <w:t>dog</w:t>
      </w:r>
      <w:r w:rsidRPr="00845A98">
        <w:t xml:space="preserve"> and </w:t>
      </w:r>
      <w:r w:rsidRPr="00845A98">
        <w:rPr>
          <w:i/>
          <w:iCs/>
        </w:rPr>
        <w:t>bark</w:t>
      </w:r>
      <w:r w:rsidRPr="00845A98">
        <w:t xml:space="preserve"> frequently appeared within the same local contexts and therefore received high co-occurrence counts, whereas unrelated words such as </w:t>
      </w:r>
      <w:r w:rsidRPr="00845A98">
        <w:rPr>
          <w:i/>
          <w:iCs/>
        </w:rPr>
        <w:t>dog</w:t>
      </w:r>
      <w:r w:rsidRPr="00845A98">
        <w:t xml:space="preserve"> and </w:t>
      </w:r>
      <w:r w:rsidRPr="00845A98">
        <w:rPr>
          <w:i/>
          <w:iCs/>
        </w:rPr>
        <w:t>spoon</w:t>
      </w:r>
      <w:r w:rsidRPr="00845A98">
        <w:t xml:space="preserve"> tended to receive lower counts.</w:t>
      </w:r>
    </w:p>
    <w:p w14:paraId="70B723B2" w14:textId="77777777" w:rsidR="00E13D9A" w:rsidRPr="00845A98" w:rsidRDefault="00E13D9A" w:rsidP="00E13D9A">
      <w:pPr>
        <w:spacing w:after="0"/>
      </w:pPr>
    </w:p>
    <w:p w14:paraId="3CE1490B" w14:textId="77777777" w:rsidR="00E13D9A" w:rsidRDefault="00E13D9A" w:rsidP="00E13D9A">
      <w:pPr>
        <w:spacing w:after="0"/>
        <w:rPr>
          <w:b/>
          <w:bCs/>
        </w:rPr>
      </w:pPr>
      <w:r w:rsidRPr="00845A98">
        <w:rPr>
          <w:b/>
          <w:bCs/>
        </w:rPr>
        <w:t>Positive Pointwise Mutual Information (PPMI)</w:t>
      </w:r>
    </w:p>
    <w:p w14:paraId="00A3E796" w14:textId="3DCEAB85" w:rsidR="00A56BBA" w:rsidRPr="009E3B5D" w:rsidRDefault="009E3B5D" w:rsidP="00A56BBA">
      <w:pPr>
        <w:pStyle w:val="ListParagraph"/>
        <w:numPr>
          <w:ilvl w:val="0"/>
          <w:numId w:val="4"/>
        </w:numPr>
        <w:spacing w:after="0"/>
        <w:rPr>
          <w:b/>
          <w:bCs/>
          <w:sz w:val="16"/>
          <w:szCs w:val="16"/>
          <w:highlight w:val="yellow"/>
        </w:rPr>
      </w:pPr>
      <w:r w:rsidRPr="009E3B5D">
        <w:rPr>
          <w:b/>
          <w:bCs/>
          <w:sz w:val="16"/>
          <w:szCs w:val="16"/>
          <w:highlight w:val="yellow"/>
        </w:rPr>
        <w:t xml:space="preserve">Evert, S. (2008). Corpora and collocations. In A. </w:t>
      </w:r>
      <w:proofErr w:type="spellStart"/>
      <w:r w:rsidRPr="009E3B5D">
        <w:rPr>
          <w:b/>
          <w:bCs/>
          <w:sz w:val="16"/>
          <w:szCs w:val="16"/>
          <w:highlight w:val="yellow"/>
        </w:rPr>
        <w:t>Lüdeling</w:t>
      </w:r>
      <w:proofErr w:type="spellEnd"/>
      <w:r w:rsidRPr="009E3B5D">
        <w:rPr>
          <w:b/>
          <w:bCs/>
          <w:sz w:val="16"/>
          <w:szCs w:val="16"/>
          <w:highlight w:val="yellow"/>
        </w:rPr>
        <w:t xml:space="preserve"> &amp; M. </w:t>
      </w:r>
      <w:proofErr w:type="spellStart"/>
      <w:r w:rsidRPr="009E3B5D">
        <w:rPr>
          <w:b/>
          <w:bCs/>
          <w:sz w:val="16"/>
          <w:szCs w:val="16"/>
          <w:highlight w:val="yellow"/>
        </w:rPr>
        <w:t>Kytö</w:t>
      </w:r>
      <w:proofErr w:type="spellEnd"/>
      <w:r w:rsidRPr="009E3B5D">
        <w:rPr>
          <w:b/>
          <w:bCs/>
          <w:sz w:val="16"/>
          <w:szCs w:val="16"/>
          <w:highlight w:val="yellow"/>
        </w:rPr>
        <w:t xml:space="preserve"> (Eds.), Corpus linguistics: An international handbook (Vol. 2, pp. 1212–1248). Mouton de </w:t>
      </w:r>
      <w:proofErr w:type="gramStart"/>
      <w:r w:rsidRPr="009E3B5D">
        <w:rPr>
          <w:b/>
          <w:bCs/>
          <w:sz w:val="16"/>
          <w:szCs w:val="16"/>
          <w:highlight w:val="yellow"/>
        </w:rPr>
        <w:t>Gruyter.</w:t>
      </w:r>
      <w:r w:rsidR="00A56BBA" w:rsidRPr="009E3B5D">
        <w:rPr>
          <w:b/>
          <w:bCs/>
          <w:sz w:val="16"/>
          <w:szCs w:val="16"/>
        </w:rPr>
        <w:t>--</w:t>
      </w:r>
      <w:proofErr w:type="gramEnd"/>
      <w:r w:rsidR="00A56BBA" w:rsidRPr="009E3B5D">
        <w:rPr>
          <w:b/>
          <w:bCs/>
          <w:sz w:val="16"/>
          <w:szCs w:val="16"/>
        </w:rPr>
        <w:t xml:space="preserve"> </w:t>
      </w:r>
      <w:r w:rsidR="00A56BBA" w:rsidRPr="009E3B5D">
        <w:rPr>
          <w:sz w:val="16"/>
          <w:szCs w:val="16"/>
        </w:rPr>
        <w:t>Explains statistical measures of word co-occurrence, including Pointwise Mutual Information (PMI/PPMI).</w:t>
      </w:r>
    </w:p>
    <w:p w14:paraId="29BBFBB2" w14:textId="6C53A228" w:rsidR="00E13D9A" w:rsidRPr="00845A98" w:rsidRDefault="00E13D9A" w:rsidP="00E13D9A">
      <w:pPr>
        <w:spacing w:after="0"/>
      </w:pPr>
      <w:r w:rsidRPr="00845A98">
        <w:t xml:space="preserve">Raw co-occurrence counts are strongly influenced by overall word frequency, meaning that highly frequent words may appear to co-occur with many other words simply by chance. To address this issue, </w:t>
      </w:r>
      <w:r w:rsidRPr="009E3B5D">
        <w:rPr>
          <w:highlight w:val="yellow"/>
        </w:rPr>
        <w:t xml:space="preserve">Positive Pointwise Mutual Information (PPMI) was calculated </w:t>
      </w:r>
      <w:r w:rsidR="009E3B5D" w:rsidRPr="009E3B5D">
        <w:rPr>
          <w:highlight w:val="yellow"/>
        </w:rPr>
        <w:t>for each pair of words (Evert, 2008)</w:t>
      </w:r>
      <w:r w:rsidR="009E3B5D" w:rsidRPr="009E3B5D">
        <w:t>.</w:t>
      </w:r>
      <w:r w:rsidRPr="00845A98">
        <w:t xml:space="preserve"> PPMI measures how strongly two words are associated by comparing how often they occur together with how often they would be expected to occur together by chance. As a result, meaningful associations such as </w:t>
      </w:r>
      <w:r w:rsidRPr="00845A98">
        <w:rPr>
          <w:i/>
          <w:iCs/>
        </w:rPr>
        <w:t>dog–bark</w:t>
      </w:r>
      <w:r w:rsidRPr="00845A98">
        <w:t xml:space="preserve"> receive high PPMI values, whereas associations driven primarily </w:t>
      </w:r>
      <w:proofErr w:type="gramStart"/>
      <w:r w:rsidRPr="00845A98">
        <w:t xml:space="preserve">by </w:t>
      </w:r>
      <w:r w:rsidRPr="00845A98">
        <w:lastRenderedPageBreak/>
        <w:t>word</w:t>
      </w:r>
      <w:proofErr w:type="gramEnd"/>
      <w:r w:rsidRPr="00845A98">
        <w:t xml:space="preserve"> frequency receive lower values (e.g., </w:t>
      </w:r>
      <w:r w:rsidRPr="00845A98">
        <w:rPr>
          <w:i/>
          <w:iCs/>
        </w:rPr>
        <w:t>the–dog</w:t>
      </w:r>
      <w:r w:rsidRPr="00845A98">
        <w:t>). This procedure reduces the influence of extremely common words and highlights informative contextual relationships.</w:t>
      </w:r>
    </w:p>
    <w:p w14:paraId="2BB3A731" w14:textId="77777777" w:rsidR="00E13D9A" w:rsidRPr="00845A98" w:rsidRDefault="00E13D9A" w:rsidP="00E13D9A">
      <w:pPr>
        <w:spacing w:after="0"/>
      </w:pPr>
    </w:p>
    <w:p w14:paraId="2621E03D" w14:textId="77777777" w:rsidR="00E13D9A" w:rsidRPr="00845A98" w:rsidRDefault="00E13D9A" w:rsidP="00E13D9A">
      <w:pPr>
        <w:spacing w:after="0"/>
        <w:rPr>
          <w:b/>
          <w:bCs/>
        </w:rPr>
      </w:pPr>
      <w:r w:rsidRPr="00845A98">
        <w:rPr>
          <w:b/>
          <w:bCs/>
        </w:rPr>
        <w:t>Context Overlap</w:t>
      </w:r>
    </w:p>
    <w:p w14:paraId="7CA44B0A" w14:textId="77777777" w:rsidR="00E13D9A" w:rsidRDefault="00E13D9A" w:rsidP="00E13D9A">
      <w:pPr>
        <w:spacing w:after="0"/>
      </w:pPr>
      <w:r w:rsidRPr="00845A98">
        <w:t xml:space="preserve">For each word, the 100 words with the highest PPMI values were selected as its contextual neighbours. These are the words most strongly associated with the target word in the corpus after accounting for overall word frequency confounding. For example, a word such as </w:t>
      </w:r>
      <w:r w:rsidRPr="00845A98">
        <w:rPr>
          <w:i/>
          <w:iCs/>
        </w:rPr>
        <w:t>dog</w:t>
      </w:r>
      <w:r w:rsidRPr="00845A98">
        <w:t xml:space="preserve"> might have contextual neighbours including </w:t>
      </w:r>
      <w:r w:rsidRPr="00845A98">
        <w:rPr>
          <w:i/>
          <w:iCs/>
        </w:rPr>
        <w:t>bark</w:t>
      </w:r>
      <w:r w:rsidRPr="00845A98">
        <w:t xml:space="preserve">, </w:t>
      </w:r>
      <w:r w:rsidRPr="00845A98">
        <w:rPr>
          <w:i/>
          <w:iCs/>
        </w:rPr>
        <w:t>puppy</w:t>
      </w:r>
      <w:r w:rsidRPr="00845A98">
        <w:t xml:space="preserve">, and </w:t>
      </w:r>
      <w:r w:rsidRPr="00845A98">
        <w:rPr>
          <w:i/>
          <w:iCs/>
        </w:rPr>
        <w:t>leash</w:t>
      </w:r>
      <w:r w:rsidRPr="00845A98">
        <w:t xml:space="preserve">, whereas a word such as </w:t>
      </w:r>
      <w:r w:rsidRPr="00845A98">
        <w:rPr>
          <w:i/>
          <w:iCs/>
        </w:rPr>
        <w:t>spoon</w:t>
      </w:r>
      <w:r w:rsidRPr="00845A98">
        <w:t xml:space="preserve"> might be associated with words such as </w:t>
      </w:r>
      <w:r w:rsidRPr="00845A98">
        <w:rPr>
          <w:i/>
          <w:iCs/>
        </w:rPr>
        <w:t>bowl</w:t>
      </w:r>
      <w:r w:rsidRPr="00845A98">
        <w:t xml:space="preserve">, </w:t>
      </w:r>
      <w:r w:rsidRPr="00845A98">
        <w:rPr>
          <w:i/>
          <w:iCs/>
        </w:rPr>
        <w:t>eat</w:t>
      </w:r>
      <w:r w:rsidRPr="00845A98">
        <w:t xml:space="preserve">, and </w:t>
      </w:r>
      <w:r w:rsidRPr="00845A98">
        <w:rPr>
          <w:i/>
          <w:iCs/>
        </w:rPr>
        <w:t>fork</w:t>
      </w:r>
      <w:r w:rsidRPr="00845A98">
        <w:t>. The set of 100 highest-ranking neighbours was treated as the word's context. Context overlap between two words was then calculated using the Jaccard Index, which measures how many context words the two words share compared with the total number of context words they have altogether. For example, if two words have many of the same contextual neighbours, their Jaccard Index will be higher. If they share very few neighbours, their Jaccard Index will be lower. Higher Jaccard values indicate greater similarity between the contexts in which two words occur.</w:t>
      </w:r>
    </w:p>
    <w:p w14:paraId="45DFB864" w14:textId="77777777" w:rsidR="00E13D9A" w:rsidRPr="00845A98" w:rsidRDefault="00E13D9A" w:rsidP="00E13D9A">
      <w:pPr>
        <w:spacing w:after="0"/>
      </w:pPr>
    </w:p>
    <w:p w14:paraId="32B1B49D" w14:textId="77777777" w:rsidR="00E13D9A" w:rsidRPr="00845A98" w:rsidRDefault="00E13D9A" w:rsidP="00E13D9A">
      <w:pPr>
        <w:spacing w:after="0"/>
        <w:rPr>
          <w:b/>
          <w:bCs/>
        </w:rPr>
      </w:pPr>
      <w:r w:rsidRPr="00845A98">
        <w:rPr>
          <w:b/>
          <w:bCs/>
        </w:rPr>
        <w:t>Context Leverage</w:t>
      </w:r>
    </w:p>
    <w:p w14:paraId="666AAE2B" w14:textId="3E4FAA6A" w:rsidR="00E13D9A" w:rsidRPr="00845A98" w:rsidRDefault="00034A21" w:rsidP="00E13D9A">
      <w:pPr>
        <w:spacing w:after="0"/>
      </w:pPr>
      <w:r w:rsidRPr="00034A21">
        <w:t xml:space="preserve">To calculate context leverage, context overlap scores were combined with semantic category information and age-of-acquisition estimates. Semantic category information was obtained from the </w:t>
      </w:r>
      <w:r w:rsidR="001B56AB" w:rsidRPr="001B56AB">
        <w:rPr>
          <w:b/>
          <w:bCs/>
        </w:rPr>
        <w:t>semantic categories</w:t>
      </w:r>
      <w:r w:rsidR="001B56AB" w:rsidRPr="001B56AB">
        <w:t xml:space="preserve"> </w:t>
      </w:r>
      <w:r w:rsidR="001B56AB" w:rsidRPr="001B56AB">
        <w:rPr>
          <w:b/>
          <w:bCs/>
        </w:rPr>
        <w:t>(</w:t>
      </w:r>
      <w:proofErr w:type="spellStart"/>
      <w:r w:rsidR="001B56AB" w:rsidRPr="001B56AB">
        <w:rPr>
          <w:b/>
          <w:bCs/>
        </w:rPr>
        <w:t>categories_raw</w:t>
      </w:r>
      <w:proofErr w:type="spellEnd"/>
      <w:r w:rsidR="001B56AB" w:rsidRPr="001B56AB">
        <w:rPr>
          <w:b/>
          <w:bCs/>
        </w:rPr>
        <w:t>)</w:t>
      </w:r>
      <w:r w:rsidR="001B56AB" w:rsidRPr="001B56AB">
        <w:t xml:space="preserve"> </w:t>
      </w:r>
      <w:r w:rsidRPr="00034A21">
        <w:t>dataset, which assigned each word to a broad semantic category and, where relevant, a more specific subcategory. These category labels were used to determine whether words belonged to the same or different semantic categories. For each target word, only words acquired earlier in development were considered.</w:t>
      </w:r>
      <w:r w:rsidR="00E13D9A" w:rsidRPr="00845A98">
        <w:t xml:space="preserve"> The mean context overlap between the target word and earlier-learned words from the same semantic category was calculated, as was the mean context overlap between the target word and earlier-learned words from different semantic categories.</w:t>
      </w:r>
    </w:p>
    <w:p w14:paraId="25A89E3C" w14:textId="77777777" w:rsidR="00E13D9A" w:rsidRPr="006F2BCD" w:rsidRDefault="00E13D9A" w:rsidP="00E13D9A">
      <w:pPr>
        <w:spacing w:after="0"/>
      </w:pPr>
      <w:r w:rsidRPr="00845A98">
        <w:t>Context leverage (</w:t>
      </w:r>
      <w:proofErr w:type="spellStart"/>
      <w:r w:rsidRPr="00845A98">
        <w:t>within_overlap</w:t>
      </w:r>
      <w:proofErr w:type="spellEnd"/>
      <w:r w:rsidRPr="00845A98">
        <w:t xml:space="preserve">) was then calculated as the difference between these two averages. Positive values indicate that a target word occurs in contexts that are more </w:t>
      </w:r>
      <w:proofErr w:type="gramStart"/>
      <w:r w:rsidRPr="00845A98">
        <w:t>similar to</w:t>
      </w:r>
      <w:proofErr w:type="gramEnd"/>
      <w:r w:rsidRPr="00845A98">
        <w:t xml:space="preserve"> those of earlier-learned semantically related words than to those of earlier-learned semantically unrelated words. Larger values therefore reflect greater context leverage support for word learning.</w:t>
      </w:r>
    </w:p>
    <w:p w14:paraId="50CB2BE1" w14:textId="77777777" w:rsidR="00E13D9A" w:rsidRDefault="00E13D9A" w:rsidP="00E13D9A">
      <w:pPr>
        <w:spacing w:after="0"/>
      </w:pPr>
    </w:p>
    <w:p w14:paraId="1D5F268A" w14:textId="77777777" w:rsidR="00E13D9A" w:rsidRDefault="00E13D9A" w:rsidP="00E13D9A">
      <w:pPr>
        <w:spacing w:after="0"/>
      </w:pPr>
    </w:p>
    <w:p w14:paraId="665640C4" w14:textId="77777777" w:rsidR="00E13D9A" w:rsidRPr="00BF3DC4" w:rsidRDefault="00E13D9A" w:rsidP="00E13D9A">
      <w:pPr>
        <w:spacing w:after="0"/>
        <w:rPr>
          <w:b/>
          <w:bCs/>
        </w:rPr>
      </w:pPr>
      <w:r w:rsidRPr="00BF3DC4">
        <w:rPr>
          <w:b/>
          <w:bCs/>
        </w:rPr>
        <w:t>Control variables</w:t>
      </w:r>
    </w:p>
    <w:p w14:paraId="15FF87BB" w14:textId="77777777" w:rsidR="00E13D9A" w:rsidRDefault="00E13D9A" w:rsidP="00E13D9A">
      <w:pPr>
        <w:spacing w:after="0"/>
      </w:pPr>
    </w:p>
    <w:p w14:paraId="0706D353" w14:textId="77777777" w:rsidR="00E13D9A" w:rsidRDefault="00E13D9A" w:rsidP="00E13D9A">
      <w:pPr>
        <w:spacing w:after="0"/>
        <w:rPr>
          <w:b/>
          <w:bCs/>
        </w:rPr>
      </w:pPr>
      <w:r w:rsidRPr="00CC7C7A">
        <w:rPr>
          <w:b/>
          <w:bCs/>
        </w:rPr>
        <w:t>Word Concreteness Ratings (</w:t>
      </w:r>
      <w:proofErr w:type="spellStart"/>
      <w:r w:rsidRPr="00CC7C7A">
        <w:rPr>
          <w:b/>
          <w:bCs/>
        </w:rPr>
        <w:t>abcon</w:t>
      </w:r>
      <w:proofErr w:type="spellEnd"/>
      <w:r w:rsidRPr="00CC7C7A">
        <w:rPr>
          <w:b/>
          <w:bCs/>
        </w:rPr>
        <w:t>)</w:t>
      </w:r>
    </w:p>
    <w:p w14:paraId="442B5DC2" w14:textId="08C166D5" w:rsidR="00B822D6" w:rsidRPr="00502BC7" w:rsidRDefault="00502BC7" w:rsidP="00B822D6">
      <w:pPr>
        <w:pStyle w:val="ListParagraph"/>
        <w:numPr>
          <w:ilvl w:val="0"/>
          <w:numId w:val="4"/>
        </w:numPr>
        <w:spacing w:after="0"/>
        <w:rPr>
          <w:b/>
          <w:bCs/>
          <w:sz w:val="16"/>
          <w:szCs w:val="16"/>
        </w:rPr>
      </w:pPr>
      <w:r w:rsidRPr="00502BC7">
        <w:rPr>
          <w:b/>
          <w:bCs/>
          <w:sz w:val="16"/>
          <w:szCs w:val="16"/>
          <w:highlight w:val="yellow"/>
        </w:rPr>
        <w:t>Brysbaer</w:t>
      </w:r>
      <w:r w:rsidRPr="00502BC7">
        <w:rPr>
          <w:b/>
          <w:bCs/>
          <w:sz w:val="16"/>
          <w:szCs w:val="16"/>
        </w:rPr>
        <w:t xml:space="preserve">t, M., Warriner, A. B., &amp; Kuperman, V. </w:t>
      </w:r>
      <w:r w:rsidRPr="00502BC7">
        <w:rPr>
          <w:b/>
          <w:bCs/>
          <w:sz w:val="16"/>
          <w:szCs w:val="16"/>
          <w:highlight w:val="yellow"/>
        </w:rPr>
        <w:t>(2014).</w:t>
      </w:r>
      <w:r w:rsidRPr="00502BC7">
        <w:rPr>
          <w:b/>
          <w:bCs/>
          <w:sz w:val="16"/>
          <w:szCs w:val="16"/>
        </w:rPr>
        <w:t xml:space="preserve"> Concreteness ratings for 40 thousand generally known English word lemmas. </w:t>
      </w:r>
      <w:proofErr w:type="spellStart"/>
      <w:r w:rsidRPr="00502BC7">
        <w:rPr>
          <w:b/>
          <w:bCs/>
          <w:sz w:val="16"/>
          <w:szCs w:val="16"/>
        </w:rPr>
        <w:t>Behavior</w:t>
      </w:r>
      <w:proofErr w:type="spellEnd"/>
      <w:r w:rsidRPr="00502BC7">
        <w:rPr>
          <w:b/>
          <w:bCs/>
          <w:sz w:val="16"/>
          <w:szCs w:val="16"/>
        </w:rPr>
        <w:t xml:space="preserve"> Research Methods, 46(3), 904–911. </w:t>
      </w:r>
      <w:hyperlink r:id="rId8" w:history="1">
        <w:r w:rsidRPr="00502BC7">
          <w:rPr>
            <w:rStyle w:val="Hyperlink"/>
            <w:b/>
            <w:bCs/>
            <w:sz w:val="16"/>
            <w:szCs w:val="16"/>
          </w:rPr>
          <w:t>https://</w:t>
        </w:r>
        <w:proofErr w:type="spellStart"/>
        <w:r w:rsidRPr="00502BC7">
          <w:rPr>
            <w:rStyle w:val="Hyperlink"/>
            <w:b/>
            <w:bCs/>
            <w:sz w:val="16"/>
            <w:szCs w:val="16"/>
          </w:rPr>
          <w:t>doi.org</w:t>
        </w:r>
        <w:proofErr w:type="spellEnd"/>
        <w:r w:rsidRPr="00502BC7">
          <w:rPr>
            <w:rStyle w:val="Hyperlink"/>
            <w:b/>
            <w:bCs/>
            <w:sz w:val="16"/>
            <w:szCs w:val="16"/>
          </w:rPr>
          <w:t>/10.3758/</w:t>
        </w:r>
        <w:proofErr w:type="spellStart"/>
        <w:r w:rsidRPr="00502BC7">
          <w:rPr>
            <w:rStyle w:val="Hyperlink"/>
            <w:b/>
            <w:bCs/>
            <w:sz w:val="16"/>
            <w:szCs w:val="16"/>
          </w:rPr>
          <w:t>s13428</w:t>
        </w:r>
        <w:proofErr w:type="spellEnd"/>
        <w:r w:rsidRPr="00502BC7">
          <w:rPr>
            <w:rStyle w:val="Hyperlink"/>
            <w:b/>
            <w:bCs/>
            <w:sz w:val="16"/>
            <w:szCs w:val="16"/>
          </w:rPr>
          <w:t>-013-0403-5</w:t>
        </w:r>
      </w:hyperlink>
      <w:r w:rsidRPr="00502BC7">
        <w:rPr>
          <w:b/>
          <w:bCs/>
          <w:sz w:val="16"/>
          <w:szCs w:val="16"/>
        </w:rPr>
        <w:t xml:space="preserve"> </w:t>
      </w:r>
      <w:r w:rsidR="00B822D6" w:rsidRPr="00502BC7">
        <w:rPr>
          <w:b/>
          <w:bCs/>
          <w:sz w:val="16"/>
          <w:szCs w:val="16"/>
        </w:rPr>
        <w:t xml:space="preserve">-- </w:t>
      </w:r>
      <w:r w:rsidR="00F66973" w:rsidRPr="00F66973">
        <w:rPr>
          <w:sz w:val="16"/>
          <w:szCs w:val="16"/>
        </w:rPr>
        <w:t>provide concreteness ratings for over 40,000 English words and expressions, creating a large normative database that is widely used in psycholinguistic research to measure the extent to which word meanings refer to perceptible, concrete entities rather than abstract concepts.</w:t>
      </w:r>
    </w:p>
    <w:p w14:paraId="2BE5C815" w14:textId="62527807" w:rsidR="00E13D9A" w:rsidRPr="00CC7C7A" w:rsidRDefault="00E13D9A" w:rsidP="00E13D9A">
      <w:pPr>
        <w:spacing w:after="0"/>
      </w:pPr>
      <w:r w:rsidRPr="00CC7C7A">
        <w:t xml:space="preserve">The Word Concreteness Ratings dataset provided </w:t>
      </w:r>
      <w:r w:rsidRPr="005D6195">
        <w:rPr>
          <w:highlight w:val="yellow"/>
        </w:rPr>
        <w:t>word-level concreteness ratings</w:t>
      </w:r>
      <w:r w:rsidR="00E040BF" w:rsidRPr="005D6195">
        <w:rPr>
          <w:highlight w:val="yellow"/>
        </w:rPr>
        <w:t xml:space="preserve"> </w:t>
      </w:r>
      <w:r w:rsidR="00E040BF" w:rsidRPr="005D6195">
        <w:rPr>
          <w:highlight w:val="yellow"/>
        </w:rPr>
        <w:t>obtained from the database developed by</w:t>
      </w:r>
      <w:r w:rsidR="00E040BF" w:rsidRPr="00E040BF">
        <w:t xml:space="preserve"> </w:t>
      </w:r>
      <w:proofErr w:type="spellStart"/>
      <w:r w:rsidR="00E040BF" w:rsidRPr="005D6195">
        <w:rPr>
          <w:highlight w:val="yellow"/>
        </w:rPr>
        <w:t>Brysbaert</w:t>
      </w:r>
      <w:proofErr w:type="spellEnd"/>
      <w:r w:rsidR="00E040BF" w:rsidRPr="005D6195">
        <w:rPr>
          <w:highlight w:val="yellow"/>
        </w:rPr>
        <w:t xml:space="preserve"> et al. (2014</w:t>
      </w:r>
      <w:r w:rsidR="00E040BF" w:rsidRPr="00E040BF">
        <w:t>)</w:t>
      </w:r>
      <w:r w:rsidRPr="00CC7C7A">
        <w:t>. Concreteness reflects the extent to which a word refers to perceptible objects, actions, or experiences. Higher scores indicate more concrete words, whereas lower scores indicate more abstract words. These ratings were used as a control predictor in the statistical analyses.</w:t>
      </w:r>
    </w:p>
    <w:p w14:paraId="2939988F" w14:textId="77777777" w:rsidR="00E13D9A" w:rsidRPr="00CE02ED" w:rsidRDefault="00E13D9A" w:rsidP="00E13D9A">
      <w:pPr>
        <w:spacing w:after="0"/>
        <w:rPr>
          <w:highlight w:val="cyan"/>
        </w:rPr>
      </w:pPr>
    </w:p>
    <w:p w14:paraId="2479EFC1" w14:textId="77777777" w:rsidR="004359DE" w:rsidRDefault="00E13D9A" w:rsidP="00E13D9A">
      <w:pPr>
        <w:spacing w:after="0"/>
        <w:rPr>
          <w:b/>
          <w:bCs/>
        </w:rPr>
      </w:pPr>
      <w:r w:rsidRPr="009C4D46">
        <w:rPr>
          <w:b/>
          <w:bCs/>
        </w:rPr>
        <w:t>Utterance Length (</w:t>
      </w:r>
      <w:proofErr w:type="spellStart"/>
      <w:r w:rsidRPr="009C4D46">
        <w:rPr>
          <w:b/>
          <w:bCs/>
        </w:rPr>
        <w:t>utt_length</w:t>
      </w:r>
      <w:proofErr w:type="spellEnd"/>
      <w:r w:rsidRPr="009C4D46">
        <w:rPr>
          <w:b/>
          <w:bCs/>
        </w:rPr>
        <w:t>)</w:t>
      </w:r>
    </w:p>
    <w:p w14:paraId="3493D6D1" w14:textId="447E3CAF" w:rsidR="00FC50EB" w:rsidRPr="006048BA" w:rsidRDefault="00F66973" w:rsidP="00E13D9A">
      <w:pPr>
        <w:pStyle w:val="ListParagraph"/>
        <w:numPr>
          <w:ilvl w:val="0"/>
          <w:numId w:val="4"/>
        </w:numPr>
        <w:spacing w:after="0"/>
        <w:rPr>
          <w:sz w:val="16"/>
          <w:szCs w:val="16"/>
        </w:rPr>
      </w:pPr>
      <w:r w:rsidRPr="00FC50EB">
        <w:rPr>
          <w:b/>
          <w:bCs/>
          <w:sz w:val="16"/>
          <w:szCs w:val="16"/>
          <w:highlight w:val="yellow"/>
        </w:rPr>
        <w:lastRenderedPageBreak/>
        <w:t>Swingley,</w:t>
      </w:r>
      <w:r w:rsidRPr="00FC50EB">
        <w:rPr>
          <w:b/>
          <w:bCs/>
          <w:sz w:val="16"/>
          <w:szCs w:val="16"/>
        </w:rPr>
        <w:t xml:space="preserve"> D., &amp; Humphrey, C. </w:t>
      </w:r>
      <w:r w:rsidRPr="00FC50EB">
        <w:rPr>
          <w:b/>
          <w:bCs/>
          <w:sz w:val="16"/>
          <w:szCs w:val="16"/>
          <w:highlight w:val="yellow"/>
        </w:rPr>
        <w:t>(2018).</w:t>
      </w:r>
      <w:r w:rsidRPr="00FC50EB">
        <w:rPr>
          <w:b/>
          <w:bCs/>
          <w:sz w:val="16"/>
          <w:szCs w:val="16"/>
        </w:rPr>
        <w:t xml:space="preserve"> </w:t>
      </w:r>
      <w:r w:rsidRPr="00FC50EB">
        <w:rPr>
          <w:b/>
          <w:bCs/>
          <w:i/>
          <w:iCs/>
          <w:sz w:val="16"/>
          <w:szCs w:val="16"/>
        </w:rPr>
        <w:t>Quantitative linguistic predictors of infants' learning of specific English words</w:t>
      </w:r>
      <w:r w:rsidRPr="00FC50EB">
        <w:rPr>
          <w:b/>
          <w:bCs/>
          <w:sz w:val="16"/>
          <w:szCs w:val="16"/>
        </w:rPr>
        <w:t xml:space="preserve">. </w:t>
      </w:r>
      <w:r w:rsidRPr="00FC50EB">
        <w:rPr>
          <w:b/>
          <w:bCs/>
          <w:i/>
          <w:iCs/>
          <w:sz w:val="16"/>
          <w:szCs w:val="16"/>
        </w:rPr>
        <w:t>Child Development, 89</w:t>
      </w:r>
      <w:r w:rsidRPr="00FC50EB">
        <w:rPr>
          <w:b/>
          <w:bCs/>
          <w:sz w:val="16"/>
          <w:szCs w:val="16"/>
        </w:rPr>
        <w:t xml:space="preserve">(4), 1247–1267. </w:t>
      </w:r>
      <w:proofErr w:type="gramStart"/>
      <w:r w:rsidRPr="00FC50EB">
        <w:rPr>
          <w:b/>
          <w:bCs/>
          <w:sz w:val="16"/>
          <w:szCs w:val="16"/>
        </w:rPr>
        <w:t>https://</w:t>
      </w:r>
      <w:proofErr w:type="spellStart"/>
      <w:r w:rsidRPr="00FC50EB">
        <w:rPr>
          <w:b/>
          <w:bCs/>
          <w:sz w:val="16"/>
          <w:szCs w:val="16"/>
        </w:rPr>
        <w:t>doi.org</w:t>
      </w:r>
      <w:proofErr w:type="spellEnd"/>
      <w:r w:rsidRPr="00FC50EB">
        <w:rPr>
          <w:b/>
          <w:bCs/>
          <w:sz w:val="16"/>
          <w:szCs w:val="16"/>
        </w:rPr>
        <w:t>/10.1111/</w:t>
      </w:r>
      <w:proofErr w:type="spellStart"/>
      <w:r w:rsidRPr="00FC50EB">
        <w:rPr>
          <w:b/>
          <w:bCs/>
          <w:sz w:val="16"/>
          <w:szCs w:val="16"/>
        </w:rPr>
        <w:t>cdev.12731</w:t>
      </w:r>
      <w:proofErr w:type="spellEnd"/>
      <w:r w:rsidRPr="00FC50EB">
        <w:rPr>
          <w:sz w:val="16"/>
          <w:szCs w:val="16"/>
        </w:rPr>
        <w:t xml:space="preserve"> </w:t>
      </w:r>
      <w:r w:rsidRPr="00FC50EB">
        <w:rPr>
          <w:sz w:val="16"/>
          <w:szCs w:val="16"/>
        </w:rPr>
        <w:t xml:space="preserve"> --</w:t>
      </w:r>
      <w:proofErr w:type="gramEnd"/>
      <w:r w:rsidRPr="00FC50EB">
        <w:rPr>
          <w:sz w:val="16"/>
          <w:szCs w:val="16"/>
        </w:rPr>
        <w:t xml:space="preserve"> </w:t>
      </w:r>
      <w:r w:rsidR="00FC50EB" w:rsidRPr="00FC50EB">
        <w:rPr>
          <w:sz w:val="16"/>
          <w:szCs w:val="16"/>
        </w:rPr>
        <w:t>examined which quantitative properties of infant-directed speech predict the acquisition of individual words, finding that variables such as word frequency, occurrence in one-word utterances, utterance length, concreteness, and typical word duration make independent contributions to early vocabulary development.</w:t>
      </w:r>
    </w:p>
    <w:p w14:paraId="568851D9" w14:textId="3850B668" w:rsidR="00E13D9A" w:rsidRDefault="006515FD" w:rsidP="00E13D9A">
      <w:pPr>
        <w:spacing w:after="0"/>
      </w:pPr>
      <w:r w:rsidRPr="006515FD">
        <w:t xml:space="preserve">The </w:t>
      </w:r>
      <w:proofErr w:type="spellStart"/>
      <w:r w:rsidRPr="006515FD">
        <w:t>utt_stats</w:t>
      </w:r>
      <w:proofErr w:type="spellEnd"/>
      <w:r w:rsidRPr="006515FD">
        <w:t xml:space="preserve"> dataset provided a word-level measure of utterance length (</w:t>
      </w:r>
      <w:proofErr w:type="spellStart"/>
      <w:r w:rsidRPr="006515FD">
        <w:t>utt_length</w:t>
      </w:r>
      <w:proofErr w:type="spellEnd"/>
      <w:r w:rsidRPr="006515FD">
        <w:t xml:space="preserve">), calculated from the Child Language Input Corpus. Utterance length represented the average number of words in the caregiver utterances in which each target word occurred. This measure was included as a control predictor because characteristics of the linguistic environments in which words occur, including </w:t>
      </w:r>
      <w:r w:rsidRPr="006048BA">
        <w:rPr>
          <w:highlight w:val="yellow"/>
        </w:rPr>
        <w:t>utterance length, have previously been shown to predict the timing of vocabulary acquisition (Swingley &amp; Humphrey, 2018</w:t>
      </w:r>
      <w:r w:rsidRPr="006515FD">
        <w:t>)</w:t>
      </w:r>
      <w:r>
        <w:t>.</w:t>
      </w:r>
    </w:p>
    <w:p w14:paraId="43C4290A" w14:textId="77777777" w:rsidR="006515FD" w:rsidRDefault="006515FD" w:rsidP="00E13D9A">
      <w:pPr>
        <w:spacing w:after="0"/>
      </w:pPr>
    </w:p>
    <w:p w14:paraId="46B8E898" w14:textId="77777777" w:rsidR="00E13D9A" w:rsidRPr="006A5865" w:rsidRDefault="00E13D9A" w:rsidP="00E13D9A">
      <w:pPr>
        <w:spacing w:after="0"/>
        <w:rPr>
          <w:b/>
          <w:bCs/>
        </w:rPr>
      </w:pPr>
      <w:r w:rsidRPr="006A5865">
        <w:rPr>
          <w:b/>
          <w:bCs/>
        </w:rPr>
        <w:t>Word Frequency (</w:t>
      </w:r>
      <w:proofErr w:type="spellStart"/>
      <w:r w:rsidRPr="006A5865">
        <w:rPr>
          <w:b/>
          <w:bCs/>
        </w:rPr>
        <w:t>log_freq</w:t>
      </w:r>
      <w:proofErr w:type="spellEnd"/>
      <w:r w:rsidRPr="006A5865">
        <w:rPr>
          <w:b/>
          <w:bCs/>
        </w:rPr>
        <w:t>)</w:t>
      </w:r>
    </w:p>
    <w:p w14:paraId="3EBFE53D" w14:textId="77777777" w:rsidR="00E13D9A" w:rsidRPr="006E1E92" w:rsidRDefault="00E13D9A" w:rsidP="00E13D9A">
      <w:pPr>
        <w:spacing w:after="0"/>
      </w:pPr>
      <w:r w:rsidRPr="006E1E92">
        <w:t xml:space="preserve">The </w:t>
      </w:r>
      <w:r w:rsidRPr="006A5865">
        <w:t xml:space="preserve">Word Frequency </w:t>
      </w:r>
      <w:r w:rsidRPr="006E1E92">
        <w:t xml:space="preserve">dataset contained word frequency information derived from the cleaned </w:t>
      </w:r>
      <w:r w:rsidRPr="003D2FE9">
        <w:t>Child Language Input Corpus</w:t>
      </w:r>
      <w:r w:rsidRPr="006E1E92">
        <w:t>. Word frequencies were first calculated from the corpus, after which low-frequency words were grouped into a single unknown-word category (UNK) using a frequency cutoff procedure. This reduced the influence of extremely rare words in the co-occurrence data and increased the reliability of subsequent contextual similarity measures.</w:t>
      </w:r>
    </w:p>
    <w:p w14:paraId="62CA1CB7" w14:textId="77777777" w:rsidR="00E13D9A" w:rsidRPr="00CC7C7A" w:rsidRDefault="00E13D9A" w:rsidP="00E13D9A">
      <w:pPr>
        <w:spacing w:after="0"/>
      </w:pPr>
      <w:r w:rsidRPr="00CC7C7A">
        <w:t>For each word, the dataset provided both raw frequency counts and log-transformed frequency values (</w:t>
      </w:r>
      <w:proofErr w:type="spellStart"/>
      <w:r w:rsidRPr="00CC7C7A">
        <w:t>log_freq</w:t>
      </w:r>
      <w:proofErr w:type="spellEnd"/>
      <w:r w:rsidRPr="00CC7C7A">
        <w:t>). Frequencies were log-transformed to reduce the highly skewed distribution of word counts and limit the influence of extremely frequent words. Word frequency was included as a control predictor because words that occur more frequently in children's language environments are typically acquired earlier than less frequent words.</w:t>
      </w:r>
    </w:p>
    <w:p w14:paraId="7EBC8439" w14:textId="77777777" w:rsidR="00E13D9A" w:rsidRDefault="00E13D9A" w:rsidP="00E13D9A">
      <w:pPr>
        <w:spacing w:after="0"/>
      </w:pPr>
    </w:p>
    <w:p w14:paraId="2129868E" w14:textId="77777777" w:rsidR="00E13D9A" w:rsidRDefault="00E13D9A" w:rsidP="00E13D9A">
      <w:pPr>
        <w:spacing w:after="0"/>
        <w:rPr>
          <w:b/>
          <w:bCs/>
        </w:rPr>
      </w:pPr>
      <w:r w:rsidRPr="007900F6">
        <w:rPr>
          <w:b/>
          <w:bCs/>
        </w:rPr>
        <w:t>Construction of Meaning Leverage (</w:t>
      </w:r>
      <w:proofErr w:type="spellStart"/>
      <w:r w:rsidRPr="007900F6">
        <w:rPr>
          <w:b/>
          <w:bCs/>
        </w:rPr>
        <w:t>prop_same</w:t>
      </w:r>
      <w:proofErr w:type="spellEnd"/>
      <w:r w:rsidRPr="007900F6">
        <w:rPr>
          <w:b/>
          <w:bCs/>
        </w:rPr>
        <w:t>)</w:t>
      </w:r>
    </w:p>
    <w:p w14:paraId="645D1030" w14:textId="323C2D91" w:rsidR="00A5158F" w:rsidRPr="00A5158F" w:rsidRDefault="00A5158F" w:rsidP="00520344">
      <w:pPr>
        <w:pStyle w:val="ListParagraph"/>
        <w:numPr>
          <w:ilvl w:val="0"/>
          <w:numId w:val="4"/>
        </w:numPr>
        <w:spacing w:after="0"/>
        <w:rPr>
          <w:b/>
          <w:bCs/>
          <w:sz w:val="16"/>
          <w:szCs w:val="16"/>
        </w:rPr>
      </w:pPr>
      <w:r w:rsidRPr="00A5158F">
        <w:rPr>
          <w:b/>
          <w:bCs/>
          <w:sz w:val="16"/>
          <w:szCs w:val="16"/>
          <w:highlight w:val="yellow"/>
        </w:rPr>
        <w:t>Borovsky</w:t>
      </w:r>
      <w:r w:rsidRPr="00A5158F">
        <w:rPr>
          <w:b/>
          <w:bCs/>
          <w:sz w:val="16"/>
          <w:szCs w:val="16"/>
        </w:rPr>
        <w:t xml:space="preserve">, A., Ellis, E. M., Evans, J. L., &amp; Elman, J. L. </w:t>
      </w:r>
      <w:r w:rsidRPr="00A5158F">
        <w:rPr>
          <w:b/>
          <w:bCs/>
          <w:sz w:val="16"/>
          <w:szCs w:val="16"/>
          <w:highlight w:val="yellow"/>
        </w:rPr>
        <w:t>(2016).</w:t>
      </w:r>
      <w:r w:rsidRPr="00A5158F">
        <w:rPr>
          <w:b/>
          <w:bCs/>
          <w:sz w:val="16"/>
          <w:szCs w:val="16"/>
        </w:rPr>
        <w:t xml:space="preserve"> </w:t>
      </w:r>
      <w:r w:rsidRPr="00A5158F">
        <w:rPr>
          <w:b/>
          <w:bCs/>
          <w:i/>
          <w:iCs/>
          <w:sz w:val="16"/>
          <w:szCs w:val="16"/>
        </w:rPr>
        <w:t>Lexical leverage: Category knowledge boosts real-time novel word recognition in 2-year-olds</w:t>
      </w:r>
      <w:r w:rsidRPr="00A5158F">
        <w:rPr>
          <w:b/>
          <w:bCs/>
          <w:sz w:val="16"/>
          <w:szCs w:val="16"/>
        </w:rPr>
        <w:t xml:space="preserve">. </w:t>
      </w:r>
      <w:r w:rsidRPr="00A5158F">
        <w:rPr>
          <w:b/>
          <w:bCs/>
          <w:i/>
          <w:iCs/>
          <w:sz w:val="16"/>
          <w:szCs w:val="16"/>
        </w:rPr>
        <w:t>Developmental Science, 19</w:t>
      </w:r>
      <w:r w:rsidRPr="00A5158F">
        <w:rPr>
          <w:b/>
          <w:bCs/>
          <w:sz w:val="16"/>
          <w:szCs w:val="16"/>
        </w:rPr>
        <w:t xml:space="preserve">(6), 918–932. </w:t>
      </w:r>
      <w:hyperlink r:id="rId9" w:history="1">
        <w:r w:rsidRPr="00A5158F">
          <w:rPr>
            <w:rStyle w:val="Hyperlink"/>
            <w:b/>
            <w:bCs/>
            <w:sz w:val="16"/>
            <w:szCs w:val="16"/>
          </w:rPr>
          <w:t>https://</w:t>
        </w:r>
        <w:proofErr w:type="spellStart"/>
        <w:r w:rsidRPr="00A5158F">
          <w:rPr>
            <w:rStyle w:val="Hyperlink"/>
            <w:b/>
            <w:bCs/>
            <w:sz w:val="16"/>
            <w:szCs w:val="16"/>
          </w:rPr>
          <w:t>doi.org</w:t>
        </w:r>
        <w:proofErr w:type="spellEnd"/>
        <w:r w:rsidRPr="00A5158F">
          <w:rPr>
            <w:rStyle w:val="Hyperlink"/>
            <w:b/>
            <w:bCs/>
            <w:sz w:val="16"/>
            <w:szCs w:val="16"/>
          </w:rPr>
          <w:t>/10.1111/</w:t>
        </w:r>
        <w:proofErr w:type="spellStart"/>
        <w:r w:rsidRPr="00A5158F">
          <w:rPr>
            <w:rStyle w:val="Hyperlink"/>
            <w:b/>
            <w:bCs/>
            <w:sz w:val="16"/>
            <w:szCs w:val="16"/>
          </w:rPr>
          <w:t>desc.12343</w:t>
        </w:r>
        <w:proofErr w:type="spellEnd"/>
      </w:hyperlink>
      <w:r w:rsidRPr="00A5158F">
        <w:rPr>
          <w:b/>
          <w:bCs/>
          <w:sz w:val="16"/>
          <w:szCs w:val="16"/>
        </w:rPr>
        <w:t xml:space="preserve"> -- </w:t>
      </w:r>
      <w:r w:rsidRPr="00A5158F">
        <w:rPr>
          <w:sz w:val="16"/>
          <w:szCs w:val="16"/>
        </w:rPr>
        <w:t xml:space="preserve">showed that two-year-olds learn and recognize novel words more effectively when they belong to semantic categories in which the child already knows many related words, providing evidence that existing semantic knowledge facilitates early word learning through </w:t>
      </w:r>
      <w:r w:rsidRPr="00A5158F">
        <w:rPr>
          <w:sz w:val="16"/>
          <w:szCs w:val="16"/>
        </w:rPr>
        <w:t xml:space="preserve">meaning </w:t>
      </w:r>
      <w:r w:rsidRPr="00A5158F">
        <w:rPr>
          <w:sz w:val="16"/>
          <w:szCs w:val="16"/>
        </w:rPr>
        <w:t>leverage.</w:t>
      </w:r>
    </w:p>
    <w:p w14:paraId="511BB533" w14:textId="4CD1949A" w:rsidR="00E13D9A" w:rsidRDefault="00E13D9A" w:rsidP="00E13D9A">
      <w:pPr>
        <w:spacing w:after="0"/>
      </w:pPr>
      <w:r w:rsidRPr="00845A98">
        <w:t>Meaning leverage was designed to capture the extent to which a target word was surrounded by earlier-learned words from the same semantic category.</w:t>
      </w:r>
      <w:r w:rsidR="000A7F9C">
        <w:t xml:space="preserve"> </w:t>
      </w:r>
      <w:r w:rsidR="000A7F9C" w:rsidRPr="00A5158F">
        <w:rPr>
          <w:highlight w:val="yellow"/>
        </w:rPr>
        <w:t>Previous research has shown that existing semantic knowledge facilitates the recognition and integration of newly learned words, suggesting that words with more previously acquired semantic neighbours may be easier to learn (Borovsky et al., 2016)</w:t>
      </w:r>
      <w:r w:rsidR="000A7F9C" w:rsidRPr="000A7F9C">
        <w:t xml:space="preserve">. </w:t>
      </w:r>
      <w:r w:rsidRPr="00845A98">
        <w:t xml:space="preserve"> For example, if the target word was </w:t>
      </w:r>
      <w:r w:rsidRPr="00845A98">
        <w:rPr>
          <w:i/>
          <w:iCs/>
        </w:rPr>
        <w:t>banana</w:t>
      </w:r>
      <w:r w:rsidRPr="00845A98">
        <w:t xml:space="preserve">, earlier-learned words such as </w:t>
      </w:r>
      <w:r w:rsidRPr="00845A98">
        <w:rPr>
          <w:i/>
          <w:iCs/>
        </w:rPr>
        <w:t>apple</w:t>
      </w:r>
      <w:r w:rsidRPr="00845A98">
        <w:t xml:space="preserve">, </w:t>
      </w:r>
      <w:r w:rsidRPr="00845A98">
        <w:rPr>
          <w:i/>
          <w:iCs/>
        </w:rPr>
        <w:t>orange</w:t>
      </w:r>
      <w:r w:rsidRPr="00845A98">
        <w:t xml:space="preserve">, and </w:t>
      </w:r>
      <w:r w:rsidRPr="00845A98">
        <w:rPr>
          <w:i/>
          <w:iCs/>
        </w:rPr>
        <w:t>grape</w:t>
      </w:r>
      <w:r w:rsidRPr="00845A98">
        <w:t xml:space="preserve"> would contribute to its meaning leverage because they belong to the same semantic category (fruit). This measure was included as a control variable to account for the possibility that some words may be easier to learn simply because they have more semantically related neighbours that are already known.</w:t>
      </w:r>
    </w:p>
    <w:p w14:paraId="52D1391F" w14:textId="77777777" w:rsidR="000A7F9C" w:rsidRPr="00845A98" w:rsidRDefault="000A7F9C" w:rsidP="00E13D9A">
      <w:pPr>
        <w:spacing w:after="0"/>
      </w:pPr>
    </w:p>
    <w:p w14:paraId="2BDC1CBA" w14:textId="1C9EF232" w:rsidR="00E13D9A" w:rsidRDefault="00E13D9A" w:rsidP="00E13D9A">
      <w:pPr>
        <w:spacing w:after="0"/>
      </w:pPr>
      <w:r w:rsidRPr="00845A98">
        <w:t>For each target word, only words acquired earlier in development were considered. Earlier-learned words were then classified according to whether they belonged to the same semantic category as the target word or a different semantic category. The number of earlier-learned words from the same semantic category was divided by the total number of earlier-learned words, producing the proportion of previously acquired words that belonged to the same category.</w:t>
      </w:r>
      <w:r w:rsidR="000A7F9C">
        <w:t xml:space="preserve"> </w:t>
      </w:r>
      <w:r w:rsidRPr="00845A98">
        <w:t>Meaning leverage was calculated as the proportion of a word’s earlier-learned semantic neighbours that belonged to the same semantic category as the target word.</w:t>
      </w:r>
    </w:p>
    <w:p w14:paraId="10669B2D" w14:textId="77777777" w:rsidR="000A7F9C" w:rsidRPr="00845A98" w:rsidRDefault="000A7F9C" w:rsidP="00E13D9A">
      <w:pPr>
        <w:spacing w:after="0"/>
      </w:pPr>
    </w:p>
    <w:p w14:paraId="54B70E89" w14:textId="4FFAD6F7" w:rsidR="00E13D9A" w:rsidRPr="004B638C" w:rsidRDefault="00E13D9A" w:rsidP="00E13D9A">
      <w:pPr>
        <w:spacing w:after="0"/>
      </w:pPr>
      <w:r w:rsidRPr="00845A98">
        <w:t xml:space="preserve">The resulting proportion was log-transformed to reduce skewness and limit the influence of extreme values. A small constant (0.0001) was added before the transformation because the logarithm of zero </w:t>
      </w:r>
      <w:r w:rsidRPr="00845A98">
        <w:lastRenderedPageBreak/>
        <w:t>is undefined, ensuring that words with no earlier-learned neighbours from the same semantic category could still be assigned a valid value and retained in the analysis.</w:t>
      </w:r>
      <w:r w:rsidR="000A7F9C">
        <w:t xml:space="preserve"> </w:t>
      </w:r>
      <w:r w:rsidRPr="00845A98">
        <w:t>Higher values of meaning leverage indicate that a larger proportion of previously acquired words belong to the same semantic category as the target word. Including this measure allowed the analyses to distinguish the effect of context leverage from the possibility that words are learned earlier because they have more semantically related neighbours available in the developing vocabulary.</w:t>
      </w:r>
    </w:p>
    <w:p w14:paraId="3794A04E" w14:textId="77777777" w:rsidR="00FF02D0" w:rsidRDefault="00FF02D0"/>
    <w:p w14:paraId="11C7DC8F" w14:textId="1E8D8E31" w:rsidR="00EA282D" w:rsidRDefault="00EA282D">
      <w:r>
        <w:t>----------------------------------------------------------------------------------------------------------------------------------------------------------------------------------------------------------------------------------------------------------------</w:t>
      </w:r>
    </w:p>
    <w:p w14:paraId="36B20D14" w14:textId="77777777" w:rsidR="00EA282D" w:rsidRDefault="00EA282D"/>
    <w:p w14:paraId="41C01BDD" w14:textId="5FD0B82D" w:rsidR="00EA282D" w:rsidRDefault="00EA282D" w:rsidP="00EA282D">
      <w:pPr>
        <w:spacing w:after="0"/>
        <w:rPr>
          <w:b/>
          <w:bCs/>
        </w:rPr>
      </w:pPr>
      <w:r w:rsidRPr="006318C7">
        <w:rPr>
          <w:b/>
          <w:bCs/>
          <w:highlight w:val="darkGray"/>
        </w:rPr>
        <w:t># Results</w:t>
      </w:r>
    </w:p>
    <w:p w14:paraId="01F9D3B7" w14:textId="77777777" w:rsidR="00EA282D" w:rsidRPr="00954FBB" w:rsidRDefault="00EA282D" w:rsidP="00EA282D">
      <w:pPr>
        <w:spacing w:after="0"/>
        <w:rPr>
          <w:b/>
          <w:bCs/>
        </w:rPr>
      </w:pPr>
    </w:p>
    <w:p w14:paraId="683BD291" w14:textId="77777777" w:rsidR="00EA282D" w:rsidRDefault="00EA282D" w:rsidP="00EA282D">
      <w:pPr>
        <w:spacing w:after="0"/>
        <w:rPr>
          <w:b/>
          <w:bCs/>
        </w:rPr>
      </w:pPr>
      <w:r w:rsidRPr="00954FBB">
        <w:rPr>
          <w:b/>
          <w:bCs/>
        </w:rPr>
        <w:t>## Standardise numeric predictors (z-scores)</w:t>
      </w:r>
    </w:p>
    <w:p w14:paraId="5A0A02A2" w14:textId="77777777" w:rsidR="00EA282D" w:rsidRPr="00954FBB" w:rsidRDefault="00EA282D" w:rsidP="00EA282D">
      <w:pPr>
        <w:spacing w:after="0"/>
        <w:rPr>
          <w:b/>
          <w:bCs/>
        </w:rPr>
      </w:pPr>
    </w:p>
    <w:p w14:paraId="4D13D84B" w14:textId="77777777" w:rsidR="00EA282D" w:rsidRPr="00954FBB" w:rsidRDefault="00EA282D" w:rsidP="00EA282D">
      <w:pPr>
        <w:spacing w:after="0"/>
        <w:rPr>
          <w:b/>
          <w:bCs/>
        </w:rPr>
      </w:pPr>
      <w:r w:rsidRPr="00954FBB">
        <w:rPr>
          <w:b/>
          <w:bCs/>
        </w:rPr>
        <w:t>### Why</w:t>
      </w:r>
    </w:p>
    <w:p w14:paraId="0D5D8E1D" w14:textId="77777777" w:rsidR="00EA282D" w:rsidRDefault="00EA282D" w:rsidP="00EA282D">
      <w:pPr>
        <w:spacing w:after="0"/>
      </w:pPr>
      <w:r>
        <w:t>Prior to statistical modelling, continuous predictor variables were standardised using z-score transformation. Standardisation placed predictors on a common scale, facilitating comparison of coefficient estimates across variables and improving model estimation.</w:t>
      </w:r>
    </w:p>
    <w:p w14:paraId="5921B258" w14:textId="77777777" w:rsidR="00EA282D" w:rsidRDefault="00EA282D" w:rsidP="00EA282D">
      <w:pPr>
        <w:spacing w:after="0"/>
      </w:pPr>
    </w:p>
    <w:p w14:paraId="7CC3C291" w14:textId="77777777" w:rsidR="00EA282D" w:rsidRPr="00954FBB" w:rsidRDefault="00EA282D" w:rsidP="00EA282D">
      <w:pPr>
        <w:spacing w:after="0"/>
        <w:rPr>
          <w:b/>
          <w:bCs/>
        </w:rPr>
      </w:pPr>
      <w:r w:rsidRPr="00954FBB">
        <w:rPr>
          <w:b/>
          <w:bCs/>
        </w:rPr>
        <w:t xml:space="preserve">### TABLE FINAL DATA SET </w:t>
      </w:r>
    </w:p>
    <w:p w14:paraId="7D0C2464" w14:textId="77777777" w:rsidR="00EA282D" w:rsidRDefault="00EA282D" w:rsidP="00EA282D">
      <w:pPr>
        <w:spacing w:after="0"/>
      </w:pPr>
      <w:r w:rsidRPr="00EA09E0">
        <w:rPr>
          <w:noProof/>
        </w:rPr>
        <w:drawing>
          <wp:inline distT="0" distB="0" distL="0" distR="0" wp14:anchorId="19C350F3" wp14:editId="750547C0">
            <wp:extent cx="6645910" cy="2403475"/>
            <wp:effectExtent l="0" t="0" r="2540" b="0"/>
            <wp:docPr id="806450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50038" name=""/>
                    <pic:cNvPicPr/>
                  </pic:nvPicPr>
                  <pic:blipFill>
                    <a:blip r:embed="rId10"/>
                    <a:stretch>
                      <a:fillRect/>
                    </a:stretch>
                  </pic:blipFill>
                  <pic:spPr>
                    <a:xfrm>
                      <a:off x="0" y="0"/>
                      <a:ext cx="6645910" cy="2403475"/>
                    </a:xfrm>
                    <a:prstGeom prst="rect">
                      <a:avLst/>
                    </a:prstGeom>
                  </pic:spPr>
                </pic:pic>
              </a:graphicData>
            </a:graphic>
          </wp:inline>
        </w:drawing>
      </w:r>
    </w:p>
    <w:p w14:paraId="55DD09F0" w14:textId="77777777" w:rsidR="00EA282D" w:rsidRDefault="00EA282D" w:rsidP="00EA282D">
      <w:pPr>
        <w:spacing w:after="0"/>
      </w:pPr>
    </w:p>
    <w:p w14:paraId="1BD30E89" w14:textId="77777777" w:rsidR="00EA282D" w:rsidRPr="00954FBB" w:rsidRDefault="00EA282D" w:rsidP="00EA282D">
      <w:pPr>
        <w:spacing w:after="0"/>
        <w:rPr>
          <w:b/>
          <w:bCs/>
        </w:rPr>
      </w:pPr>
      <w:r w:rsidRPr="00954FBB">
        <w:rPr>
          <w:b/>
          <w:bCs/>
        </w:rPr>
        <w:t>### How</w:t>
      </w:r>
    </w:p>
    <w:p w14:paraId="0AE16927" w14:textId="77777777" w:rsidR="00EA282D" w:rsidRDefault="00EA282D" w:rsidP="00EA282D">
      <w:pPr>
        <w:spacing w:after="0"/>
      </w:pPr>
      <w:r w:rsidRPr="00E90422">
        <w:t xml:space="preserve">Following standardisation, only variables required for subsequent analyses were retained, including the control predictors </w:t>
      </w:r>
      <w:r w:rsidRPr="00B83362">
        <w:rPr>
          <w:highlight w:val="darkGray"/>
        </w:rPr>
        <w:t>Word Frequency, Utterance Length, Word Concreteness Ratings, and Meaning Leverage, as well as the focal predictor Context Leverage</w:t>
      </w:r>
      <w:r w:rsidRPr="00E90422">
        <w:t>. Observations containing missing values were then removed so that all statistical models were fitted to a consistent dataset.</w:t>
      </w:r>
    </w:p>
    <w:p w14:paraId="048BA64F" w14:textId="77777777" w:rsidR="00EA282D" w:rsidRDefault="00EA282D" w:rsidP="00EA282D">
      <w:pPr>
        <w:spacing w:after="0"/>
      </w:pPr>
    </w:p>
    <w:p w14:paraId="7C77CD75" w14:textId="77777777" w:rsidR="00EA282D" w:rsidRDefault="00EA282D" w:rsidP="00EA282D">
      <w:pPr>
        <w:spacing w:after="0"/>
      </w:pPr>
    </w:p>
    <w:p w14:paraId="1B11FA84" w14:textId="77777777" w:rsidR="00EA282D" w:rsidRDefault="00EA282D" w:rsidP="00EA282D">
      <w:pPr>
        <w:spacing w:after="0"/>
        <w:rPr>
          <w:b/>
          <w:bCs/>
        </w:rPr>
      </w:pPr>
      <w:r w:rsidRPr="00954FBB">
        <w:rPr>
          <w:b/>
          <w:bCs/>
        </w:rPr>
        <w:t>## JUSTIFY MIXED EFFECTS MODELS</w:t>
      </w:r>
    </w:p>
    <w:p w14:paraId="1BC45AEB" w14:textId="77777777" w:rsidR="00EA282D" w:rsidRPr="00954FBB" w:rsidRDefault="00EA282D" w:rsidP="00EA282D">
      <w:pPr>
        <w:spacing w:after="0"/>
        <w:rPr>
          <w:b/>
          <w:bCs/>
        </w:rPr>
      </w:pPr>
    </w:p>
    <w:p w14:paraId="56E0AF5A" w14:textId="77777777" w:rsidR="00EA282D" w:rsidRPr="00954FBB" w:rsidRDefault="00EA282D" w:rsidP="00EA282D">
      <w:pPr>
        <w:spacing w:after="0"/>
        <w:rPr>
          <w:b/>
          <w:bCs/>
        </w:rPr>
      </w:pPr>
      <w:r w:rsidRPr="00954FBB">
        <w:rPr>
          <w:b/>
          <w:bCs/>
        </w:rPr>
        <w:t>### Why</w:t>
      </w:r>
    </w:p>
    <w:p w14:paraId="04B40290" w14:textId="77777777" w:rsidR="00EA282D" w:rsidRDefault="00EA282D" w:rsidP="00EA282D">
      <w:pPr>
        <w:spacing w:after="0"/>
      </w:pPr>
      <w:r>
        <w:lastRenderedPageBreak/>
        <w:t>The dataset contained repeated observations for both children and words, violating the assumption of independence required by standard logistic regression. Mixed-effects models were therefore evaluated to determine whether accounting for child- and word-level variability improved model fit.</w:t>
      </w:r>
    </w:p>
    <w:p w14:paraId="08D31340" w14:textId="77777777" w:rsidR="00EA282D" w:rsidRDefault="00EA282D" w:rsidP="00EA282D">
      <w:pPr>
        <w:spacing w:after="0"/>
      </w:pPr>
    </w:p>
    <w:p w14:paraId="249635EC" w14:textId="77777777" w:rsidR="00EA282D" w:rsidRPr="00954FBB" w:rsidRDefault="00EA282D" w:rsidP="00EA282D">
      <w:pPr>
        <w:spacing w:after="0"/>
        <w:rPr>
          <w:b/>
          <w:bCs/>
        </w:rPr>
      </w:pPr>
      <w:r w:rsidRPr="00954FBB">
        <w:rPr>
          <w:b/>
          <w:bCs/>
        </w:rPr>
        <w:t>### How</w:t>
      </w:r>
    </w:p>
    <w:p w14:paraId="319F7700" w14:textId="77777777" w:rsidR="00EA282D" w:rsidRDefault="00EA282D" w:rsidP="00EA282D">
      <w:pPr>
        <w:spacing w:after="0"/>
      </w:pPr>
      <w:r>
        <w:t>To evaluate whether this, two logistic regression models were compared. The first was a standard logistic regression model including age as a fixed predictor of vocabulary acquisition probability. The second was a mixed-effects logistic regression model that additionally included random intercepts for both word and child identity, allowing baseline vocabulary acquisition probability to vary across children and lexical items.</w:t>
      </w:r>
    </w:p>
    <w:p w14:paraId="4DA513CA" w14:textId="77777777" w:rsidR="00EA282D" w:rsidRDefault="00EA282D" w:rsidP="00EA282D">
      <w:pPr>
        <w:spacing w:after="0"/>
      </w:pPr>
      <w:r>
        <w:t>Model fit was compared using Akaike’s Information Criterion (AIC), with lower AIC values indicating better fit.</w:t>
      </w:r>
    </w:p>
    <w:p w14:paraId="50F50F96" w14:textId="77777777" w:rsidR="00EA282D" w:rsidRDefault="00EA282D" w:rsidP="00EA282D">
      <w:pPr>
        <w:spacing w:after="0"/>
      </w:pPr>
    </w:p>
    <w:p w14:paraId="6463DA36" w14:textId="77777777" w:rsidR="00EA282D" w:rsidRPr="00273B90" w:rsidRDefault="00EA282D" w:rsidP="00EA282D">
      <w:pPr>
        <w:spacing w:after="0"/>
      </w:pPr>
      <w:r w:rsidRPr="00954FBB">
        <w:rPr>
          <w:b/>
          <w:bCs/>
        </w:rPr>
        <w:t>### TABLE</w:t>
      </w:r>
    </w:p>
    <w:p w14:paraId="65B738F5" w14:textId="77777777" w:rsidR="00EA282D" w:rsidRDefault="00EA282D" w:rsidP="00EA282D">
      <w:pPr>
        <w:spacing w:after="0"/>
      </w:pPr>
      <w:r w:rsidRPr="00EA09E0">
        <w:rPr>
          <w:noProof/>
        </w:rPr>
        <w:drawing>
          <wp:inline distT="0" distB="0" distL="0" distR="0" wp14:anchorId="669E89E8" wp14:editId="6B1D7E8B">
            <wp:extent cx="6645910" cy="935355"/>
            <wp:effectExtent l="0" t="0" r="2540" b="0"/>
            <wp:docPr id="185052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5343" name=""/>
                    <pic:cNvPicPr/>
                  </pic:nvPicPr>
                  <pic:blipFill>
                    <a:blip r:embed="rId11"/>
                    <a:stretch>
                      <a:fillRect/>
                    </a:stretch>
                  </pic:blipFill>
                  <pic:spPr>
                    <a:xfrm>
                      <a:off x="0" y="0"/>
                      <a:ext cx="6645910" cy="935355"/>
                    </a:xfrm>
                    <a:prstGeom prst="rect">
                      <a:avLst/>
                    </a:prstGeom>
                  </pic:spPr>
                </pic:pic>
              </a:graphicData>
            </a:graphic>
          </wp:inline>
        </w:drawing>
      </w:r>
    </w:p>
    <w:p w14:paraId="41110C0F" w14:textId="77777777" w:rsidR="00EA282D" w:rsidRDefault="00EA282D" w:rsidP="00EA282D">
      <w:pPr>
        <w:spacing w:after="0"/>
      </w:pPr>
    </w:p>
    <w:p w14:paraId="46087B5B" w14:textId="77777777" w:rsidR="00EA282D" w:rsidRPr="00954FBB" w:rsidRDefault="00EA282D" w:rsidP="00EA282D">
      <w:pPr>
        <w:spacing w:after="0"/>
        <w:rPr>
          <w:b/>
          <w:bCs/>
        </w:rPr>
      </w:pPr>
      <w:r w:rsidRPr="00954FBB">
        <w:rPr>
          <w:b/>
          <w:bCs/>
        </w:rPr>
        <w:t>### Results</w:t>
      </w:r>
    </w:p>
    <w:p w14:paraId="4E713F14" w14:textId="77777777" w:rsidR="00EA282D" w:rsidRDefault="00EA282D" w:rsidP="00EA282D">
      <w:pPr>
        <w:spacing w:after="0"/>
      </w:pPr>
      <w:r>
        <w:t>The mixed-effects model provided a substantially better fit than the standard logistic regression model (Table X). Consequently, random intercepts for word and child identity were retained in all subsequent analyses.</w:t>
      </w:r>
    </w:p>
    <w:p w14:paraId="698DC71E" w14:textId="77777777" w:rsidR="00EA282D" w:rsidRDefault="00EA282D" w:rsidP="00EA282D">
      <w:pPr>
        <w:spacing w:after="0"/>
      </w:pPr>
    </w:p>
    <w:p w14:paraId="7F1CB677" w14:textId="77777777" w:rsidR="00EA282D" w:rsidRDefault="00EA282D" w:rsidP="00EA282D">
      <w:pPr>
        <w:spacing w:after="0"/>
      </w:pPr>
    </w:p>
    <w:p w14:paraId="0B90FB01" w14:textId="77777777" w:rsidR="00EA282D" w:rsidRDefault="00EA282D" w:rsidP="00EA282D">
      <w:pPr>
        <w:spacing w:after="0"/>
        <w:rPr>
          <w:b/>
          <w:bCs/>
        </w:rPr>
      </w:pPr>
      <w:r w:rsidRPr="00954FBB">
        <w:rPr>
          <w:b/>
          <w:bCs/>
        </w:rPr>
        <w:t xml:space="preserve">## JUSTIFY AGE AS </w:t>
      </w:r>
      <w:proofErr w:type="gramStart"/>
      <w:r w:rsidRPr="00954FBB">
        <w:rPr>
          <w:b/>
          <w:bCs/>
        </w:rPr>
        <w:t>NON LINEAR</w:t>
      </w:r>
      <w:proofErr w:type="gramEnd"/>
      <w:r w:rsidRPr="00954FBB">
        <w:rPr>
          <w:b/>
          <w:bCs/>
        </w:rPr>
        <w:t xml:space="preserve"> PREDICTOR</w:t>
      </w:r>
    </w:p>
    <w:p w14:paraId="53FA0DEF" w14:textId="77777777" w:rsidR="00EA282D" w:rsidRPr="00954FBB" w:rsidRDefault="00EA282D" w:rsidP="00EA282D">
      <w:pPr>
        <w:spacing w:after="0"/>
        <w:rPr>
          <w:b/>
          <w:bCs/>
        </w:rPr>
      </w:pPr>
    </w:p>
    <w:p w14:paraId="3AF568FC" w14:textId="77777777" w:rsidR="00EA282D" w:rsidRPr="00954FBB" w:rsidRDefault="00EA282D" w:rsidP="00EA282D">
      <w:pPr>
        <w:spacing w:after="0"/>
        <w:rPr>
          <w:b/>
          <w:bCs/>
        </w:rPr>
      </w:pPr>
      <w:r w:rsidRPr="00954FBB">
        <w:rPr>
          <w:b/>
          <w:bCs/>
        </w:rPr>
        <w:t>### Why</w:t>
      </w:r>
    </w:p>
    <w:p w14:paraId="73C9593F" w14:textId="77777777" w:rsidR="00EA282D" w:rsidRDefault="00EA282D" w:rsidP="00EA282D">
      <w:pPr>
        <w:spacing w:after="0"/>
      </w:pPr>
      <w:r>
        <w:t>Vocabulary acquisition is unlikely to progress at a constant rate across age. Periods of rapid vocabulary growth may be followed by slower developmental change, meaning that the relationship between age and acquisition probability may not be linear. Therefore, it was necessary to determine whether age should be modelled as a linear or non-linear predictor. A non-linear representation allows developmental changes in acquisition probability to be captured more flexibly and may provide a better fit to the data.</w:t>
      </w:r>
    </w:p>
    <w:p w14:paraId="0E71AD97" w14:textId="77777777" w:rsidR="00EA282D" w:rsidRDefault="00EA282D" w:rsidP="00EA282D">
      <w:pPr>
        <w:spacing w:after="0"/>
      </w:pPr>
    </w:p>
    <w:p w14:paraId="3A1D3C51" w14:textId="77777777" w:rsidR="00EA282D" w:rsidRPr="00954FBB" w:rsidRDefault="00EA282D" w:rsidP="00EA282D">
      <w:pPr>
        <w:spacing w:after="0"/>
        <w:rPr>
          <w:b/>
          <w:bCs/>
        </w:rPr>
      </w:pPr>
      <w:r w:rsidRPr="00954FBB">
        <w:rPr>
          <w:b/>
          <w:bCs/>
        </w:rPr>
        <w:t>### How</w:t>
      </w:r>
    </w:p>
    <w:p w14:paraId="0E9FCDB0" w14:textId="77777777" w:rsidR="00EA282D" w:rsidRDefault="00EA282D" w:rsidP="00EA282D">
      <w:pPr>
        <w:spacing w:after="0"/>
      </w:pPr>
      <w:r>
        <w:t>To evaluate this, two mixed-effects logistic regression models were compared. Both models retained random intercepts for word and child identity, but the first model used age as a linear predictor whether the other model used age as a non-linear predictor, allowing the relationship between age and word acquisition probability to vary non-linearly.</w:t>
      </w:r>
    </w:p>
    <w:p w14:paraId="23A29FBF" w14:textId="77777777" w:rsidR="00EA282D" w:rsidRDefault="00EA282D" w:rsidP="00EA282D">
      <w:pPr>
        <w:spacing w:after="0"/>
      </w:pPr>
      <w:r>
        <w:t xml:space="preserve">The two models were compared AIC values. </w:t>
      </w:r>
    </w:p>
    <w:p w14:paraId="30D72ED1" w14:textId="77777777" w:rsidR="00EA282D" w:rsidRDefault="00EA282D" w:rsidP="00EA282D">
      <w:pPr>
        <w:spacing w:after="0"/>
      </w:pPr>
    </w:p>
    <w:p w14:paraId="4A2BC5E4" w14:textId="77777777" w:rsidR="00EA282D" w:rsidRPr="00954FBB" w:rsidRDefault="00EA282D" w:rsidP="00EA282D">
      <w:pPr>
        <w:spacing w:after="0"/>
        <w:rPr>
          <w:b/>
          <w:bCs/>
        </w:rPr>
      </w:pPr>
      <w:r w:rsidRPr="00954FBB">
        <w:rPr>
          <w:b/>
          <w:bCs/>
        </w:rPr>
        <w:t xml:space="preserve">### TABLE </w:t>
      </w:r>
    </w:p>
    <w:p w14:paraId="0C539DFD" w14:textId="77777777" w:rsidR="00EA282D" w:rsidRDefault="00EA282D" w:rsidP="00EA282D">
      <w:pPr>
        <w:spacing w:after="0"/>
      </w:pPr>
      <w:r w:rsidRPr="00EA09E0">
        <w:rPr>
          <w:noProof/>
        </w:rPr>
        <w:lastRenderedPageBreak/>
        <w:drawing>
          <wp:inline distT="0" distB="0" distL="0" distR="0" wp14:anchorId="658C7E99" wp14:editId="59E1A732">
            <wp:extent cx="6645910" cy="901065"/>
            <wp:effectExtent l="0" t="0" r="2540" b="0"/>
            <wp:docPr id="29355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56703" name=""/>
                    <pic:cNvPicPr/>
                  </pic:nvPicPr>
                  <pic:blipFill>
                    <a:blip r:embed="rId12"/>
                    <a:stretch>
                      <a:fillRect/>
                    </a:stretch>
                  </pic:blipFill>
                  <pic:spPr>
                    <a:xfrm>
                      <a:off x="0" y="0"/>
                      <a:ext cx="6645910" cy="901065"/>
                    </a:xfrm>
                    <a:prstGeom prst="rect">
                      <a:avLst/>
                    </a:prstGeom>
                  </pic:spPr>
                </pic:pic>
              </a:graphicData>
            </a:graphic>
          </wp:inline>
        </w:drawing>
      </w:r>
    </w:p>
    <w:p w14:paraId="7EE0A46F" w14:textId="77777777" w:rsidR="00EA282D" w:rsidRDefault="00EA282D" w:rsidP="00EA282D">
      <w:pPr>
        <w:spacing w:after="0"/>
      </w:pPr>
    </w:p>
    <w:p w14:paraId="0B113901" w14:textId="77777777" w:rsidR="00EA282D" w:rsidRPr="00954FBB" w:rsidRDefault="00EA282D" w:rsidP="00EA282D">
      <w:pPr>
        <w:spacing w:after="0"/>
        <w:rPr>
          <w:b/>
          <w:bCs/>
        </w:rPr>
      </w:pPr>
      <w:r w:rsidRPr="00954FBB">
        <w:rPr>
          <w:b/>
          <w:bCs/>
        </w:rPr>
        <w:t>### Results</w:t>
      </w:r>
    </w:p>
    <w:p w14:paraId="2EC48673" w14:textId="77777777" w:rsidR="00EA282D" w:rsidRDefault="00EA282D" w:rsidP="00EA282D">
      <w:pPr>
        <w:spacing w:after="0"/>
      </w:pPr>
      <w:r>
        <w:t>The non-linear age model provided a significantly better fit than the linear age model, as indicated by its lower AIC value and the significant likelihood ratio test (Table X). These results suggest that vocabulary acquisition follows a non-linear developmental trajectory rather than progressing at a constant rate across age. Consequently, the non-linear age model was retained for all subsequent analyses.</w:t>
      </w:r>
    </w:p>
    <w:p w14:paraId="4466AE43" w14:textId="77777777" w:rsidR="00EA282D" w:rsidRDefault="00EA282D" w:rsidP="00EA282D">
      <w:pPr>
        <w:spacing w:after="0"/>
      </w:pPr>
    </w:p>
    <w:p w14:paraId="32381AEE" w14:textId="77777777" w:rsidR="00EA282D" w:rsidRDefault="00EA282D" w:rsidP="00EA282D">
      <w:pPr>
        <w:spacing w:after="0"/>
      </w:pPr>
    </w:p>
    <w:p w14:paraId="2D6DE717" w14:textId="77777777" w:rsidR="00EA282D" w:rsidRDefault="00EA282D" w:rsidP="00EA282D">
      <w:pPr>
        <w:spacing w:after="0"/>
        <w:rPr>
          <w:b/>
          <w:bCs/>
        </w:rPr>
      </w:pPr>
      <w:r w:rsidRPr="00954FBB">
        <w:rPr>
          <w:b/>
          <w:bCs/>
        </w:rPr>
        <w:t>## JUSTIFY WHICH VARIABLES INCLUDE (MAIN EFFECT)</w:t>
      </w:r>
    </w:p>
    <w:p w14:paraId="6C4733E5" w14:textId="77777777" w:rsidR="00EA282D" w:rsidRDefault="00EA282D" w:rsidP="00EA282D">
      <w:pPr>
        <w:spacing w:after="0"/>
        <w:rPr>
          <w:b/>
          <w:bCs/>
        </w:rPr>
      </w:pPr>
    </w:p>
    <w:p w14:paraId="029ED088" w14:textId="77777777" w:rsidR="00EA282D" w:rsidRPr="00954FBB" w:rsidRDefault="00EA282D" w:rsidP="00EA282D">
      <w:pPr>
        <w:spacing w:after="0"/>
        <w:rPr>
          <w:b/>
          <w:bCs/>
        </w:rPr>
      </w:pPr>
      <w:r w:rsidRPr="00954FBB">
        <w:rPr>
          <w:b/>
          <w:bCs/>
        </w:rPr>
        <w:t>### Why</w:t>
      </w:r>
    </w:p>
    <w:p w14:paraId="21B29A18" w14:textId="77777777" w:rsidR="00EA282D" w:rsidRDefault="00EA282D" w:rsidP="00EA282D">
      <w:pPr>
        <w:spacing w:after="0"/>
      </w:pPr>
      <w:r>
        <w:t xml:space="preserve">The next step was to determine which predictor variables should be retained as main effects in the model. The predictors considered were </w:t>
      </w:r>
      <w:r w:rsidRPr="00B83362">
        <w:rPr>
          <w:highlight w:val="darkGray"/>
        </w:rPr>
        <w:t>Word Frequency,</w:t>
      </w:r>
      <w:r>
        <w:rPr>
          <w:highlight w:val="darkGray"/>
        </w:rPr>
        <w:t xml:space="preserve"> </w:t>
      </w:r>
      <w:r w:rsidRPr="00B83362">
        <w:rPr>
          <w:highlight w:val="darkGray"/>
        </w:rPr>
        <w:t xml:space="preserve">Utterance Length, Word Concreteness Ratings, and Meaning Leverage, </w:t>
      </w:r>
      <w:r>
        <w:rPr>
          <w:highlight w:val="darkGray"/>
        </w:rPr>
        <w:t>and</w:t>
      </w:r>
      <w:r w:rsidRPr="00B83362">
        <w:rPr>
          <w:highlight w:val="darkGray"/>
        </w:rPr>
        <w:t xml:space="preserve"> Context Leverage</w:t>
      </w:r>
      <w:r>
        <w:t xml:space="preserve">.  Although all predictors were theoretically motivated, some may provide little additional explanatory information once the effects of the other predictors are </w:t>
      </w:r>
      <w:proofErr w:type="gramStart"/>
      <w:r>
        <w:t>taken into account</w:t>
      </w:r>
      <w:proofErr w:type="gramEnd"/>
      <w:r>
        <w:t>. This analysis identified the predictors that contributed uniquely to explaining variation in word acquisition probability while avoiding unnecessary model complexity.</w:t>
      </w:r>
    </w:p>
    <w:p w14:paraId="5BCE5666" w14:textId="77777777" w:rsidR="00EA282D" w:rsidRDefault="00EA282D" w:rsidP="00EA282D">
      <w:pPr>
        <w:spacing w:after="0"/>
      </w:pPr>
    </w:p>
    <w:p w14:paraId="15D56312" w14:textId="77777777" w:rsidR="00EA282D" w:rsidRPr="00954FBB" w:rsidRDefault="00EA282D" w:rsidP="00EA282D">
      <w:pPr>
        <w:spacing w:after="0"/>
        <w:rPr>
          <w:b/>
          <w:bCs/>
        </w:rPr>
      </w:pPr>
      <w:r w:rsidRPr="00954FBB">
        <w:rPr>
          <w:b/>
          <w:bCs/>
        </w:rPr>
        <w:t>### How</w:t>
      </w:r>
    </w:p>
    <w:p w14:paraId="36465F1D" w14:textId="77777777" w:rsidR="00EA282D" w:rsidRDefault="00EA282D" w:rsidP="00EA282D">
      <w:pPr>
        <w:spacing w:after="0"/>
      </w:pPr>
      <w:r>
        <w:t>A baseline mixed-effects logistic regression model was first fitted including all predictor variables alongside the non-linear representation of age. Random intercepts for word and child identity were retained.</w:t>
      </w:r>
    </w:p>
    <w:p w14:paraId="44BBB081" w14:textId="77777777" w:rsidR="00EA282D" w:rsidRDefault="00EA282D" w:rsidP="00EA282D">
      <w:pPr>
        <w:spacing w:after="0"/>
      </w:pPr>
      <w:r>
        <w:t>A series of reduced models was then created by removing one predictor at a time from the baseline model. Each reduced model was compared against the baseline model using AIC values. Predictors were retained if their removal worsened model fit.</w:t>
      </w:r>
    </w:p>
    <w:p w14:paraId="6F6F1DF3" w14:textId="77777777" w:rsidR="00EA282D" w:rsidRDefault="00EA282D" w:rsidP="00EA282D">
      <w:pPr>
        <w:spacing w:after="0"/>
      </w:pPr>
    </w:p>
    <w:p w14:paraId="14DCF25C" w14:textId="77777777" w:rsidR="00EA282D" w:rsidRPr="00954FBB" w:rsidRDefault="00EA282D" w:rsidP="00EA282D">
      <w:pPr>
        <w:spacing w:after="0"/>
        <w:rPr>
          <w:b/>
          <w:bCs/>
        </w:rPr>
      </w:pPr>
      <w:r w:rsidRPr="00954FBB">
        <w:rPr>
          <w:b/>
          <w:bCs/>
        </w:rPr>
        <w:t xml:space="preserve">### TABLE </w:t>
      </w:r>
    </w:p>
    <w:p w14:paraId="7B4A694B" w14:textId="77777777" w:rsidR="00EA282D" w:rsidRDefault="00EA282D" w:rsidP="00EA282D">
      <w:pPr>
        <w:spacing w:after="0"/>
      </w:pPr>
      <w:r w:rsidRPr="00EA09E0">
        <w:rPr>
          <w:noProof/>
        </w:rPr>
        <w:drawing>
          <wp:inline distT="0" distB="0" distL="0" distR="0" wp14:anchorId="40D80D6B" wp14:editId="3B879D0F">
            <wp:extent cx="6645910" cy="1542415"/>
            <wp:effectExtent l="0" t="0" r="2540" b="635"/>
            <wp:docPr id="165735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5101" name=""/>
                    <pic:cNvPicPr/>
                  </pic:nvPicPr>
                  <pic:blipFill>
                    <a:blip r:embed="rId13"/>
                    <a:stretch>
                      <a:fillRect/>
                    </a:stretch>
                  </pic:blipFill>
                  <pic:spPr>
                    <a:xfrm>
                      <a:off x="0" y="0"/>
                      <a:ext cx="6645910" cy="1542415"/>
                    </a:xfrm>
                    <a:prstGeom prst="rect">
                      <a:avLst/>
                    </a:prstGeom>
                  </pic:spPr>
                </pic:pic>
              </a:graphicData>
            </a:graphic>
          </wp:inline>
        </w:drawing>
      </w:r>
    </w:p>
    <w:p w14:paraId="70B65316" w14:textId="77777777" w:rsidR="00EA282D" w:rsidRDefault="00EA282D" w:rsidP="00EA282D">
      <w:pPr>
        <w:spacing w:after="0"/>
        <w:rPr>
          <w:b/>
          <w:bCs/>
        </w:rPr>
      </w:pPr>
    </w:p>
    <w:p w14:paraId="1D9E621D" w14:textId="77777777" w:rsidR="00EA282D" w:rsidRPr="00954FBB" w:rsidRDefault="00EA282D" w:rsidP="00EA282D">
      <w:pPr>
        <w:spacing w:after="0"/>
        <w:rPr>
          <w:b/>
          <w:bCs/>
        </w:rPr>
      </w:pPr>
      <w:r w:rsidRPr="00954FBB">
        <w:rPr>
          <w:b/>
          <w:bCs/>
        </w:rPr>
        <w:t>### Results</w:t>
      </w:r>
    </w:p>
    <w:p w14:paraId="6026B465" w14:textId="77777777" w:rsidR="00EA282D" w:rsidRDefault="00EA282D" w:rsidP="00EA282D">
      <w:pPr>
        <w:spacing w:after="0"/>
      </w:pPr>
      <w:r>
        <w:t xml:space="preserve">Comparison of the reduced models against the baseline model showed that removing any predictor worsened model fit, as indicated by its lower AIC value and the significant likelihood ratio test (Table X). These results indicate that each predictor contributed unique explanatory information about word </w:t>
      </w:r>
      <w:r>
        <w:lastRenderedPageBreak/>
        <w:t>acquisition probability. Consequently, all predictors were retained as main effects for the subsequent interaction analyses.</w:t>
      </w:r>
    </w:p>
    <w:p w14:paraId="47E379EE" w14:textId="77777777" w:rsidR="00EA282D" w:rsidRDefault="00EA282D" w:rsidP="00EA282D">
      <w:pPr>
        <w:spacing w:after="0"/>
      </w:pPr>
    </w:p>
    <w:p w14:paraId="7CC9873C" w14:textId="77777777" w:rsidR="00EA282D" w:rsidRDefault="00EA282D" w:rsidP="00EA282D">
      <w:pPr>
        <w:spacing w:after="0"/>
      </w:pPr>
    </w:p>
    <w:p w14:paraId="5A55F897" w14:textId="77777777" w:rsidR="00EA282D" w:rsidRPr="00954FBB" w:rsidRDefault="00EA282D" w:rsidP="00EA282D">
      <w:pPr>
        <w:spacing w:after="0"/>
        <w:rPr>
          <w:b/>
          <w:bCs/>
        </w:rPr>
      </w:pPr>
      <w:r w:rsidRPr="00954FBB">
        <w:rPr>
          <w:b/>
          <w:bCs/>
        </w:rPr>
        <w:t>## JUSTIFY WHICH VARIABLES WITH INTERACTION WITH AGE TO INCLUDE (INTERACTION)</w:t>
      </w:r>
    </w:p>
    <w:p w14:paraId="2F2E92FF" w14:textId="77777777" w:rsidR="00EA282D" w:rsidRDefault="00EA282D" w:rsidP="00EA282D">
      <w:pPr>
        <w:spacing w:after="0"/>
      </w:pPr>
      <w:r>
        <w:t>All interactions were first tested one at a time to determine whether the effect of each predictor changed across development. However, interactions that improve model fit when tested individually may not remain important when included together in the same model. Therefore, all interactions were carried forward into a full interaction model, which was used in the following section to identify the combination of interactions that provided the best fit to the data.</w:t>
      </w:r>
    </w:p>
    <w:p w14:paraId="28CA07D2" w14:textId="77777777" w:rsidR="00EA282D" w:rsidRDefault="00EA282D" w:rsidP="00EA282D">
      <w:pPr>
        <w:spacing w:after="0"/>
      </w:pPr>
    </w:p>
    <w:p w14:paraId="699ACC31" w14:textId="77777777" w:rsidR="00EA282D" w:rsidRDefault="00EA282D" w:rsidP="00EA282D">
      <w:pPr>
        <w:spacing w:after="0"/>
      </w:pPr>
    </w:p>
    <w:p w14:paraId="729869E3" w14:textId="77777777" w:rsidR="00EA282D" w:rsidRDefault="00EA282D" w:rsidP="00EA282D">
      <w:pPr>
        <w:spacing w:after="0"/>
        <w:rPr>
          <w:b/>
          <w:bCs/>
        </w:rPr>
      </w:pPr>
      <w:r w:rsidRPr="00954FBB">
        <w:rPr>
          <w:b/>
          <w:bCs/>
        </w:rPr>
        <w:t>## JUSTIFY COMBINATION OF INTERACTIONS</w:t>
      </w:r>
    </w:p>
    <w:p w14:paraId="5C230D7E" w14:textId="77777777" w:rsidR="00EA282D" w:rsidRPr="00954FBB" w:rsidRDefault="00EA282D" w:rsidP="00EA282D">
      <w:pPr>
        <w:spacing w:after="0"/>
        <w:rPr>
          <w:b/>
          <w:bCs/>
        </w:rPr>
      </w:pPr>
    </w:p>
    <w:p w14:paraId="47C9877F" w14:textId="77777777" w:rsidR="00EA282D" w:rsidRPr="00954FBB" w:rsidRDefault="00EA282D" w:rsidP="00EA282D">
      <w:pPr>
        <w:spacing w:after="0"/>
        <w:rPr>
          <w:b/>
          <w:bCs/>
        </w:rPr>
      </w:pPr>
      <w:r w:rsidRPr="00954FBB">
        <w:rPr>
          <w:b/>
          <w:bCs/>
        </w:rPr>
        <w:t>### WHY</w:t>
      </w:r>
    </w:p>
    <w:p w14:paraId="195FDC1F" w14:textId="77777777" w:rsidR="00EA282D" w:rsidRDefault="00EA282D" w:rsidP="00EA282D">
      <w:pPr>
        <w:spacing w:after="0"/>
      </w:pPr>
      <w:r>
        <w:t>The next step was to determine which interactions should be retained when considered together in the same model. This allowed identification of the combination of interactions that best explained developmental variation in word acquisition while avoiding unnecessary model complexity.</w:t>
      </w:r>
    </w:p>
    <w:p w14:paraId="0D8C4198" w14:textId="77777777" w:rsidR="00EA282D" w:rsidRDefault="00EA282D" w:rsidP="00EA282D">
      <w:pPr>
        <w:spacing w:after="0"/>
      </w:pPr>
    </w:p>
    <w:p w14:paraId="58BD1DC3" w14:textId="77777777" w:rsidR="00EA282D" w:rsidRPr="00954FBB" w:rsidRDefault="00EA282D" w:rsidP="00EA282D">
      <w:pPr>
        <w:spacing w:after="0"/>
        <w:rPr>
          <w:b/>
          <w:bCs/>
        </w:rPr>
      </w:pPr>
      <w:r w:rsidRPr="00954FBB">
        <w:rPr>
          <w:b/>
          <w:bCs/>
        </w:rPr>
        <w:t>### HOW</w:t>
      </w:r>
    </w:p>
    <w:p w14:paraId="6A2BAEDC" w14:textId="77777777" w:rsidR="00EA282D" w:rsidRDefault="00EA282D" w:rsidP="00EA282D">
      <w:pPr>
        <w:spacing w:after="0"/>
      </w:pPr>
      <w:r>
        <w:t>A full mixed-effects model was fitted including all previously retained interactions, alongside non-linear age effects and random intercepts for word and child identity.</w:t>
      </w:r>
    </w:p>
    <w:p w14:paraId="28E012C7" w14:textId="77777777" w:rsidR="00EA282D" w:rsidRDefault="00EA282D" w:rsidP="00EA282D">
      <w:pPr>
        <w:spacing w:after="0"/>
      </w:pPr>
      <w:r>
        <w:t>Reduced models were then created by removing one interaction at a time. Each reduced model was compared with the full model using AIC values. Interactions were retained if their removal worsened model fit.</w:t>
      </w:r>
    </w:p>
    <w:p w14:paraId="373D2280" w14:textId="77777777" w:rsidR="00EA282D" w:rsidRDefault="00EA282D" w:rsidP="00EA282D">
      <w:pPr>
        <w:spacing w:after="0"/>
      </w:pPr>
    </w:p>
    <w:p w14:paraId="3F6169E8" w14:textId="77777777" w:rsidR="00EA282D" w:rsidRPr="00954FBB" w:rsidRDefault="00EA282D" w:rsidP="00EA282D">
      <w:pPr>
        <w:spacing w:after="0"/>
        <w:rPr>
          <w:b/>
          <w:bCs/>
        </w:rPr>
      </w:pPr>
      <w:r w:rsidRPr="00954FBB">
        <w:rPr>
          <w:b/>
          <w:bCs/>
        </w:rPr>
        <w:t>### TABLE</w:t>
      </w:r>
    </w:p>
    <w:p w14:paraId="1728C838" w14:textId="77777777" w:rsidR="00EA282D" w:rsidRDefault="00EA282D" w:rsidP="00EA282D">
      <w:pPr>
        <w:spacing w:after="0"/>
      </w:pPr>
      <w:r w:rsidRPr="00EA09E0">
        <w:rPr>
          <w:noProof/>
        </w:rPr>
        <w:drawing>
          <wp:inline distT="0" distB="0" distL="0" distR="0" wp14:anchorId="5CA12476" wp14:editId="2D009ECE">
            <wp:extent cx="6645910" cy="1491615"/>
            <wp:effectExtent l="0" t="0" r="2540" b="0"/>
            <wp:docPr id="142797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72485" name=""/>
                    <pic:cNvPicPr/>
                  </pic:nvPicPr>
                  <pic:blipFill>
                    <a:blip r:embed="rId14"/>
                    <a:stretch>
                      <a:fillRect/>
                    </a:stretch>
                  </pic:blipFill>
                  <pic:spPr>
                    <a:xfrm>
                      <a:off x="0" y="0"/>
                      <a:ext cx="6645910" cy="1491615"/>
                    </a:xfrm>
                    <a:prstGeom prst="rect">
                      <a:avLst/>
                    </a:prstGeom>
                  </pic:spPr>
                </pic:pic>
              </a:graphicData>
            </a:graphic>
          </wp:inline>
        </w:drawing>
      </w:r>
    </w:p>
    <w:p w14:paraId="1295C524" w14:textId="77777777" w:rsidR="00EA282D" w:rsidRDefault="00EA282D" w:rsidP="00EA282D">
      <w:pPr>
        <w:spacing w:after="0"/>
      </w:pPr>
    </w:p>
    <w:p w14:paraId="16B8C3C8" w14:textId="77777777" w:rsidR="00EA282D" w:rsidRPr="00954FBB" w:rsidRDefault="00EA282D" w:rsidP="00EA282D">
      <w:pPr>
        <w:spacing w:after="0"/>
        <w:rPr>
          <w:b/>
          <w:bCs/>
        </w:rPr>
      </w:pPr>
      <w:r w:rsidRPr="00954FBB">
        <w:rPr>
          <w:b/>
          <w:bCs/>
        </w:rPr>
        <w:t>### RESULTS</w:t>
      </w:r>
    </w:p>
    <w:p w14:paraId="493B90FE" w14:textId="77777777" w:rsidR="00EA282D" w:rsidRDefault="00EA282D" w:rsidP="00EA282D">
      <w:pPr>
        <w:spacing w:after="0"/>
      </w:pPr>
      <w:r>
        <w:t>Comparison of the full interaction model with the main-effects model showed that including interactions improved model fit (Table X), indicating that the effects of some predictors varied across development.</w:t>
      </w:r>
    </w:p>
    <w:p w14:paraId="0D36491A" w14:textId="77777777" w:rsidR="00EA282D" w:rsidRDefault="00EA282D" w:rsidP="00EA282D">
      <w:pPr>
        <w:spacing w:after="0"/>
      </w:pPr>
      <w:r>
        <w:t xml:space="preserve">Subsequent model comparisons showed that the interactions involving </w:t>
      </w:r>
      <w:r w:rsidRPr="007B7A5F">
        <w:t>Word Frequency, Utterance Length, Word Concreteness Ratings, and Meaning Leverage</w:t>
      </w:r>
      <w:r>
        <w:t xml:space="preserve"> each contributed uniquely to model fit and were therefore retained. In contrast, the interaction between age and </w:t>
      </w:r>
      <w:r w:rsidRPr="007B7A5F">
        <w:t>Context Leverage</w:t>
      </w:r>
      <w:r>
        <w:t xml:space="preserve"> did not improve model fit and was removed from the model.</w:t>
      </w:r>
    </w:p>
    <w:p w14:paraId="769F2257" w14:textId="77777777" w:rsidR="00EA282D" w:rsidRDefault="00EA282D" w:rsidP="00EA282D">
      <w:pPr>
        <w:spacing w:after="0"/>
      </w:pPr>
      <w:r w:rsidRPr="00844FD3">
        <w:t>Consequently, the final model included age interactions for all predictors except Context Leverage, which was retained only as a main effect.</w:t>
      </w:r>
    </w:p>
    <w:p w14:paraId="51F550C6" w14:textId="77777777" w:rsidR="00EA282D" w:rsidRDefault="00EA282D" w:rsidP="00EA282D">
      <w:pPr>
        <w:spacing w:after="0"/>
      </w:pPr>
    </w:p>
    <w:p w14:paraId="4B28AECB" w14:textId="77777777" w:rsidR="00EA282D" w:rsidRDefault="00EA282D" w:rsidP="00EA282D">
      <w:pPr>
        <w:spacing w:after="0"/>
      </w:pPr>
    </w:p>
    <w:p w14:paraId="72C68D0A" w14:textId="77777777" w:rsidR="00EA282D" w:rsidRPr="00EA09E0" w:rsidRDefault="00EA282D" w:rsidP="00EA282D">
      <w:pPr>
        <w:spacing w:after="0"/>
        <w:rPr>
          <w:b/>
          <w:bCs/>
        </w:rPr>
      </w:pPr>
      <w:r w:rsidRPr="00EA09E0">
        <w:rPr>
          <w:b/>
          <w:bCs/>
        </w:rPr>
        <w:t>## RESULTS FINAL MODEL</w:t>
      </w:r>
    </w:p>
    <w:p w14:paraId="461DBD08" w14:textId="77777777" w:rsidR="00EA282D" w:rsidRPr="00EA09E0" w:rsidRDefault="00EA282D" w:rsidP="00EA282D">
      <w:pPr>
        <w:spacing w:after="0"/>
        <w:rPr>
          <w:b/>
          <w:bCs/>
        </w:rPr>
      </w:pPr>
    </w:p>
    <w:p w14:paraId="7DE9B43E" w14:textId="77777777" w:rsidR="00EA282D" w:rsidRDefault="00EA282D" w:rsidP="00EA282D">
      <w:pPr>
        <w:spacing w:after="0"/>
      </w:pPr>
      <w:r w:rsidRPr="00EA09E0">
        <w:rPr>
          <w:b/>
          <w:bCs/>
        </w:rPr>
        <w:t xml:space="preserve">####### retrieve figures from folder </w:t>
      </w:r>
      <w:r w:rsidRPr="00870F78">
        <w:rPr>
          <w:noProof/>
        </w:rPr>
        <w:drawing>
          <wp:inline distT="0" distB="0" distL="0" distR="0" wp14:anchorId="0BD919CF" wp14:editId="22BFCCEE">
            <wp:extent cx="6645910" cy="5114290"/>
            <wp:effectExtent l="0" t="0" r="2540" b="0"/>
            <wp:docPr id="119054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45662" name=""/>
                    <pic:cNvPicPr/>
                  </pic:nvPicPr>
                  <pic:blipFill>
                    <a:blip r:embed="rId15"/>
                    <a:stretch>
                      <a:fillRect/>
                    </a:stretch>
                  </pic:blipFill>
                  <pic:spPr>
                    <a:xfrm>
                      <a:off x="0" y="0"/>
                      <a:ext cx="6645910" cy="5114290"/>
                    </a:xfrm>
                    <a:prstGeom prst="rect">
                      <a:avLst/>
                    </a:prstGeom>
                  </pic:spPr>
                </pic:pic>
              </a:graphicData>
            </a:graphic>
          </wp:inline>
        </w:drawing>
      </w:r>
    </w:p>
    <w:p w14:paraId="09B4B4A6" w14:textId="77777777" w:rsidR="00EA282D" w:rsidRDefault="00EA282D" w:rsidP="00EA282D">
      <w:pPr>
        <w:spacing w:after="0"/>
      </w:pPr>
      <w:r w:rsidRPr="00870F78">
        <w:rPr>
          <w:b/>
          <w:bCs/>
        </w:rPr>
        <w:t>#| fig-cap:</w:t>
      </w:r>
      <w:r>
        <w:t xml:space="preserve"> "Figure X. Predicted probability of word acquisition across age as a function of key lexical and contextual predictors. Each panel shows model-predicted probabilities of word acquisition between 16 and 30 months derived from the final mixed-effects logistic regression model. The x-axis represents age in months, and the y-axis represents the predicted probability of acquisition. Coloured lines compare low (25th percentile) and high (75th percentile) values of each predictor."</w:t>
      </w:r>
    </w:p>
    <w:p w14:paraId="7482FD2C" w14:textId="77777777" w:rsidR="00EA282D" w:rsidRDefault="00EA282D" w:rsidP="00EA282D">
      <w:pPr>
        <w:spacing w:after="0"/>
      </w:pPr>
    </w:p>
    <w:p w14:paraId="60377C04" w14:textId="77777777" w:rsidR="00EA282D" w:rsidRDefault="00EA282D" w:rsidP="00EA282D">
      <w:pPr>
        <w:spacing w:after="0"/>
      </w:pPr>
      <w:r>
        <w:t>Figure X illustrates the patterns of word learning over time predicted by the final model. Across all panels, the probability of word acquisition increased with age, reflecting the overall growth of children's vocabularies between 16 and 30 months.</w:t>
      </w:r>
    </w:p>
    <w:p w14:paraId="4B9D892F" w14:textId="77777777" w:rsidR="00EA282D" w:rsidRDefault="00EA282D" w:rsidP="00EA282D">
      <w:pPr>
        <w:spacing w:after="0"/>
      </w:pPr>
    </w:p>
    <w:p w14:paraId="75A4A0D8" w14:textId="77777777" w:rsidR="00EA282D" w:rsidRDefault="00EA282D" w:rsidP="00EA282D">
      <w:pPr>
        <w:spacing w:after="0"/>
      </w:pPr>
      <w:r>
        <w:t xml:space="preserve">The effect of </w:t>
      </w:r>
      <w:r w:rsidRPr="005360D9">
        <w:t>Word Frequency</w:t>
      </w:r>
      <w:r>
        <w:t xml:space="preserve"> varied across development. High-frequency words were consistently associated with a greater probability of acquisition than low-frequency words, but the size of this advantage changed across age. This finding suggests that the contribution of frequency to word learning is not constant throughout development.</w:t>
      </w:r>
    </w:p>
    <w:p w14:paraId="47BB7754" w14:textId="77777777" w:rsidR="00EA282D" w:rsidRDefault="00EA282D" w:rsidP="00EA282D">
      <w:pPr>
        <w:spacing w:after="0"/>
      </w:pPr>
    </w:p>
    <w:p w14:paraId="7DDDAAE7" w14:textId="77777777" w:rsidR="00EA282D" w:rsidRDefault="00EA282D" w:rsidP="00EA282D">
      <w:pPr>
        <w:spacing w:after="0"/>
      </w:pPr>
      <w:r>
        <w:lastRenderedPageBreak/>
        <w:t xml:space="preserve">A similar pattern was observed for </w:t>
      </w:r>
      <w:r w:rsidRPr="005360D9">
        <w:t>Utterance Length</w:t>
      </w:r>
      <w:r>
        <w:t>. Words occurring in shorter utterances showed a higher probability of acquisition than words occurring in longer utterances, and the magnitude of this difference varied across age. This suggests that simpler linguistic input may be particularly beneficial during certain stages of vocabulary development.</w:t>
      </w:r>
    </w:p>
    <w:p w14:paraId="3BF25482" w14:textId="77777777" w:rsidR="00EA282D" w:rsidRDefault="00EA282D" w:rsidP="00EA282D">
      <w:pPr>
        <w:spacing w:after="0"/>
      </w:pPr>
    </w:p>
    <w:p w14:paraId="5AA0CAFA" w14:textId="77777777" w:rsidR="00EA282D" w:rsidRDefault="00EA282D" w:rsidP="00EA282D">
      <w:pPr>
        <w:spacing w:after="0"/>
      </w:pPr>
      <w:r w:rsidRPr="00E85D40">
        <w:t>Word Concreteness Ratings</w:t>
      </w:r>
      <w:r>
        <w:t xml:space="preserve"> showed the largest difference between developmental trajectories. More concrete words were consistently associated with a greater probability of acquisition than more abstract words, although the strength of this effect also changed across development. This finding indicates that words referring to objects and concepts that children can readily perceive are acquired more easily than abstract words.</w:t>
      </w:r>
    </w:p>
    <w:p w14:paraId="6597CB29" w14:textId="77777777" w:rsidR="00EA282D" w:rsidRDefault="00EA282D" w:rsidP="00EA282D">
      <w:pPr>
        <w:spacing w:after="0"/>
      </w:pPr>
    </w:p>
    <w:p w14:paraId="0B59C4C8" w14:textId="77777777" w:rsidR="00EA282D" w:rsidRDefault="00EA282D" w:rsidP="00EA282D">
      <w:pPr>
        <w:spacing w:after="0"/>
      </w:pPr>
      <w:r w:rsidRPr="00E85D40">
        <w:t>Meaning Leverage</w:t>
      </w:r>
      <w:r>
        <w:t xml:space="preserve"> also varied across development. Words that were more semantically </w:t>
      </w:r>
      <w:proofErr w:type="gramStart"/>
      <w:r>
        <w:t>similar to</w:t>
      </w:r>
      <w:proofErr w:type="gramEnd"/>
      <w:r>
        <w:t xml:space="preserve"> already known words showed a slightly greater probability of acquisition, suggesting that existing semantic knowledge may support the learning of new words. Although this effect was smaller than those observed for frequency and concreteness, it nevertheless contributed to vocabulary development.</w:t>
      </w:r>
    </w:p>
    <w:p w14:paraId="0DDEDAD1" w14:textId="77777777" w:rsidR="00EA282D" w:rsidRDefault="00EA282D" w:rsidP="00EA282D">
      <w:pPr>
        <w:spacing w:after="0"/>
      </w:pPr>
    </w:p>
    <w:p w14:paraId="397D3335" w14:textId="77777777" w:rsidR="00EA282D" w:rsidRDefault="00EA282D" w:rsidP="00EA282D">
      <w:pPr>
        <w:spacing w:after="0"/>
      </w:pPr>
      <w:r>
        <w:t xml:space="preserve">In contrast, words with higher </w:t>
      </w:r>
      <w:r w:rsidRPr="00E85D40">
        <w:t>Context Leverage</w:t>
      </w:r>
      <w:r>
        <w:t xml:space="preserve"> were associated with a consistently greater probability of acquisition across the entire age range. Model comparisons did not support an interaction between context overlap and age, suggesting that the influence of </w:t>
      </w:r>
      <w:r w:rsidRPr="00E85D40">
        <w:t>Context Leverage</w:t>
      </w:r>
      <w:r>
        <w:t xml:space="preserve"> remained relatively stable across development.</w:t>
      </w:r>
    </w:p>
    <w:p w14:paraId="13224356" w14:textId="77777777" w:rsidR="00EA282D" w:rsidRDefault="00EA282D" w:rsidP="00EA282D">
      <w:pPr>
        <w:spacing w:after="0"/>
      </w:pPr>
    </w:p>
    <w:p w14:paraId="247DEDDF" w14:textId="77777777" w:rsidR="00EA282D" w:rsidRDefault="00EA282D" w:rsidP="00EA282D">
      <w:pPr>
        <w:spacing w:after="0"/>
      </w:pPr>
      <w:r w:rsidRPr="002605C3">
        <w:t>Taken together, these findings indicate that all predictors contributed to children's word acquisition. However, the effects of Word Frequency, Utterance Length, Word Concreteness Ratings, and Meaning Leverage varied across development, whereas the effect of Context Leverage remained stable across age.</w:t>
      </w:r>
    </w:p>
    <w:p w14:paraId="0E1B3D43" w14:textId="77777777" w:rsidR="00EA282D" w:rsidRDefault="00EA282D" w:rsidP="00EA282D">
      <w:pPr>
        <w:spacing w:after="0"/>
      </w:pPr>
    </w:p>
    <w:p w14:paraId="4609DE20" w14:textId="77777777" w:rsidR="00EA282D" w:rsidRDefault="00EA282D" w:rsidP="00EA282D">
      <w:pPr>
        <w:spacing w:after="0"/>
      </w:pPr>
    </w:p>
    <w:p w14:paraId="039B409A" w14:textId="77777777" w:rsidR="00EA282D" w:rsidRDefault="00EA282D" w:rsidP="00EA282D">
      <w:pPr>
        <w:spacing w:after="0"/>
      </w:pPr>
    </w:p>
    <w:p w14:paraId="760A18A7" w14:textId="77777777" w:rsidR="00EA282D" w:rsidRDefault="00EA282D" w:rsidP="00EA282D">
      <w:pPr>
        <w:spacing w:after="0"/>
      </w:pPr>
    </w:p>
    <w:p w14:paraId="7C60AE28" w14:textId="1D403DC4" w:rsidR="00EA282D" w:rsidRPr="00182766" w:rsidRDefault="00182766" w:rsidP="00EA282D">
      <w:pPr>
        <w:spacing w:after="0"/>
        <w:rPr>
          <w:b/>
          <w:bCs/>
        </w:rPr>
      </w:pPr>
      <w:r w:rsidRPr="00182766">
        <w:rPr>
          <w:b/>
          <w:bCs/>
        </w:rPr>
        <w:t>REFERENCES</w:t>
      </w:r>
    </w:p>
    <w:p w14:paraId="2C2275C6" w14:textId="77777777" w:rsidR="00182766" w:rsidRPr="00C62DC7" w:rsidRDefault="00182766" w:rsidP="00182766">
      <w:pPr>
        <w:spacing w:after="0"/>
      </w:pPr>
      <w:r w:rsidRPr="00182766">
        <w:rPr>
          <w:b/>
          <w:bCs/>
          <w:highlight w:val="cyan"/>
        </w:rPr>
        <w:t>Skinner, B. F. (1957).</w:t>
      </w:r>
      <w:r w:rsidRPr="00182766">
        <w:rPr>
          <w:b/>
          <w:bCs/>
        </w:rPr>
        <w:t xml:space="preserve"> </w:t>
      </w:r>
      <w:r w:rsidRPr="00182766">
        <w:rPr>
          <w:b/>
          <w:bCs/>
          <w:i/>
          <w:iCs/>
        </w:rPr>
        <w:t xml:space="preserve">Verbal </w:t>
      </w:r>
      <w:proofErr w:type="spellStart"/>
      <w:r w:rsidRPr="00182766">
        <w:rPr>
          <w:b/>
          <w:bCs/>
          <w:i/>
          <w:iCs/>
        </w:rPr>
        <w:t>Behavior</w:t>
      </w:r>
      <w:proofErr w:type="spellEnd"/>
      <w:r w:rsidRPr="00182766">
        <w:rPr>
          <w:b/>
          <w:bCs/>
        </w:rPr>
        <w:t>. New York: Appleton-Century-Crofts.</w:t>
      </w:r>
    </w:p>
    <w:p w14:paraId="7523DB43" w14:textId="77777777" w:rsidR="004A497A" w:rsidRPr="004A497A" w:rsidRDefault="004A497A" w:rsidP="004A497A">
      <w:pPr>
        <w:spacing w:after="0"/>
        <w:rPr>
          <w:b/>
          <w:bCs/>
        </w:rPr>
      </w:pPr>
      <w:r w:rsidRPr="004A497A">
        <w:rPr>
          <w:b/>
          <w:bCs/>
          <w:highlight w:val="magenta"/>
        </w:rPr>
        <w:t>Chomsky, N. (1986).</w:t>
      </w:r>
      <w:r w:rsidRPr="004A497A">
        <w:rPr>
          <w:b/>
          <w:bCs/>
        </w:rPr>
        <w:t xml:space="preserve"> </w:t>
      </w:r>
      <w:r w:rsidRPr="004A497A">
        <w:rPr>
          <w:b/>
          <w:bCs/>
          <w:i/>
          <w:iCs/>
        </w:rPr>
        <w:t>Knowledge of language: Its nature, origin, and use</w:t>
      </w:r>
      <w:r w:rsidRPr="004A497A">
        <w:rPr>
          <w:b/>
          <w:bCs/>
        </w:rPr>
        <w:t xml:space="preserve">. Praeger. </w:t>
      </w:r>
    </w:p>
    <w:p w14:paraId="1F3E17C4" w14:textId="77777777" w:rsidR="00182766" w:rsidRDefault="00182766" w:rsidP="00EA282D">
      <w:pPr>
        <w:spacing w:after="0"/>
      </w:pPr>
    </w:p>
    <w:p w14:paraId="15CEE8FC" w14:textId="77777777" w:rsidR="0089186D" w:rsidRDefault="0089186D" w:rsidP="0089186D">
      <w:pPr>
        <w:pStyle w:val="ListParagraph"/>
        <w:numPr>
          <w:ilvl w:val="0"/>
          <w:numId w:val="30"/>
        </w:numPr>
        <w:spacing w:after="0"/>
        <w:rPr>
          <w:b/>
          <w:bCs/>
        </w:rPr>
      </w:pPr>
      <w:r w:rsidRPr="00420683">
        <w:rPr>
          <w:b/>
          <w:bCs/>
          <w:highlight w:val="magenta"/>
        </w:rPr>
        <w:t>Chomsky, N. (1986).</w:t>
      </w:r>
      <w:r w:rsidRPr="00A17779">
        <w:rPr>
          <w:b/>
          <w:bCs/>
        </w:rPr>
        <w:t xml:space="preserve"> </w:t>
      </w:r>
      <w:r w:rsidRPr="00A17779">
        <w:rPr>
          <w:b/>
          <w:bCs/>
          <w:i/>
          <w:iCs/>
        </w:rPr>
        <w:t>Knowledge of language: Its nature, origin, and use</w:t>
      </w:r>
      <w:r w:rsidRPr="00A17779">
        <w:rPr>
          <w:b/>
          <w:bCs/>
        </w:rPr>
        <w:t>. Praeger.</w:t>
      </w:r>
      <w:r>
        <w:rPr>
          <w:b/>
          <w:bCs/>
        </w:rPr>
        <w:t xml:space="preserve"> </w:t>
      </w:r>
    </w:p>
    <w:p w14:paraId="3DCCD4C1" w14:textId="77777777" w:rsidR="0089186D" w:rsidRDefault="0089186D" w:rsidP="0089186D"/>
    <w:p w14:paraId="760AB558" w14:textId="77777777" w:rsidR="0089186D" w:rsidRDefault="0089186D" w:rsidP="0089186D">
      <w:pPr>
        <w:pStyle w:val="ListParagraph"/>
        <w:numPr>
          <w:ilvl w:val="0"/>
          <w:numId w:val="30"/>
        </w:numPr>
        <w:spacing w:after="0"/>
        <w:rPr>
          <w:b/>
          <w:bCs/>
        </w:rPr>
      </w:pPr>
      <w:r w:rsidRPr="001A0D3E">
        <w:rPr>
          <w:b/>
          <w:bCs/>
          <w:highlight w:val="magenta"/>
        </w:rPr>
        <w:t>Isac, D., &amp; Reiss, C. (2008).</w:t>
      </w:r>
      <w:r w:rsidRPr="001A0D3E">
        <w:rPr>
          <w:b/>
          <w:bCs/>
        </w:rPr>
        <w:t xml:space="preserve"> I-language: An introduction to linguistics as cognitive science (Chapters 10 &amp; 11). Oxford University Press. </w:t>
      </w:r>
    </w:p>
    <w:p w14:paraId="13DBEAE1" w14:textId="77777777" w:rsidR="0089186D" w:rsidRPr="00C62DC7" w:rsidRDefault="0089186D" w:rsidP="0089186D">
      <w:pPr>
        <w:pStyle w:val="ListParagraph"/>
        <w:numPr>
          <w:ilvl w:val="0"/>
          <w:numId w:val="30"/>
        </w:numPr>
        <w:spacing w:after="0"/>
      </w:pPr>
      <w:r w:rsidRPr="00C62DC7">
        <w:rPr>
          <w:b/>
          <w:bCs/>
          <w:highlight w:val="cyan"/>
        </w:rPr>
        <w:t>Elman, J. L. (1990).</w:t>
      </w:r>
      <w:r w:rsidRPr="00C62DC7">
        <w:rPr>
          <w:b/>
          <w:bCs/>
        </w:rPr>
        <w:t xml:space="preserve"> </w:t>
      </w:r>
      <w:r w:rsidRPr="00C62DC7">
        <w:rPr>
          <w:b/>
          <w:bCs/>
          <w:i/>
          <w:iCs/>
        </w:rPr>
        <w:t>Finding Structure in Time</w:t>
      </w:r>
      <w:r w:rsidRPr="00C62DC7">
        <w:rPr>
          <w:b/>
          <w:bCs/>
        </w:rPr>
        <w:t>. Cognitive Science, 14(2), 179–211.</w:t>
      </w:r>
    </w:p>
    <w:p w14:paraId="76CE8197" w14:textId="77777777" w:rsidR="0089186D" w:rsidRPr="00C62DC7" w:rsidRDefault="0089186D" w:rsidP="0089186D">
      <w:pPr>
        <w:pStyle w:val="ListParagraph"/>
        <w:numPr>
          <w:ilvl w:val="0"/>
          <w:numId w:val="30"/>
        </w:numPr>
        <w:spacing w:after="0"/>
      </w:pPr>
      <w:r w:rsidRPr="00C62DC7">
        <w:rPr>
          <w:b/>
          <w:bCs/>
          <w:highlight w:val="cyan"/>
        </w:rPr>
        <w:t>Bybee, J. (2010).</w:t>
      </w:r>
      <w:r w:rsidRPr="00C62DC7">
        <w:rPr>
          <w:b/>
          <w:bCs/>
        </w:rPr>
        <w:t xml:space="preserve"> </w:t>
      </w:r>
      <w:r w:rsidRPr="00C62DC7">
        <w:rPr>
          <w:b/>
          <w:bCs/>
          <w:i/>
          <w:iCs/>
        </w:rPr>
        <w:t>Language, Usage and Cognition</w:t>
      </w:r>
      <w:r w:rsidRPr="00C62DC7">
        <w:rPr>
          <w:b/>
          <w:bCs/>
        </w:rPr>
        <w:t>. Cambridge University Press.</w:t>
      </w:r>
    </w:p>
    <w:p w14:paraId="6B4E8579" w14:textId="77777777" w:rsidR="0089186D" w:rsidRPr="004D326C" w:rsidRDefault="0089186D" w:rsidP="0089186D">
      <w:pPr>
        <w:pStyle w:val="ListParagraph"/>
        <w:numPr>
          <w:ilvl w:val="0"/>
          <w:numId w:val="30"/>
        </w:numPr>
        <w:spacing w:after="0"/>
      </w:pPr>
      <w:r w:rsidRPr="004D326C">
        <w:rPr>
          <w:b/>
          <w:bCs/>
          <w:highlight w:val="cyan"/>
        </w:rPr>
        <w:t>Piantadosi, S. T. (2024).</w:t>
      </w:r>
      <w:r w:rsidRPr="004D326C">
        <w:rPr>
          <w:b/>
          <w:bCs/>
        </w:rPr>
        <w:t xml:space="preserve"> </w:t>
      </w:r>
      <w:r w:rsidRPr="004D326C">
        <w:rPr>
          <w:b/>
          <w:bCs/>
          <w:i/>
          <w:iCs/>
        </w:rPr>
        <w:t>Modern Language Models Refute Chomsky’s Approach to Language</w:t>
      </w:r>
      <w:r w:rsidRPr="004D326C">
        <w:rPr>
          <w:b/>
          <w:bCs/>
        </w:rPr>
        <w:t xml:space="preserve">. </w:t>
      </w:r>
      <w:proofErr w:type="spellStart"/>
      <w:r w:rsidRPr="004D326C">
        <w:rPr>
          <w:b/>
          <w:bCs/>
        </w:rPr>
        <w:t>LingBuzz</w:t>
      </w:r>
      <w:proofErr w:type="spellEnd"/>
      <w:r w:rsidRPr="004D326C">
        <w:rPr>
          <w:b/>
          <w:bCs/>
        </w:rPr>
        <w:t xml:space="preserve"> preprint.</w:t>
      </w:r>
    </w:p>
    <w:p w14:paraId="42C046EE" w14:textId="77777777" w:rsidR="0089186D" w:rsidRDefault="0089186D" w:rsidP="0089186D"/>
    <w:p w14:paraId="39086B3A" w14:textId="77777777" w:rsidR="0089186D" w:rsidRDefault="0089186D" w:rsidP="0089186D"/>
    <w:p w14:paraId="656DFD76" w14:textId="77777777" w:rsidR="0089186D" w:rsidRPr="00CF45E6" w:rsidRDefault="0089186D" w:rsidP="0089186D">
      <w:pPr>
        <w:numPr>
          <w:ilvl w:val="0"/>
          <w:numId w:val="8"/>
        </w:numPr>
        <w:tabs>
          <w:tab w:val="clear" w:pos="720"/>
          <w:tab w:val="num" w:pos="1080"/>
        </w:tabs>
        <w:spacing w:after="0"/>
        <w:ind w:left="1080"/>
      </w:pPr>
      <w:r w:rsidRPr="00CF45E6">
        <w:rPr>
          <w:b/>
          <w:bCs/>
          <w:highlight w:val="yellow"/>
        </w:rPr>
        <w:lastRenderedPageBreak/>
        <w:t>Braginsky, M.,</w:t>
      </w:r>
      <w:r w:rsidRPr="00CF45E6">
        <w:rPr>
          <w:b/>
          <w:bCs/>
        </w:rPr>
        <w:t xml:space="preserve"> Yurovsky, D., Marchman, V. A., &amp; Frank, M. C. </w:t>
      </w:r>
      <w:r w:rsidRPr="0087166C">
        <w:rPr>
          <w:b/>
          <w:bCs/>
          <w:highlight w:val="yellow"/>
        </w:rPr>
        <w:t>(2019).</w:t>
      </w:r>
      <w:r w:rsidRPr="00CF45E6">
        <w:rPr>
          <w:b/>
          <w:bCs/>
        </w:rPr>
        <w:t xml:space="preserve"> </w:t>
      </w:r>
      <w:r w:rsidRPr="00CF45E6">
        <w:rPr>
          <w:b/>
          <w:bCs/>
          <w:i/>
          <w:iCs/>
        </w:rPr>
        <w:t xml:space="preserve">Consistency and Variability in Children's </w:t>
      </w:r>
      <w:proofErr w:type="spellStart"/>
      <w:r w:rsidRPr="00CF45E6">
        <w:rPr>
          <w:b/>
          <w:bCs/>
          <w:i/>
          <w:iCs/>
        </w:rPr>
        <w:t>Word</w:t>
      </w:r>
      <w:proofErr w:type="spellEnd"/>
      <w:r w:rsidRPr="00CF45E6">
        <w:rPr>
          <w:b/>
          <w:bCs/>
          <w:i/>
          <w:iCs/>
        </w:rPr>
        <w:t xml:space="preserve"> Learning Across Languages</w:t>
      </w:r>
      <w:r w:rsidRPr="00CF45E6">
        <w:rPr>
          <w:b/>
          <w:bCs/>
        </w:rPr>
        <w:t>. Open Mind, 3, 52–67.</w:t>
      </w:r>
    </w:p>
    <w:p w14:paraId="47A19260" w14:textId="77777777" w:rsidR="0089186D" w:rsidRPr="00CF45E6" w:rsidRDefault="0089186D" w:rsidP="0089186D">
      <w:pPr>
        <w:numPr>
          <w:ilvl w:val="0"/>
          <w:numId w:val="8"/>
        </w:numPr>
        <w:tabs>
          <w:tab w:val="clear" w:pos="720"/>
        </w:tabs>
        <w:spacing w:after="0"/>
      </w:pPr>
      <w:r w:rsidRPr="00604625">
        <w:rPr>
          <w:b/>
          <w:bCs/>
          <w:highlight w:val="yellow"/>
        </w:rPr>
        <w:t>Brysbaert, M.,</w:t>
      </w:r>
      <w:r w:rsidRPr="00CF45E6">
        <w:rPr>
          <w:b/>
          <w:bCs/>
        </w:rPr>
        <w:t xml:space="preserve"> Warriner, A. B., &amp; Kuperman, V. </w:t>
      </w:r>
      <w:r w:rsidRPr="0087166C">
        <w:rPr>
          <w:b/>
          <w:bCs/>
          <w:highlight w:val="yellow"/>
        </w:rPr>
        <w:t>(2014).</w:t>
      </w:r>
      <w:r w:rsidRPr="00CF45E6">
        <w:rPr>
          <w:b/>
          <w:bCs/>
        </w:rPr>
        <w:t xml:space="preserve"> </w:t>
      </w:r>
      <w:r w:rsidRPr="00CF45E6">
        <w:rPr>
          <w:b/>
          <w:bCs/>
          <w:i/>
          <w:iCs/>
        </w:rPr>
        <w:t xml:space="preserve">Concreteness Ratings for 40 </w:t>
      </w:r>
      <w:proofErr w:type="gramStart"/>
      <w:r w:rsidRPr="00CF45E6">
        <w:rPr>
          <w:b/>
          <w:bCs/>
          <w:i/>
          <w:iCs/>
        </w:rPr>
        <w:t>Thousand</w:t>
      </w:r>
      <w:proofErr w:type="gramEnd"/>
      <w:r w:rsidRPr="00CF45E6">
        <w:rPr>
          <w:b/>
          <w:bCs/>
          <w:i/>
          <w:iCs/>
        </w:rPr>
        <w:t xml:space="preserve"> Generally Known English Word Lemmas</w:t>
      </w:r>
      <w:r w:rsidRPr="00CF45E6">
        <w:rPr>
          <w:b/>
          <w:bCs/>
        </w:rPr>
        <w:t xml:space="preserve">. </w:t>
      </w:r>
      <w:proofErr w:type="spellStart"/>
      <w:r w:rsidRPr="00CF45E6">
        <w:rPr>
          <w:b/>
          <w:bCs/>
        </w:rPr>
        <w:t>Behavior</w:t>
      </w:r>
      <w:proofErr w:type="spellEnd"/>
      <w:r w:rsidRPr="00CF45E6">
        <w:rPr>
          <w:b/>
          <w:bCs/>
        </w:rPr>
        <w:t xml:space="preserve"> Research Methods, 46, 904–911.</w:t>
      </w:r>
    </w:p>
    <w:p w14:paraId="1C79460B" w14:textId="77777777" w:rsidR="0089186D" w:rsidRPr="00CF45E6" w:rsidRDefault="0089186D" w:rsidP="0089186D">
      <w:pPr>
        <w:numPr>
          <w:ilvl w:val="0"/>
          <w:numId w:val="8"/>
        </w:numPr>
        <w:tabs>
          <w:tab w:val="clear" w:pos="720"/>
        </w:tabs>
        <w:spacing w:after="0"/>
      </w:pPr>
      <w:r w:rsidRPr="00604625">
        <w:rPr>
          <w:b/>
          <w:bCs/>
          <w:highlight w:val="yellow"/>
        </w:rPr>
        <w:t>Swingley, D., &amp;</w:t>
      </w:r>
      <w:r w:rsidRPr="00CF45E6">
        <w:rPr>
          <w:b/>
          <w:bCs/>
        </w:rPr>
        <w:t xml:space="preserve"> Humphrey, C</w:t>
      </w:r>
      <w:r w:rsidRPr="00CE6DE2">
        <w:rPr>
          <w:b/>
          <w:bCs/>
          <w:highlight w:val="yellow"/>
        </w:rPr>
        <w:t>. (2018).</w:t>
      </w:r>
      <w:r w:rsidRPr="00CF45E6">
        <w:rPr>
          <w:b/>
          <w:bCs/>
        </w:rPr>
        <w:t xml:space="preserve"> </w:t>
      </w:r>
      <w:r w:rsidRPr="00CF45E6">
        <w:rPr>
          <w:b/>
          <w:bCs/>
          <w:i/>
          <w:iCs/>
        </w:rPr>
        <w:t>Quantitative Linguistic Predictors of Infants’ Learning of Specific English Words</w:t>
      </w:r>
      <w:r w:rsidRPr="00CF45E6">
        <w:rPr>
          <w:b/>
          <w:bCs/>
        </w:rPr>
        <w:t>. Child Development, 89(4), 1247–1267.</w:t>
      </w:r>
    </w:p>
    <w:p w14:paraId="7380CD50" w14:textId="77777777" w:rsidR="0089186D" w:rsidRDefault="0089186D" w:rsidP="0089186D"/>
    <w:p w14:paraId="2F51748B" w14:textId="77777777" w:rsidR="0089186D" w:rsidRPr="002565B1" w:rsidRDefault="0089186D" w:rsidP="0089186D">
      <w:pPr>
        <w:numPr>
          <w:ilvl w:val="0"/>
          <w:numId w:val="12"/>
        </w:numPr>
        <w:tabs>
          <w:tab w:val="clear" w:pos="720"/>
          <w:tab w:val="num" w:pos="1080"/>
        </w:tabs>
        <w:spacing w:after="0"/>
        <w:ind w:left="1080"/>
      </w:pPr>
      <w:r w:rsidRPr="00604625">
        <w:rPr>
          <w:b/>
          <w:bCs/>
          <w:highlight w:val="yellow"/>
        </w:rPr>
        <w:t>Borovsky, A.,</w:t>
      </w:r>
      <w:r w:rsidRPr="002565B1">
        <w:rPr>
          <w:b/>
          <w:bCs/>
        </w:rPr>
        <w:t xml:space="preserve"> Ellis, E. M., Evans, J. L., &amp; Elman, J. L</w:t>
      </w:r>
      <w:r w:rsidRPr="00830B71">
        <w:rPr>
          <w:b/>
          <w:bCs/>
          <w:highlight w:val="yellow"/>
        </w:rPr>
        <w:t>. (2016).</w:t>
      </w:r>
      <w:r w:rsidRPr="002565B1">
        <w:rPr>
          <w:b/>
          <w:bCs/>
        </w:rPr>
        <w:t xml:space="preserve"> </w:t>
      </w:r>
      <w:r w:rsidRPr="002565B1">
        <w:rPr>
          <w:b/>
          <w:bCs/>
          <w:i/>
          <w:iCs/>
        </w:rPr>
        <w:t>Lexical Leverage: Category Knowledge Boosts Real-Time Novel Word Recognition in 2-Year-Olds</w:t>
      </w:r>
      <w:r w:rsidRPr="002565B1">
        <w:rPr>
          <w:b/>
          <w:bCs/>
        </w:rPr>
        <w:t>. Developmental Science, 19(6), 918–932.</w:t>
      </w:r>
    </w:p>
    <w:p w14:paraId="62F0C359" w14:textId="77777777" w:rsidR="0089186D" w:rsidRPr="002565B1" w:rsidRDefault="0089186D" w:rsidP="0089186D">
      <w:pPr>
        <w:numPr>
          <w:ilvl w:val="0"/>
          <w:numId w:val="12"/>
        </w:numPr>
        <w:tabs>
          <w:tab w:val="clear" w:pos="720"/>
          <w:tab w:val="num" w:pos="1080"/>
        </w:tabs>
        <w:spacing w:after="0"/>
        <w:ind w:left="1080"/>
      </w:pPr>
      <w:r w:rsidRPr="00604625">
        <w:rPr>
          <w:b/>
          <w:bCs/>
          <w:highlight w:val="yellow"/>
        </w:rPr>
        <w:t>Maguire, M. J.,</w:t>
      </w:r>
      <w:r w:rsidRPr="002565B1">
        <w:rPr>
          <w:b/>
          <w:bCs/>
        </w:rPr>
        <w:t xml:space="preserve"> Schneider, J. M., Middleton, A. E., Ralph, Y., Lopez, M., Ackerman, R. A., &amp; Abel, A. D. </w:t>
      </w:r>
      <w:r w:rsidRPr="008C58EB">
        <w:rPr>
          <w:b/>
          <w:bCs/>
          <w:highlight w:val="yellow"/>
        </w:rPr>
        <w:t>(2018).</w:t>
      </w:r>
      <w:r w:rsidRPr="002565B1">
        <w:rPr>
          <w:b/>
          <w:bCs/>
        </w:rPr>
        <w:t xml:space="preserve"> </w:t>
      </w:r>
      <w:r w:rsidRPr="002565B1">
        <w:rPr>
          <w:b/>
          <w:bCs/>
          <w:i/>
          <w:iCs/>
        </w:rPr>
        <w:t>Vocabulary Knowledge Mediates the Link Between Socioeconomic Status and Word Learning in Grade School</w:t>
      </w:r>
      <w:r w:rsidRPr="002565B1">
        <w:rPr>
          <w:b/>
          <w:bCs/>
        </w:rPr>
        <w:t>. Journal of Experimental Child Psychology, 166, 679–695.</w:t>
      </w:r>
    </w:p>
    <w:p w14:paraId="498318C7" w14:textId="77777777" w:rsidR="0089186D" w:rsidRPr="001D166B" w:rsidRDefault="0089186D" w:rsidP="0089186D">
      <w:pPr>
        <w:numPr>
          <w:ilvl w:val="0"/>
          <w:numId w:val="12"/>
        </w:numPr>
        <w:spacing w:after="0"/>
      </w:pPr>
      <w:r w:rsidRPr="00604625">
        <w:rPr>
          <w:b/>
          <w:bCs/>
          <w:highlight w:val="yellow"/>
        </w:rPr>
        <w:t>Firth, J. R. (1957).</w:t>
      </w:r>
      <w:r w:rsidRPr="001D166B">
        <w:rPr>
          <w:b/>
          <w:bCs/>
        </w:rPr>
        <w:t xml:space="preserve"> </w:t>
      </w:r>
      <w:r w:rsidRPr="001D166B">
        <w:rPr>
          <w:b/>
          <w:bCs/>
          <w:i/>
          <w:iCs/>
        </w:rPr>
        <w:t>A Synopsis of Linguistic Theory, 1930–1955</w:t>
      </w:r>
      <w:r w:rsidRPr="001D166B">
        <w:rPr>
          <w:b/>
          <w:bCs/>
        </w:rPr>
        <w:t>. In Firth, J. R. (Ed.), Studies in Linguistic Analysis. Oxford: Blackwell.</w:t>
      </w:r>
    </w:p>
    <w:p w14:paraId="455A7644" w14:textId="77777777" w:rsidR="0089186D" w:rsidRPr="00604625" w:rsidRDefault="0089186D" w:rsidP="0089186D">
      <w:pPr>
        <w:numPr>
          <w:ilvl w:val="0"/>
          <w:numId w:val="12"/>
        </w:numPr>
        <w:spacing w:after="0"/>
      </w:pPr>
      <w:r w:rsidRPr="00604625">
        <w:rPr>
          <w:b/>
          <w:bCs/>
          <w:highlight w:val="yellow"/>
        </w:rPr>
        <w:t>Wojcik, E. H.,</w:t>
      </w:r>
      <w:r w:rsidRPr="00604625">
        <w:rPr>
          <w:b/>
          <w:bCs/>
        </w:rPr>
        <w:t xml:space="preserve"> </w:t>
      </w:r>
      <w:proofErr w:type="spellStart"/>
      <w:r w:rsidRPr="00604625">
        <w:rPr>
          <w:b/>
          <w:bCs/>
        </w:rPr>
        <w:t>Zettersten</w:t>
      </w:r>
      <w:proofErr w:type="spellEnd"/>
      <w:r w:rsidRPr="00604625">
        <w:rPr>
          <w:b/>
          <w:bCs/>
        </w:rPr>
        <w:t>, M., &amp; Benitez, V. L</w:t>
      </w:r>
      <w:r w:rsidRPr="007B3D0D">
        <w:rPr>
          <w:b/>
          <w:bCs/>
          <w:highlight w:val="yellow"/>
        </w:rPr>
        <w:t>. (2022).</w:t>
      </w:r>
      <w:r w:rsidRPr="00604625">
        <w:rPr>
          <w:b/>
          <w:bCs/>
        </w:rPr>
        <w:t xml:space="preserve"> </w:t>
      </w:r>
      <w:r w:rsidRPr="00604625">
        <w:rPr>
          <w:b/>
          <w:bCs/>
          <w:i/>
          <w:iCs/>
        </w:rPr>
        <w:t>The Map Trap: Why and How Word Learning Research Should Move Beyond Mapping</w:t>
      </w:r>
      <w:r w:rsidRPr="00604625">
        <w:rPr>
          <w:b/>
          <w:bCs/>
        </w:rPr>
        <w:t xml:space="preserve">. Wiley Interdisciplinary Reviews: Cognitive Science, 13(4), </w:t>
      </w:r>
      <w:proofErr w:type="spellStart"/>
      <w:r w:rsidRPr="00604625">
        <w:rPr>
          <w:b/>
          <w:bCs/>
        </w:rPr>
        <w:t>e1596</w:t>
      </w:r>
      <w:proofErr w:type="spellEnd"/>
      <w:r w:rsidRPr="00604625">
        <w:rPr>
          <w:b/>
          <w:bCs/>
        </w:rPr>
        <w:t>.</w:t>
      </w:r>
    </w:p>
    <w:p w14:paraId="3A77DEBA" w14:textId="77777777" w:rsidR="0089186D" w:rsidRPr="00604625" w:rsidRDefault="0089186D" w:rsidP="0089186D">
      <w:pPr>
        <w:pStyle w:val="ListParagraph"/>
        <w:numPr>
          <w:ilvl w:val="0"/>
          <w:numId w:val="12"/>
        </w:numPr>
        <w:spacing w:after="0"/>
      </w:pPr>
      <w:r w:rsidRPr="00604625">
        <w:rPr>
          <w:b/>
          <w:bCs/>
          <w:highlight w:val="yellow"/>
        </w:rPr>
        <w:t>Rubenstein,</w:t>
      </w:r>
      <w:r w:rsidRPr="00604625">
        <w:rPr>
          <w:b/>
          <w:bCs/>
        </w:rPr>
        <w:t xml:space="preserve"> H., &amp; Goodenough, J. B. (1965). </w:t>
      </w:r>
      <w:r w:rsidRPr="00604625">
        <w:rPr>
          <w:b/>
          <w:bCs/>
          <w:i/>
          <w:iCs/>
        </w:rPr>
        <w:t>Contextual Correlates of Synonymy</w:t>
      </w:r>
      <w:r w:rsidRPr="00604625">
        <w:rPr>
          <w:b/>
          <w:bCs/>
        </w:rPr>
        <w:t>. Communications of the ACM, 8(10), 627–633.</w:t>
      </w:r>
    </w:p>
    <w:p w14:paraId="23A85F1D" w14:textId="77777777" w:rsidR="0089186D" w:rsidRPr="00604625" w:rsidRDefault="0089186D" w:rsidP="0089186D">
      <w:pPr>
        <w:pStyle w:val="ListParagraph"/>
        <w:numPr>
          <w:ilvl w:val="0"/>
          <w:numId w:val="12"/>
        </w:numPr>
        <w:spacing w:after="0"/>
      </w:pPr>
      <w:r w:rsidRPr="00604625">
        <w:rPr>
          <w:b/>
          <w:bCs/>
          <w:highlight w:val="yellow"/>
        </w:rPr>
        <w:t>Miller, G. A.,</w:t>
      </w:r>
      <w:r w:rsidRPr="00604625">
        <w:rPr>
          <w:b/>
          <w:bCs/>
        </w:rPr>
        <w:t xml:space="preserve"> &amp; Charles, W. G. (1991). </w:t>
      </w:r>
      <w:r w:rsidRPr="00604625">
        <w:rPr>
          <w:b/>
          <w:bCs/>
          <w:i/>
          <w:iCs/>
        </w:rPr>
        <w:t>Contextual Correlates of Semantic Similarity</w:t>
      </w:r>
      <w:r w:rsidRPr="00604625">
        <w:rPr>
          <w:b/>
          <w:bCs/>
        </w:rPr>
        <w:t>. Language and Cognitive Processes, 6(1), 1–28.</w:t>
      </w:r>
    </w:p>
    <w:p w14:paraId="0D559156" w14:textId="77777777" w:rsidR="0089186D" w:rsidRPr="004D48A8" w:rsidRDefault="0089186D" w:rsidP="0089186D">
      <w:pPr>
        <w:pStyle w:val="ListParagraph"/>
        <w:numPr>
          <w:ilvl w:val="0"/>
          <w:numId w:val="12"/>
        </w:numPr>
        <w:spacing w:after="0"/>
      </w:pPr>
      <w:r w:rsidRPr="004D48A8">
        <w:rPr>
          <w:b/>
          <w:bCs/>
          <w:highlight w:val="yellow"/>
        </w:rPr>
        <w:t>Lund, K., &amp; Burgess</w:t>
      </w:r>
      <w:r w:rsidRPr="004D48A8">
        <w:rPr>
          <w:b/>
          <w:bCs/>
        </w:rPr>
        <w:t xml:space="preserve">, C. (1996). </w:t>
      </w:r>
      <w:r w:rsidRPr="004D48A8">
        <w:rPr>
          <w:b/>
          <w:bCs/>
          <w:i/>
          <w:iCs/>
        </w:rPr>
        <w:t>Producing High-Dimensional Semantic Spaces from Lexical Co-occurrence</w:t>
      </w:r>
      <w:r w:rsidRPr="004D48A8">
        <w:rPr>
          <w:b/>
          <w:bCs/>
        </w:rPr>
        <w:t xml:space="preserve">. </w:t>
      </w:r>
      <w:proofErr w:type="spellStart"/>
      <w:r w:rsidRPr="004D48A8">
        <w:rPr>
          <w:b/>
          <w:bCs/>
        </w:rPr>
        <w:t>Behavior</w:t>
      </w:r>
      <w:proofErr w:type="spellEnd"/>
      <w:r w:rsidRPr="004D48A8">
        <w:rPr>
          <w:b/>
          <w:bCs/>
        </w:rPr>
        <w:t xml:space="preserve"> Research Methods, Instruments, &amp; Computers, 28(2), 203–208.</w:t>
      </w:r>
    </w:p>
    <w:p w14:paraId="26B553C1" w14:textId="77777777" w:rsidR="0089186D" w:rsidRPr="004D48A8" w:rsidRDefault="0089186D" w:rsidP="0089186D">
      <w:pPr>
        <w:pStyle w:val="ListParagraph"/>
        <w:numPr>
          <w:ilvl w:val="0"/>
          <w:numId w:val="12"/>
        </w:numPr>
        <w:spacing w:after="0"/>
        <w:rPr>
          <w:b/>
          <w:bCs/>
        </w:rPr>
      </w:pPr>
      <w:r w:rsidRPr="004D48A8">
        <w:rPr>
          <w:b/>
          <w:bCs/>
          <w:highlight w:val="yellow"/>
        </w:rPr>
        <w:t>Landauer, T. K., &amp; Dumais</w:t>
      </w:r>
      <w:r w:rsidRPr="004D48A8">
        <w:rPr>
          <w:b/>
          <w:bCs/>
        </w:rPr>
        <w:t xml:space="preserve">, S. T. (1997). </w:t>
      </w:r>
      <w:r w:rsidRPr="004D48A8">
        <w:rPr>
          <w:b/>
          <w:bCs/>
          <w:i/>
          <w:iCs/>
        </w:rPr>
        <w:t>A Solution to Plato’s Problem: The Latent Semantic Analysis Theory of Acquisition, Induction, and Representation of Knowledge</w:t>
      </w:r>
      <w:r w:rsidRPr="004D48A8">
        <w:rPr>
          <w:b/>
          <w:bCs/>
        </w:rPr>
        <w:t>. Psychological Review, 104(2), 211–240.</w:t>
      </w:r>
    </w:p>
    <w:p w14:paraId="155ADFD8" w14:textId="77777777" w:rsidR="0089186D" w:rsidRDefault="0089186D" w:rsidP="0089186D"/>
    <w:p w14:paraId="5A4A14F1" w14:textId="77777777" w:rsidR="0089186D" w:rsidRPr="004D48A8" w:rsidRDefault="0089186D" w:rsidP="0089186D">
      <w:pPr>
        <w:pStyle w:val="ListParagraph"/>
        <w:numPr>
          <w:ilvl w:val="0"/>
          <w:numId w:val="39"/>
        </w:numPr>
        <w:spacing w:after="0"/>
      </w:pPr>
      <w:r w:rsidRPr="00AA58AF">
        <w:rPr>
          <w:b/>
          <w:bCs/>
          <w:highlight w:val="yellow"/>
        </w:rPr>
        <w:t>Jones, M. N.,</w:t>
      </w:r>
      <w:r w:rsidRPr="004D48A8">
        <w:rPr>
          <w:b/>
          <w:bCs/>
        </w:rPr>
        <w:t xml:space="preserve"> &amp; Mewhort, D. J. K. (2007). </w:t>
      </w:r>
      <w:r w:rsidRPr="004D48A8">
        <w:rPr>
          <w:b/>
          <w:bCs/>
          <w:i/>
          <w:iCs/>
        </w:rPr>
        <w:t>Representing Word Meaning and Order Information in a Composite Holographic Lexicon</w:t>
      </w:r>
      <w:r w:rsidRPr="004D48A8">
        <w:rPr>
          <w:b/>
          <w:bCs/>
        </w:rPr>
        <w:t>. Psychological Review, 114(1), 1–37.</w:t>
      </w:r>
    </w:p>
    <w:p w14:paraId="67125995" w14:textId="77777777" w:rsidR="0089186D" w:rsidRDefault="0089186D" w:rsidP="0089186D"/>
    <w:p w14:paraId="4603A8E2" w14:textId="77777777" w:rsidR="0089186D" w:rsidRPr="004D48A8" w:rsidRDefault="0089186D" w:rsidP="0089186D">
      <w:pPr>
        <w:pStyle w:val="ListParagraph"/>
        <w:numPr>
          <w:ilvl w:val="0"/>
          <w:numId w:val="39"/>
        </w:numPr>
        <w:spacing w:after="0"/>
      </w:pPr>
      <w:r w:rsidRPr="00AA58AF">
        <w:rPr>
          <w:b/>
          <w:bCs/>
          <w:highlight w:val="yellow"/>
        </w:rPr>
        <w:t>Mikolov, T., Chen,</w:t>
      </w:r>
      <w:r w:rsidRPr="004D48A8">
        <w:rPr>
          <w:b/>
          <w:bCs/>
        </w:rPr>
        <w:t xml:space="preserve"> K., Corrado, G., &amp; Dean, J. (2013). </w:t>
      </w:r>
      <w:r w:rsidRPr="004D48A8">
        <w:rPr>
          <w:b/>
          <w:bCs/>
          <w:i/>
          <w:iCs/>
        </w:rPr>
        <w:t>Efficient Estimation of Word Representations in Vector Space</w:t>
      </w:r>
      <w:r w:rsidRPr="004D48A8">
        <w:rPr>
          <w:b/>
          <w:bCs/>
        </w:rPr>
        <w:t xml:space="preserve">. </w:t>
      </w:r>
      <w:proofErr w:type="spellStart"/>
      <w:r w:rsidRPr="004D48A8">
        <w:rPr>
          <w:b/>
          <w:bCs/>
        </w:rPr>
        <w:t>arXiv</w:t>
      </w:r>
      <w:proofErr w:type="spellEnd"/>
      <w:r w:rsidRPr="004D48A8">
        <w:rPr>
          <w:b/>
          <w:bCs/>
        </w:rPr>
        <w:t xml:space="preserve"> preprint </w:t>
      </w:r>
      <w:proofErr w:type="spellStart"/>
      <w:r w:rsidRPr="004D48A8">
        <w:rPr>
          <w:b/>
          <w:bCs/>
        </w:rPr>
        <w:t>arXiv:1301.3781</w:t>
      </w:r>
      <w:proofErr w:type="spellEnd"/>
      <w:r w:rsidRPr="004D48A8">
        <w:rPr>
          <w:b/>
          <w:bCs/>
        </w:rPr>
        <w:t>.</w:t>
      </w:r>
    </w:p>
    <w:p w14:paraId="1572B454" w14:textId="77777777" w:rsidR="0089186D" w:rsidRPr="004D48A8" w:rsidRDefault="0089186D" w:rsidP="0089186D">
      <w:pPr>
        <w:pStyle w:val="ListParagraph"/>
        <w:numPr>
          <w:ilvl w:val="0"/>
          <w:numId w:val="39"/>
        </w:numPr>
        <w:spacing w:after="0"/>
      </w:pPr>
      <w:r w:rsidRPr="00AA58AF">
        <w:rPr>
          <w:b/>
          <w:bCs/>
          <w:highlight w:val="yellow"/>
        </w:rPr>
        <w:t>Pennington, J., Socher</w:t>
      </w:r>
      <w:r w:rsidRPr="004D48A8">
        <w:rPr>
          <w:b/>
          <w:bCs/>
        </w:rPr>
        <w:t xml:space="preserve">, R., &amp; Manning, C. D. (2014). </w:t>
      </w:r>
      <w:proofErr w:type="spellStart"/>
      <w:r w:rsidRPr="004D48A8">
        <w:rPr>
          <w:b/>
          <w:bCs/>
          <w:i/>
          <w:iCs/>
        </w:rPr>
        <w:t>GloVe</w:t>
      </w:r>
      <w:proofErr w:type="spellEnd"/>
      <w:r w:rsidRPr="004D48A8">
        <w:rPr>
          <w:b/>
          <w:bCs/>
          <w:i/>
          <w:iCs/>
        </w:rPr>
        <w:t>: Global Vectors for Word Representation</w:t>
      </w:r>
      <w:r w:rsidRPr="004D48A8">
        <w:rPr>
          <w:b/>
          <w:bCs/>
        </w:rPr>
        <w:t xml:space="preserve">. Proceedings of </w:t>
      </w:r>
      <w:proofErr w:type="spellStart"/>
      <w:r w:rsidRPr="004D48A8">
        <w:rPr>
          <w:b/>
          <w:bCs/>
        </w:rPr>
        <w:t>EMNLP</w:t>
      </w:r>
      <w:proofErr w:type="spellEnd"/>
      <w:r w:rsidRPr="004D48A8">
        <w:rPr>
          <w:b/>
          <w:bCs/>
        </w:rPr>
        <w:t xml:space="preserve"> 2014, 1532–1543.</w:t>
      </w:r>
    </w:p>
    <w:p w14:paraId="6C7CC644" w14:textId="77777777" w:rsidR="0089186D" w:rsidRDefault="0089186D" w:rsidP="0089186D"/>
    <w:p w14:paraId="09CF110C" w14:textId="77777777" w:rsidR="0089186D" w:rsidRPr="00845E0B" w:rsidRDefault="0089186D" w:rsidP="0089186D">
      <w:pPr>
        <w:pStyle w:val="ListParagraph"/>
        <w:numPr>
          <w:ilvl w:val="0"/>
          <w:numId w:val="40"/>
        </w:numPr>
        <w:spacing w:after="0"/>
      </w:pPr>
      <w:r w:rsidRPr="00845E0B">
        <w:rPr>
          <w:b/>
          <w:bCs/>
          <w:highlight w:val="yellow"/>
        </w:rPr>
        <w:t>Yuan, S., Fisher, C.,</w:t>
      </w:r>
      <w:r w:rsidRPr="00845E0B">
        <w:rPr>
          <w:b/>
          <w:bCs/>
        </w:rPr>
        <w:t xml:space="preserve"> </w:t>
      </w:r>
      <w:proofErr w:type="spellStart"/>
      <w:r w:rsidRPr="00845E0B">
        <w:rPr>
          <w:b/>
          <w:bCs/>
        </w:rPr>
        <w:t>Kandhadai</w:t>
      </w:r>
      <w:proofErr w:type="spellEnd"/>
      <w:r w:rsidRPr="00845E0B">
        <w:rPr>
          <w:b/>
          <w:bCs/>
        </w:rPr>
        <w:t xml:space="preserve">, P., &amp; Fernald, A. (2011). </w:t>
      </w:r>
      <w:r w:rsidRPr="00845E0B">
        <w:rPr>
          <w:b/>
          <w:bCs/>
          <w:i/>
          <w:iCs/>
        </w:rPr>
        <w:t>You Can Stipe the Pig and Nerk the Fork: Learning to Use Verbs to Predict Nouns</w:t>
      </w:r>
      <w:r w:rsidRPr="00845E0B">
        <w:rPr>
          <w:b/>
          <w:bCs/>
        </w:rPr>
        <w:t>. Proceedings of the 35th Annual Boston University Conference on Language Development, 665–677.</w:t>
      </w:r>
    </w:p>
    <w:p w14:paraId="67CDB407" w14:textId="77777777" w:rsidR="0089186D" w:rsidRPr="00845E0B" w:rsidRDefault="0089186D" w:rsidP="0089186D">
      <w:pPr>
        <w:pStyle w:val="ListParagraph"/>
        <w:numPr>
          <w:ilvl w:val="0"/>
          <w:numId w:val="40"/>
        </w:numPr>
        <w:spacing w:after="0"/>
      </w:pPr>
      <w:r w:rsidRPr="00845E0B">
        <w:rPr>
          <w:b/>
          <w:bCs/>
          <w:highlight w:val="yellow"/>
        </w:rPr>
        <w:lastRenderedPageBreak/>
        <w:t>Sullivan, J., &amp; Barner</w:t>
      </w:r>
      <w:r w:rsidRPr="00845E0B">
        <w:rPr>
          <w:b/>
          <w:bCs/>
        </w:rPr>
        <w:t xml:space="preserve">, D. (2016). </w:t>
      </w:r>
      <w:r w:rsidRPr="00845E0B">
        <w:rPr>
          <w:b/>
          <w:bCs/>
          <w:i/>
          <w:iCs/>
        </w:rPr>
        <w:t>Discourse Bootstrapping: Preschoolers Use Linguistic Discourse to Learn New Words</w:t>
      </w:r>
      <w:r w:rsidRPr="00845E0B">
        <w:rPr>
          <w:b/>
          <w:bCs/>
        </w:rPr>
        <w:t>. Developmental Science, 19(1), 63–75.</w:t>
      </w:r>
    </w:p>
    <w:p w14:paraId="598052FF" w14:textId="77777777" w:rsidR="0089186D" w:rsidRPr="00845E0B" w:rsidRDefault="0089186D" w:rsidP="0089186D">
      <w:pPr>
        <w:pStyle w:val="ListParagraph"/>
        <w:numPr>
          <w:ilvl w:val="0"/>
          <w:numId w:val="40"/>
        </w:numPr>
        <w:spacing w:after="0"/>
      </w:pPr>
      <w:r w:rsidRPr="00845E0B">
        <w:rPr>
          <w:b/>
          <w:bCs/>
          <w:highlight w:val="yellow"/>
        </w:rPr>
        <w:t>Ferguson, B</w:t>
      </w:r>
      <w:r w:rsidRPr="00845E0B">
        <w:rPr>
          <w:b/>
          <w:bCs/>
        </w:rPr>
        <w:t xml:space="preserve">., Graf, E., &amp; Waxman, S. R. (2018). </w:t>
      </w:r>
      <w:r w:rsidRPr="00845E0B">
        <w:rPr>
          <w:b/>
          <w:bCs/>
          <w:i/>
          <w:iCs/>
        </w:rPr>
        <w:t xml:space="preserve">When </w:t>
      </w:r>
      <w:proofErr w:type="spellStart"/>
      <w:r w:rsidRPr="00845E0B">
        <w:rPr>
          <w:b/>
          <w:bCs/>
          <w:i/>
          <w:iCs/>
        </w:rPr>
        <w:t>Veps</w:t>
      </w:r>
      <w:proofErr w:type="spellEnd"/>
      <w:r w:rsidRPr="00845E0B">
        <w:rPr>
          <w:b/>
          <w:bCs/>
          <w:i/>
          <w:iCs/>
        </w:rPr>
        <w:t xml:space="preserve"> Cry: Two-Year-Olds Efficiently Learn Novel Words from Linguistic Contexts Alone</w:t>
      </w:r>
      <w:r w:rsidRPr="00845E0B">
        <w:rPr>
          <w:b/>
          <w:bCs/>
        </w:rPr>
        <w:t>. Language Learning and Development, 14(1), 1–12.</w:t>
      </w:r>
    </w:p>
    <w:p w14:paraId="2AFCF467" w14:textId="77777777" w:rsidR="0089186D" w:rsidRPr="00DC3593" w:rsidRDefault="0089186D" w:rsidP="0089186D">
      <w:pPr>
        <w:pStyle w:val="ListParagraph"/>
        <w:numPr>
          <w:ilvl w:val="0"/>
          <w:numId w:val="40"/>
        </w:numPr>
        <w:spacing w:after="0"/>
      </w:pPr>
      <w:r w:rsidRPr="00845E0B">
        <w:rPr>
          <w:b/>
          <w:bCs/>
          <w:highlight w:val="yellow"/>
        </w:rPr>
        <w:t>Syrett, K., LaTourrette,</w:t>
      </w:r>
      <w:r w:rsidRPr="00845E0B">
        <w:rPr>
          <w:b/>
          <w:bCs/>
        </w:rPr>
        <w:t xml:space="preserve"> A., Ferguson, B., &amp; Waxman, S. R. (2019). </w:t>
      </w:r>
      <w:r w:rsidRPr="00845E0B">
        <w:rPr>
          <w:b/>
          <w:bCs/>
          <w:i/>
          <w:iCs/>
        </w:rPr>
        <w:t xml:space="preserve">Crying </w:t>
      </w:r>
      <w:proofErr w:type="gramStart"/>
      <w:r w:rsidRPr="00845E0B">
        <w:rPr>
          <w:b/>
          <w:bCs/>
          <w:i/>
          <w:iCs/>
        </w:rPr>
        <w:t>Helps, but</w:t>
      </w:r>
      <w:proofErr w:type="gramEnd"/>
      <w:r w:rsidRPr="00845E0B">
        <w:rPr>
          <w:b/>
          <w:bCs/>
          <w:i/>
          <w:iCs/>
        </w:rPr>
        <w:t xml:space="preserve"> Being Sad Doesn't: Infants Constrain Nominal Reference Online Using Known Verbs, but Not Known Adjectives</w:t>
      </w:r>
      <w:r w:rsidRPr="00845E0B">
        <w:rPr>
          <w:b/>
          <w:bCs/>
        </w:rPr>
        <w:t>. Cognition, 193, 104033.</w:t>
      </w:r>
    </w:p>
    <w:p w14:paraId="4538DF3F" w14:textId="77777777" w:rsidR="0089186D" w:rsidRPr="00845E0B" w:rsidRDefault="0089186D" w:rsidP="0089186D">
      <w:pPr>
        <w:pStyle w:val="ListParagraph"/>
        <w:spacing w:after="0"/>
      </w:pPr>
    </w:p>
    <w:p w14:paraId="31D946D5" w14:textId="77777777" w:rsidR="0089186D" w:rsidRPr="00D50912" w:rsidRDefault="0089186D" w:rsidP="0089186D">
      <w:pPr>
        <w:pStyle w:val="ListParagraph"/>
        <w:numPr>
          <w:ilvl w:val="0"/>
          <w:numId w:val="40"/>
        </w:numPr>
        <w:spacing w:after="0"/>
      </w:pPr>
      <w:r w:rsidRPr="00D50912">
        <w:rPr>
          <w:b/>
          <w:bCs/>
          <w:highlight w:val="yellow"/>
        </w:rPr>
        <w:t>Unger, L., Chang</w:t>
      </w:r>
      <w:r w:rsidRPr="00D50912">
        <w:rPr>
          <w:b/>
          <w:bCs/>
        </w:rPr>
        <w:t xml:space="preserve">, T., Savic, O., Bergen, B. K., &amp; Sloutsky, V. M. (2024). </w:t>
      </w:r>
      <w:r w:rsidRPr="00D50912">
        <w:rPr>
          <w:b/>
          <w:bCs/>
          <w:i/>
          <w:iCs/>
        </w:rPr>
        <w:t xml:space="preserve">When Is a Word in Good Company for </w:t>
      </w:r>
      <w:proofErr w:type="gramStart"/>
      <w:r w:rsidRPr="00D50912">
        <w:rPr>
          <w:b/>
          <w:bCs/>
          <w:i/>
          <w:iCs/>
        </w:rPr>
        <w:t>Learning?</w:t>
      </w:r>
      <w:r w:rsidRPr="00D50912">
        <w:rPr>
          <w:b/>
          <w:bCs/>
        </w:rPr>
        <w:t>.</w:t>
      </w:r>
      <w:proofErr w:type="gramEnd"/>
      <w:r w:rsidRPr="00D50912">
        <w:rPr>
          <w:b/>
          <w:bCs/>
        </w:rPr>
        <w:t xml:space="preserve"> Developmental Science, </w:t>
      </w:r>
      <w:proofErr w:type="spellStart"/>
      <w:r w:rsidRPr="00D50912">
        <w:rPr>
          <w:b/>
          <w:bCs/>
        </w:rPr>
        <w:t>e13510</w:t>
      </w:r>
      <w:proofErr w:type="spellEnd"/>
      <w:r w:rsidRPr="00D50912">
        <w:rPr>
          <w:b/>
          <w:bCs/>
        </w:rPr>
        <w:t>.</w:t>
      </w:r>
    </w:p>
    <w:p w14:paraId="0893D507" w14:textId="77777777" w:rsidR="0089186D" w:rsidRDefault="0089186D" w:rsidP="00EA282D">
      <w:pPr>
        <w:spacing w:after="0"/>
      </w:pPr>
    </w:p>
    <w:sectPr w:rsidR="0089186D" w:rsidSect="00564771">
      <w:pgSz w:w="11906" w:h="16838"/>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95A"/>
    <w:multiLevelType w:val="multilevel"/>
    <w:tmpl w:val="9C8E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34695"/>
    <w:multiLevelType w:val="hybridMultilevel"/>
    <w:tmpl w:val="22F804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D10110"/>
    <w:multiLevelType w:val="multilevel"/>
    <w:tmpl w:val="060A0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33F2D"/>
    <w:multiLevelType w:val="multilevel"/>
    <w:tmpl w:val="CDBE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842C5"/>
    <w:multiLevelType w:val="hybridMultilevel"/>
    <w:tmpl w:val="7D128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E30F97"/>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D051A"/>
    <w:multiLevelType w:val="multilevel"/>
    <w:tmpl w:val="CC964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BC6ACA"/>
    <w:multiLevelType w:val="multilevel"/>
    <w:tmpl w:val="2736C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F7073"/>
    <w:multiLevelType w:val="multilevel"/>
    <w:tmpl w:val="8AA0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A11746"/>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37400"/>
    <w:multiLevelType w:val="hybridMultilevel"/>
    <w:tmpl w:val="E7066B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C67408F"/>
    <w:multiLevelType w:val="hybridMultilevel"/>
    <w:tmpl w:val="7472A3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0905B8A"/>
    <w:multiLevelType w:val="hybridMultilevel"/>
    <w:tmpl w:val="312487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4660ED9"/>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E432B4"/>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9D5C4D"/>
    <w:multiLevelType w:val="multilevel"/>
    <w:tmpl w:val="675A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8C7DB7"/>
    <w:multiLevelType w:val="hybridMultilevel"/>
    <w:tmpl w:val="2CF622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3C6821"/>
    <w:multiLevelType w:val="multilevel"/>
    <w:tmpl w:val="FD1A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C65BB"/>
    <w:multiLevelType w:val="multilevel"/>
    <w:tmpl w:val="E394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CC038D"/>
    <w:multiLevelType w:val="multilevel"/>
    <w:tmpl w:val="DFA8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347070"/>
    <w:multiLevelType w:val="multilevel"/>
    <w:tmpl w:val="B660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1D5571"/>
    <w:multiLevelType w:val="multilevel"/>
    <w:tmpl w:val="4EC8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DE38A7"/>
    <w:multiLevelType w:val="multilevel"/>
    <w:tmpl w:val="270E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917433"/>
    <w:multiLevelType w:val="multilevel"/>
    <w:tmpl w:val="54D60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E342F2"/>
    <w:multiLevelType w:val="multilevel"/>
    <w:tmpl w:val="2690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8E4460"/>
    <w:multiLevelType w:val="multilevel"/>
    <w:tmpl w:val="9716A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9B7F93"/>
    <w:multiLevelType w:val="hybridMultilevel"/>
    <w:tmpl w:val="66CC37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2B650D6"/>
    <w:multiLevelType w:val="multilevel"/>
    <w:tmpl w:val="CDB6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1C0D52"/>
    <w:multiLevelType w:val="multilevel"/>
    <w:tmpl w:val="6E0C4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2449A2"/>
    <w:multiLevelType w:val="multilevel"/>
    <w:tmpl w:val="02E44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120B9A"/>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A674C"/>
    <w:multiLevelType w:val="multilevel"/>
    <w:tmpl w:val="32A0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61531D"/>
    <w:multiLevelType w:val="multilevel"/>
    <w:tmpl w:val="A372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8A32A1"/>
    <w:multiLevelType w:val="multilevel"/>
    <w:tmpl w:val="1B86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DD6F5F"/>
    <w:multiLevelType w:val="multilevel"/>
    <w:tmpl w:val="A866C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143189"/>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1C4F35"/>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E4230F"/>
    <w:multiLevelType w:val="hybridMultilevel"/>
    <w:tmpl w:val="6BC277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4430231"/>
    <w:multiLevelType w:val="multilevel"/>
    <w:tmpl w:val="7590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3966EB"/>
    <w:multiLevelType w:val="multilevel"/>
    <w:tmpl w:val="9606F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B644F7"/>
    <w:multiLevelType w:val="multilevel"/>
    <w:tmpl w:val="F7D8A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C01DA3"/>
    <w:multiLevelType w:val="multilevel"/>
    <w:tmpl w:val="3724E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422DA"/>
    <w:multiLevelType w:val="multilevel"/>
    <w:tmpl w:val="A134B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5927243">
    <w:abstractNumId w:val="37"/>
  </w:num>
  <w:num w:numId="2" w16cid:durableId="538325842">
    <w:abstractNumId w:val="10"/>
  </w:num>
  <w:num w:numId="3" w16cid:durableId="1589533031">
    <w:abstractNumId w:val="1"/>
  </w:num>
  <w:num w:numId="4" w16cid:durableId="340817441">
    <w:abstractNumId w:val="11"/>
  </w:num>
  <w:num w:numId="5" w16cid:durableId="801772205">
    <w:abstractNumId w:val="12"/>
  </w:num>
  <w:num w:numId="6" w16cid:durableId="912155508">
    <w:abstractNumId w:val="16"/>
  </w:num>
  <w:num w:numId="7" w16cid:durableId="1982684474">
    <w:abstractNumId w:val="26"/>
  </w:num>
  <w:num w:numId="8" w16cid:durableId="1563129259">
    <w:abstractNumId w:val="23"/>
  </w:num>
  <w:num w:numId="9" w16cid:durableId="935022663">
    <w:abstractNumId w:val="40"/>
  </w:num>
  <w:num w:numId="10" w16cid:durableId="1304120385">
    <w:abstractNumId w:val="41"/>
  </w:num>
  <w:num w:numId="11" w16cid:durableId="548345195">
    <w:abstractNumId w:val="8"/>
  </w:num>
  <w:num w:numId="12" w16cid:durableId="580602369">
    <w:abstractNumId w:val="2"/>
  </w:num>
  <w:num w:numId="13" w16cid:durableId="1808666652">
    <w:abstractNumId w:val="22"/>
  </w:num>
  <w:num w:numId="14" w16cid:durableId="613825152">
    <w:abstractNumId w:val="15"/>
  </w:num>
  <w:num w:numId="15" w16cid:durableId="1669752581">
    <w:abstractNumId w:val="34"/>
  </w:num>
  <w:num w:numId="16" w16cid:durableId="1914972692">
    <w:abstractNumId w:val="33"/>
  </w:num>
  <w:num w:numId="17" w16cid:durableId="184249339">
    <w:abstractNumId w:val="29"/>
  </w:num>
  <w:num w:numId="18" w16cid:durableId="1527597991">
    <w:abstractNumId w:val="28"/>
  </w:num>
  <w:num w:numId="19" w16cid:durableId="2136017313">
    <w:abstractNumId w:val="42"/>
  </w:num>
  <w:num w:numId="20" w16cid:durableId="2062707130">
    <w:abstractNumId w:val="7"/>
  </w:num>
  <w:num w:numId="21" w16cid:durableId="731003675">
    <w:abstractNumId w:val="3"/>
  </w:num>
  <w:num w:numId="22" w16cid:durableId="1775053247">
    <w:abstractNumId w:val="19"/>
  </w:num>
  <w:num w:numId="23" w16cid:durableId="960838935">
    <w:abstractNumId w:val="17"/>
  </w:num>
  <w:num w:numId="24" w16cid:durableId="598149346">
    <w:abstractNumId w:val="32"/>
  </w:num>
  <w:num w:numId="25" w16cid:durableId="1308820440">
    <w:abstractNumId w:val="38"/>
  </w:num>
  <w:num w:numId="26" w16cid:durableId="598031467">
    <w:abstractNumId w:val="0"/>
  </w:num>
  <w:num w:numId="27" w16cid:durableId="1043217685">
    <w:abstractNumId w:val="6"/>
  </w:num>
  <w:num w:numId="28" w16cid:durableId="162015183">
    <w:abstractNumId w:val="27"/>
  </w:num>
  <w:num w:numId="29" w16cid:durableId="288319578">
    <w:abstractNumId w:val="24"/>
  </w:num>
  <w:num w:numId="30" w16cid:durableId="970863660">
    <w:abstractNumId w:val="5"/>
  </w:num>
  <w:num w:numId="31" w16cid:durableId="755395886">
    <w:abstractNumId w:val="25"/>
  </w:num>
  <w:num w:numId="32" w16cid:durableId="1533372729">
    <w:abstractNumId w:val="20"/>
  </w:num>
  <w:num w:numId="33" w16cid:durableId="728378227">
    <w:abstractNumId w:val="4"/>
  </w:num>
  <w:num w:numId="34" w16cid:durableId="1040596506">
    <w:abstractNumId w:val="31"/>
  </w:num>
  <w:num w:numId="35" w16cid:durableId="227306267">
    <w:abstractNumId w:val="18"/>
  </w:num>
  <w:num w:numId="36" w16cid:durableId="1572303159">
    <w:abstractNumId w:val="21"/>
  </w:num>
  <w:num w:numId="37" w16cid:durableId="1611231995">
    <w:abstractNumId w:val="30"/>
  </w:num>
  <w:num w:numId="38" w16cid:durableId="1525899696">
    <w:abstractNumId w:val="36"/>
  </w:num>
  <w:num w:numId="39" w16cid:durableId="762189778">
    <w:abstractNumId w:val="9"/>
  </w:num>
  <w:num w:numId="40" w16cid:durableId="1316492383">
    <w:abstractNumId w:val="13"/>
  </w:num>
  <w:num w:numId="41" w16cid:durableId="468668306">
    <w:abstractNumId w:val="35"/>
  </w:num>
  <w:num w:numId="42" w16cid:durableId="299921269">
    <w:abstractNumId w:val="14"/>
  </w:num>
  <w:num w:numId="43" w16cid:durableId="8677919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1F8"/>
    <w:rsid w:val="0001221D"/>
    <w:rsid w:val="000215C5"/>
    <w:rsid w:val="00034A21"/>
    <w:rsid w:val="000460DE"/>
    <w:rsid w:val="000756DD"/>
    <w:rsid w:val="00083F36"/>
    <w:rsid w:val="000A0344"/>
    <w:rsid w:val="000A7F9C"/>
    <w:rsid w:val="000B07F8"/>
    <w:rsid w:val="000B17CC"/>
    <w:rsid w:val="000B5C97"/>
    <w:rsid w:val="000E2432"/>
    <w:rsid w:val="000E2999"/>
    <w:rsid w:val="00101218"/>
    <w:rsid w:val="001131F0"/>
    <w:rsid w:val="0011504E"/>
    <w:rsid w:val="00117074"/>
    <w:rsid w:val="001266AE"/>
    <w:rsid w:val="001407F6"/>
    <w:rsid w:val="00152797"/>
    <w:rsid w:val="0015660E"/>
    <w:rsid w:val="00160109"/>
    <w:rsid w:val="001647E8"/>
    <w:rsid w:val="0018204A"/>
    <w:rsid w:val="00182766"/>
    <w:rsid w:val="00183EB9"/>
    <w:rsid w:val="001A0D3E"/>
    <w:rsid w:val="001B56AB"/>
    <w:rsid w:val="001D166B"/>
    <w:rsid w:val="001E5B86"/>
    <w:rsid w:val="0020085D"/>
    <w:rsid w:val="00200984"/>
    <w:rsid w:val="00202E2D"/>
    <w:rsid w:val="00203EF9"/>
    <w:rsid w:val="00213639"/>
    <w:rsid w:val="00233B48"/>
    <w:rsid w:val="002424B6"/>
    <w:rsid w:val="002461F8"/>
    <w:rsid w:val="0025241E"/>
    <w:rsid w:val="002565B1"/>
    <w:rsid w:val="00264B5A"/>
    <w:rsid w:val="00267402"/>
    <w:rsid w:val="00267448"/>
    <w:rsid w:val="002A286D"/>
    <w:rsid w:val="002A3D47"/>
    <w:rsid w:val="002A5526"/>
    <w:rsid w:val="002D2CFD"/>
    <w:rsid w:val="002E0F82"/>
    <w:rsid w:val="00304EC5"/>
    <w:rsid w:val="00324FC6"/>
    <w:rsid w:val="0032615E"/>
    <w:rsid w:val="00331F89"/>
    <w:rsid w:val="003407A4"/>
    <w:rsid w:val="00353E1A"/>
    <w:rsid w:val="00360CC4"/>
    <w:rsid w:val="003753DA"/>
    <w:rsid w:val="00383D8B"/>
    <w:rsid w:val="0038657F"/>
    <w:rsid w:val="003B72CF"/>
    <w:rsid w:val="003B7E55"/>
    <w:rsid w:val="003B7E9D"/>
    <w:rsid w:val="003C3DD9"/>
    <w:rsid w:val="003D2947"/>
    <w:rsid w:val="003D3511"/>
    <w:rsid w:val="003D3FAC"/>
    <w:rsid w:val="003E342C"/>
    <w:rsid w:val="003F4DC3"/>
    <w:rsid w:val="003F7B3F"/>
    <w:rsid w:val="00400C91"/>
    <w:rsid w:val="00420683"/>
    <w:rsid w:val="004359DE"/>
    <w:rsid w:val="0045406E"/>
    <w:rsid w:val="004A0BFB"/>
    <w:rsid w:val="004A497A"/>
    <w:rsid w:val="004D326C"/>
    <w:rsid w:val="004D3737"/>
    <w:rsid w:val="004D48A8"/>
    <w:rsid w:val="004F7F41"/>
    <w:rsid w:val="00501C40"/>
    <w:rsid w:val="00502BC7"/>
    <w:rsid w:val="00520344"/>
    <w:rsid w:val="00526B9F"/>
    <w:rsid w:val="00534E29"/>
    <w:rsid w:val="00535D91"/>
    <w:rsid w:val="00564771"/>
    <w:rsid w:val="00564872"/>
    <w:rsid w:val="00566075"/>
    <w:rsid w:val="0057167D"/>
    <w:rsid w:val="005746EB"/>
    <w:rsid w:val="00577203"/>
    <w:rsid w:val="00580BB7"/>
    <w:rsid w:val="005940C3"/>
    <w:rsid w:val="005973A4"/>
    <w:rsid w:val="005B0F48"/>
    <w:rsid w:val="005D6195"/>
    <w:rsid w:val="005E2BBB"/>
    <w:rsid w:val="00602E2B"/>
    <w:rsid w:val="00604625"/>
    <w:rsid w:val="006048BA"/>
    <w:rsid w:val="00611744"/>
    <w:rsid w:val="00626E73"/>
    <w:rsid w:val="006318C7"/>
    <w:rsid w:val="00631E3E"/>
    <w:rsid w:val="0064359E"/>
    <w:rsid w:val="006515FD"/>
    <w:rsid w:val="00660849"/>
    <w:rsid w:val="00670C20"/>
    <w:rsid w:val="006B446A"/>
    <w:rsid w:val="006C03AC"/>
    <w:rsid w:val="006C5D56"/>
    <w:rsid w:val="006D259B"/>
    <w:rsid w:val="006D7B7B"/>
    <w:rsid w:val="006F5A64"/>
    <w:rsid w:val="00720822"/>
    <w:rsid w:val="00732664"/>
    <w:rsid w:val="007422F9"/>
    <w:rsid w:val="00746709"/>
    <w:rsid w:val="00746C88"/>
    <w:rsid w:val="00751DEB"/>
    <w:rsid w:val="00772BBB"/>
    <w:rsid w:val="007A64F9"/>
    <w:rsid w:val="007B3D0D"/>
    <w:rsid w:val="007B506F"/>
    <w:rsid w:val="007D20EA"/>
    <w:rsid w:val="007D2628"/>
    <w:rsid w:val="007D2661"/>
    <w:rsid w:val="007D60C1"/>
    <w:rsid w:val="007E5533"/>
    <w:rsid w:val="007E55C6"/>
    <w:rsid w:val="0080004D"/>
    <w:rsid w:val="008056A8"/>
    <w:rsid w:val="00830B71"/>
    <w:rsid w:val="00830C5F"/>
    <w:rsid w:val="00832D10"/>
    <w:rsid w:val="00844B2B"/>
    <w:rsid w:val="00845E0B"/>
    <w:rsid w:val="0087166C"/>
    <w:rsid w:val="0089186D"/>
    <w:rsid w:val="008B260E"/>
    <w:rsid w:val="008C58EB"/>
    <w:rsid w:val="008D61FC"/>
    <w:rsid w:val="008E433B"/>
    <w:rsid w:val="008F53ED"/>
    <w:rsid w:val="00905167"/>
    <w:rsid w:val="00911006"/>
    <w:rsid w:val="0091646D"/>
    <w:rsid w:val="00916788"/>
    <w:rsid w:val="00922583"/>
    <w:rsid w:val="0092299A"/>
    <w:rsid w:val="009410A1"/>
    <w:rsid w:val="00944963"/>
    <w:rsid w:val="0095070D"/>
    <w:rsid w:val="00966CF8"/>
    <w:rsid w:val="009724D8"/>
    <w:rsid w:val="0098007B"/>
    <w:rsid w:val="009819C8"/>
    <w:rsid w:val="00991984"/>
    <w:rsid w:val="009D3407"/>
    <w:rsid w:val="009D3452"/>
    <w:rsid w:val="009E3B5D"/>
    <w:rsid w:val="009E6250"/>
    <w:rsid w:val="00A11C3A"/>
    <w:rsid w:val="00A17779"/>
    <w:rsid w:val="00A47B15"/>
    <w:rsid w:val="00A5158F"/>
    <w:rsid w:val="00A52DEA"/>
    <w:rsid w:val="00A56BBA"/>
    <w:rsid w:val="00A63A5D"/>
    <w:rsid w:val="00A65258"/>
    <w:rsid w:val="00A84519"/>
    <w:rsid w:val="00A950F1"/>
    <w:rsid w:val="00AA58AF"/>
    <w:rsid w:val="00AD0C9E"/>
    <w:rsid w:val="00AD6726"/>
    <w:rsid w:val="00AE2CDB"/>
    <w:rsid w:val="00B0304F"/>
    <w:rsid w:val="00B160D9"/>
    <w:rsid w:val="00B40B2B"/>
    <w:rsid w:val="00B64100"/>
    <w:rsid w:val="00B822D6"/>
    <w:rsid w:val="00BC0B3F"/>
    <w:rsid w:val="00BF1E0F"/>
    <w:rsid w:val="00BF6709"/>
    <w:rsid w:val="00C02EBC"/>
    <w:rsid w:val="00C245F6"/>
    <w:rsid w:val="00C24BC5"/>
    <w:rsid w:val="00C269A4"/>
    <w:rsid w:val="00C62DC7"/>
    <w:rsid w:val="00C7164D"/>
    <w:rsid w:val="00C73B6C"/>
    <w:rsid w:val="00C8462E"/>
    <w:rsid w:val="00C87AD9"/>
    <w:rsid w:val="00CB2647"/>
    <w:rsid w:val="00CE2AA4"/>
    <w:rsid w:val="00CE6DE2"/>
    <w:rsid w:val="00CF4168"/>
    <w:rsid w:val="00CF45E6"/>
    <w:rsid w:val="00CF6153"/>
    <w:rsid w:val="00D0645A"/>
    <w:rsid w:val="00D15E7C"/>
    <w:rsid w:val="00D50912"/>
    <w:rsid w:val="00D5285A"/>
    <w:rsid w:val="00D55A6F"/>
    <w:rsid w:val="00D56FA8"/>
    <w:rsid w:val="00D646C4"/>
    <w:rsid w:val="00D86488"/>
    <w:rsid w:val="00DA33A5"/>
    <w:rsid w:val="00DB08D8"/>
    <w:rsid w:val="00DE4748"/>
    <w:rsid w:val="00E040BF"/>
    <w:rsid w:val="00E1251C"/>
    <w:rsid w:val="00E13D9A"/>
    <w:rsid w:val="00E2022D"/>
    <w:rsid w:val="00E257D0"/>
    <w:rsid w:val="00E446D0"/>
    <w:rsid w:val="00E74057"/>
    <w:rsid w:val="00E9021B"/>
    <w:rsid w:val="00EA282D"/>
    <w:rsid w:val="00EA2DA2"/>
    <w:rsid w:val="00ED2AC0"/>
    <w:rsid w:val="00ED7944"/>
    <w:rsid w:val="00F5461B"/>
    <w:rsid w:val="00F64668"/>
    <w:rsid w:val="00F66973"/>
    <w:rsid w:val="00F80048"/>
    <w:rsid w:val="00FA6DBC"/>
    <w:rsid w:val="00FC50EB"/>
    <w:rsid w:val="00FC735E"/>
    <w:rsid w:val="00FD4796"/>
    <w:rsid w:val="00FF02D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B4AF9"/>
  <w15:chartTrackingRefBased/>
  <w15:docId w15:val="{E5DEBA49-0790-4617-868B-602AF8304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D9A"/>
  </w:style>
  <w:style w:type="paragraph" w:styleId="Heading1">
    <w:name w:val="heading 1"/>
    <w:basedOn w:val="Normal"/>
    <w:next w:val="Normal"/>
    <w:link w:val="Heading1Char"/>
    <w:uiPriority w:val="9"/>
    <w:qFormat/>
    <w:rsid w:val="002461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1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1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1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1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1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1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1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1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1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1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1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1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1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1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1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1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1F8"/>
    <w:rPr>
      <w:rFonts w:eastAsiaTheme="majorEastAsia" w:cstheme="majorBidi"/>
      <w:color w:val="272727" w:themeColor="text1" w:themeTint="D8"/>
    </w:rPr>
  </w:style>
  <w:style w:type="paragraph" w:styleId="Title">
    <w:name w:val="Title"/>
    <w:basedOn w:val="Normal"/>
    <w:next w:val="Normal"/>
    <w:link w:val="TitleChar"/>
    <w:uiPriority w:val="10"/>
    <w:qFormat/>
    <w:rsid w:val="002461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1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1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1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1F8"/>
    <w:pPr>
      <w:spacing w:before="160"/>
      <w:jc w:val="center"/>
    </w:pPr>
    <w:rPr>
      <w:i/>
      <w:iCs/>
      <w:color w:val="404040" w:themeColor="text1" w:themeTint="BF"/>
    </w:rPr>
  </w:style>
  <w:style w:type="character" w:customStyle="1" w:styleId="QuoteChar">
    <w:name w:val="Quote Char"/>
    <w:basedOn w:val="DefaultParagraphFont"/>
    <w:link w:val="Quote"/>
    <w:uiPriority w:val="29"/>
    <w:rsid w:val="002461F8"/>
    <w:rPr>
      <w:i/>
      <w:iCs/>
      <w:color w:val="404040" w:themeColor="text1" w:themeTint="BF"/>
    </w:rPr>
  </w:style>
  <w:style w:type="paragraph" w:styleId="ListParagraph">
    <w:name w:val="List Paragraph"/>
    <w:basedOn w:val="Normal"/>
    <w:uiPriority w:val="34"/>
    <w:qFormat/>
    <w:rsid w:val="002461F8"/>
    <w:pPr>
      <w:ind w:left="720"/>
      <w:contextualSpacing/>
    </w:pPr>
  </w:style>
  <w:style w:type="character" w:styleId="IntenseEmphasis">
    <w:name w:val="Intense Emphasis"/>
    <w:basedOn w:val="DefaultParagraphFont"/>
    <w:uiPriority w:val="21"/>
    <w:qFormat/>
    <w:rsid w:val="002461F8"/>
    <w:rPr>
      <w:i/>
      <w:iCs/>
      <w:color w:val="0F4761" w:themeColor="accent1" w:themeShade="BF"/>
    </w:rPr>
  </w:style>
  <w:style w:type="paragraph" w:styleId="IntenseQuote">
    <w:name w:val="Intense Quote"/>
    <w:basedOn w:val="Normal"/>
    <w:next w:val="Normal"/>
    <w:link w:val="IntenseQuoteChar"/>
    <w:uiPriority w:val="30"/>
    <w:qFormat/>
    <w:rsid w:val="002461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1F8"/>
    <w:rPr>
      <w:i/>
      <w:iCs/>
      <w:color w:val="0F4761" w:themeColor="accent1" w:themeShade="BF"/>
    </w:rPr>
  </w:style>
  <w:style w:type="character" w:styleId="IntenseReference">
    <w:name w:val="Intense Reference"/>
    <w:basedOn w:val="DefaultParagraphFont"/>
    <w:uiPriority w:val="32"/>
    <w:qFormat/>
    <w:rsid w:val="002461F8"/>
    <w:rPr>
      <w:b/>
      <w:bCs/>
      <w:smallCaps/>
      <w:color w:val="0F4761" w:themeColor="accent1" w:themeShade="BF"/>
      <w:spacing w:val="5"/>
    </w:rPr>
  </w:style>
  <w:style w:type="character" w:styleId="CommentReference">
    <w:name w:val="annotation reference"/>
    <w:basedOn w:val="DefaultParagraphFont"/>
    <w:uiPriority w:val="99"/>
    <w:semiHidden/>
    <w:unhideWhenUsed/>
    <w:rsid w:val="00E13D9A"/>
    <w:rPr>
      <w:sz w:val="16"/>
      <w:szCs w:val="16"/>
    </w:rPr>
  </w:style>
  <w:style w:type="paragraph" w:styleId="CommentText">
    <w:name w:val="annotation text"/>
    <w:basedOn w:val="Normal"/>
    <w:link w:val="CommentTextChar"/>
    <w:uiPriority w:val="99"/>
    <w:unhideWhenUsed/>
    <w:rsid w:val="00E13D9A"/>
    <w:pPr>
      <w:spacing w:line="240" w:lineRule="auto"/>
    </w:pPr>
    <w:rPr>
      <w:sz w:val="20"/>
      <w:szCs w:val="20"/>
    </w:rPr>
  </w:style>
  <w:style w:type="character" w:customStyle="1" w:styleId="CommentTextChar">
    <w:name w:val="Comment Text Char"/>
    <w:basedOn w:val="DefaultParagraphFont"/>
    <w:link w:val="CommentText"/>
    <w:uiPriority w:val="99"/>
    <w:rsid w:val="00E13D9A"/>
    <w:rPr>
      <w:sz w:val="20"/>
      <w:szCs w:val="20"/>
    </w:rPr>
  </w:style>
  <w:style w:type="table" w:styleId="TableGrid">
    <w:name w:val="Table Grid"/>
    <w:basedOn w:val="TableNormal"/>
    <w:uiPriority w:val="39"/>
    <w:rsid w:val="006608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D0645A"/>
    <w:rPr>
      <w:b/>
      <w:bCs/>
    </w:rPr>
  </w:style>
  <w:style w:type="character" w:customStyle="1" w:styleId="CommentSubjectChar">
    <w:name w:val="Comment Subject Char"/>
    <w:basedOn w:val="CommentTextChar"/>
    <w:link w:val="CommentSubject"/>
    <w:uiPriority w:val="99"/>
    <w:semiHidden/>
    <w:rsid w:val="00D0645A"/>
    <w:rPr>
      <w:b/>
      <w:bCs/>
      <w:sz w:val="20"/>
      <w:szCs w:val="20"/>
    </w:rPr>
  </w:style>
  <w:style w:type="paragraph" w:styleId="NormalWeb">
    <w:name w:val="Normal (Web)"/>
    <w:basedOn w:val="Normal"/>
    <w:uiPriority w:val="99"/>
    <w:semiHidden/>
    <w:unhideWhenUsed/>
    <w:rsid w:val="00ED7944"/>
    <w:rPr>
      <w:rFonts w:ascii="Times New Roman" w:hAnsi="Times New Roman" w:cs="Times New Roman"/>
    </w:rPr>
  </w:style>
  <w:style w:type="character" w:styleId="Hyperlink">
    <w:name w:val="Hyperlink"/>
    <w:basedOn w:val="DefaultParagraphFont"/>
    <w:uiPriority w:val="99"/>
    <w:unhideWhenUsed/>
    <w:rsid w:val="00C87AD9"/>
    <w:rPr>
      <w:color w:val="467886" w:themeColor="hyperlink"/>
      <w:u w:val="single"/>
    </w:rPr>
  </w:style>
  <w:style w:type="character" w:styleId="UnresolvedMention">
    <w:name w:val="Unresolved Mention"/>
    <w:basedOn w:val="DefaultParagraphFont"/>
    <w:uiPriority w:val="99"/>
    <w:semiHidden/>
    <w:unhideWhenUsed/>
    <w:rsid w:val="00C87A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758/s13428-013-0403-5"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github.com/trinker/textstem"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doi.org/10.1111/desc.12343"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159D23-86D5-4854-98FE-ED3BBC913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4895</TotalTime>
  <Pages>20</Pages>
  <Words>8132</Words>
  <Characters>46357</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Fabrizi</dc:creator>
  <cp:keywords/>
  <dc:description/>
  <cp:lastModifiedBy>Matteo Fabrizi</cp:lastModifiedBy>
  <cp:revision>62</cp:revision>
  <dcterms:created xsi:type="dcterms:W3CDTF">2026-06-11T16:01:00Z</dcterms:created>
  <dcterms:modified xsi:type="dcterms:W3CDTF">2026-07-02T18:16:00Z</dcterms:modified>
</cp:coreProperties>
</file>