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F41B" w14:textId="77777777" w:rsidR="009C00B3" w:rsidRDefault="009C00B3" w:rsidP="009C00B3">
      <w:pPr>
        <w:spacing w:after="0"/>
      </w:pPr>
      <w:r>
        <w:t># Results</w:t>
      </w:r>
    </w:p>
    <w:p w14:paraId="6EA867DA" w14:textId="77777777" w:rsidR="009C00B3" w:rsidRDefault="009C00B3" w:rsidP="009C00B3">
      <w:pPr>
        <w:spacing w:after="0"/>
      </w:pPr>
    </w:p>
    <w:p w14:paraId="4DA5114D" w14:textId="77777777" w:rsidR="009C00B3" w:rsidRDefault="009C00B3" w:rsidP="009C00B3">
      <w:pPr>
        <w:spacing w:after="0"/>
      </w:pPr>
      <w:r>
        <w:t>## Standardise numeric predictors (z-scores)</w:t>
      </w:r>
    </w:p>
    <w:p w14:paraId="5095A198" w14:textId="77777777" w:rsidR="009C00B3" w:rsidRDefault="009C00B3" w:rsidP="009C00B3">
      <w:pPr>
        <w:spacing w:after="0"/>
      </w:pPr>
    </w:p>
    <w:p w14:paraId="72827502" w14:textId="77777777" w:rsidR="009C00B3" w:rsidRPr="009C00B3" w:rsidRDefault="009C00B3" w:rsidP="009C00B3">
      <w:pPr>
        <w:spacing w:after="0"/>
        <w:rPr>
          <w:b/>
          <w:bCs/>
        </w:rPr>
      </w:pPr>
      <w:r w:rsidRPr="009C00B3">
        <w:rPr>
          <w:b/>
          <w:bCs/>
        </w:rPr>
        <w:t>Why</w:t>
      </w:r>
    </w:p>
    <w:p w14:paraId="11CFBAD3" w14:textId="77777777" w:rsidR="009C00B3" w:rsidRPr="009C00B3" w:rsidRDefault="009C00B3" w:rsidP="009C00B3">
      <w:pPr>
        <w:spacing w:after="0"/>
      </w:pPr>
      <w:r w:rsidRPr="009C00B3">
        <w:t>Prior to statistical modelling, continuous predictor variables were standardised using z-score transformation. The variables included word frequency (</w:t>
      </w:r>
      <w:proofErr w:type="spellStart"/>
      <w:r w:rsidRPr="009C00B3">
        <w:t>log_freq</w:t>
      </w:r>
      <w:proofErr w:type="spellEnd"/>
      <w:r w:rsidRPr="009C00B3">
        <w:t>), utterance-final frequency (</w:t>
      </w:r>
      <w:proofErr w:type="spellStart"/>
      <w:r w:rsidRPr="009C00B3">
        <w:t>log_freq_final</w:t>
      </w:r>
      <w:proofErr w:type="spellEnd"/>
      <w:r w:rsidRPr="009C00B3">
        <w:t>), utterance length (</w:t>
      </w:r>
      <w:proofErr w:type="spellStart"/>
      <w:r w:rsidRPr="009C00B3">
        <w:t>utt_length</w:t>
      </w:r>
      <w:proofErr w:type="spellEnd"/>
      <w:r w:rsidRPr="009C00B3">
        <w:t>), concreteness (</w:t>
      </w:r>
      <w:proofErr w:type="spellStart"/>
      <w:r w:rsidRPr="009C00B3">
        <w:t>abcon</w:t>
      </w:r>
      <w:proofErr w:type="spellEnd"/>
      <w:r w:rsidRPr="009C00B3">
        <w:t>), the proportion of same-category words (</w:t>
      </w:r>
      <w:proofErr w:type="spellStart"/>
      <w:r w:rsidRPr="009C00B3">
        <w:t>prop_same</w:t>
      </w:r>
      <w:proofErr w:type="spellEnd"/>
      <w:r w:rsidRPr="009C00B3">
        <w:t>), and context leverage (</w:t>
      </w:r>
      <w:proofErr w:type="spellStart"/>
      <w:r w:rsidRPr="009C00B3">
        <w:t>within_overlap</w:t>
      </w:r>
      <w:proofErr w:type="spellEnd"/>
      <w:r w:rsidRPr="009C00B3">
        <w:t>). These predictors were originally measured on different numerical scales and displayed substantial variation in their ranges. For example, word frequency ranged from 3.26 to 12.53, whereas context overlap ranged from −0.054 to 0.268. Differences in scale can make regression coefficients difficult to compare directly and may affect numerical stability during model estimation.</w:t>
      </w:r>
    </w:p>
    <w:p w14:paraId="693EF61C" w14:textId="77777777" w:rsidR="009C00B3" w:rsidRPr="009C00B3" w:rsidRDefault="009C00B3" w:rsidP="009C00B3">
      <w:pPr>
        <w:spacing w:after="0"/>
      </w:pPr>
      <w:r w:rsidRPr="009C00B3">
        <w:t>Standardising predictors places variables onto a common scale, allowing coefficient estimates to represent equivalent units of change across variables. This makes it easier to compare the relative contribution of predictors within the same model. In addition, scaling predictors can improve model convergence and reduce estimation difficulties when fitting mixed-effects models containing multiple predictors and interaction terms.</w:t>
      </w:r>
    </w:p>
    <w:p w14:paraId="2F7478A0" w14:textId="77777777" w:rsidR="009C00B3" w:rsidRPr="009C00B3" w:rsidRDefault="009C00B3" w:rsidP="009C00B3">
      <w:pPr>
        <w:spacing w:after="0"/>
      </w:pPr>
      <w:r w:rsidRPr="009C00B3">
        <w:pict w14:anchorId="21DDBA5C">
          <v:rect id="_x0000_i1061" style="width:0;height:1.5pt" o:hralign="center" o:hrstd="t" o:hr="t" fillcolor="#a0a0a0" stroked="f"/>
        </w:pict>
      </w:r>
    </w:p>
    <w:p w14:paraId="22444D8C" w14:textId="77777777" w:rsidR="009C00B3" w:rsidRPr="009C00B3" w:rsidRDefault="009C00B3" w:rsidP="009C00B3">
      <w:pPr>
        <w:spacing w:after="0"/>
        <w:rPr>
          <w:b/>
          <w:bCs/>
        </w:rPr>
      </w:pPr>
      <w:r w:rsidRPr="009C00B3">
        <w:rPr>
          <w:b/>
          <w:bCs/>
        </w:rPr>
        <w:t>How</w:t>
      </w:r>
    </w:p>
    <w:p w14:paraId="315FA8E9" w14:textId="77777777" w:rsidR="009C00B3" w:rsidRPr="009C00B3" w:rsidRDefault="009C00B3" w:rsidP="009C00B3">
      <w:pPr>
        <w:spacing w:after="0"/>
      </w:pPr>
      <w:r w:rsidRPr="009C00B3">
        <w:t xml:space="preserve">Standardisation was performed using the </w:t>
      </w:r>
      <w:proofErr w:type="gramStart"/>
      <w:r w:rsidRPr="009C00B3">
        <w:t>scale(</w:t>
      </w:r>
      <w:proofErr w:type="gramEnd"/>
      <w:r w:rsidRPr="009C00B3">
        <w:t>) function in R. Each predictor was transformed into a z-score by subtracting the variable mean and dividing by its standard deviation:</w:t>
      </w:r>
    </w:p>
    <w:p w14:paraId="3DDFBD33" w14:textId="05453849" w:rsidR="009C00B3" w:rsidRPr="009C00B3" w:rsidRDefault="009C00B3" w:rsidP="009C00B3">
      <w:pPr>
        <w:spacing w:after="0"/>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4B6A1D1A" w14:textId="77777777" w:rsidR="009C00B3" w:rsidRPr="009C00B3" w:rsidRDefault="009C00B3" w:rsidP="009C00B3">
      <w:pPr>
        <w:spacing w:after="0"/>
      </w:pPr>
      <w:r w:rsidRPr="009C00B3">
        <w:t xml:space="preserve">where </w:t>
      </w:r>
      <w:r w:rsidRPr="009C00B3">
        <w:rPr>
          <w:i/>
          <w:iCs/>
        </w:rPr>
        <w:t>x</w:t>
      </w:r>
      <w:r w:rsidRPr="009C00B3">
        <w:t xml:space="preserve"> represents an observed value, </w:t>
      </w:r>
      <w:r w:rsidRPr="009C00B3">
        <w:rPr>
          <w:i/>
          <w:iCs/>
        </w:rPr>
        <w:t>μ</w:t>
      </w:r>
      <w:r w:rsidRPr="009C00B3">
        <w:t xml:space="preserve"> represents the variable mean, and </w:t>
      </w:r>
      <w:r w:rsidRPr="009C00B3">
        <w:rPr>
          <w:i/>
          <w:iCs/>
        </w:rPr>
        <w:t>σ</w:t>
      </w:r>
      <w:r w:rsidRPr="009C00B3">
        <w:t xml:space="preserve"> represents the variable standard deviation.</w:t>
      </w:r>
    </w:p>
    <w:p w14:paraId="40EB448A" w14:textId="77777777" w:rsidR="009C00B3" w:rsidRPr="009C00B3" w:rsidRDefault="009C00B3" w:rsidP="009C00B3">
      <w:pPr>
        <w:spacing w:after="0"/>
      </w:pPr>
      <w:r w:rsidRPr="009C00B3">
        <w:t xml:space="preserve">The transformation was applied to </w:t>
      </w:r>
      <w:proofErr w:type="spellStart"/>
      <w:r w:rsidRPr="009C00B3">
        <w:t>log_freq</w:t>
      </w:r>
      <w:proofErr w:type="spellEnd"/>
      <w:r w:rsidRPr="009C00B3">
        <w:t xml:space="preserve">, </w:t>
      </w:r>
      <w:proofErr w:type="spellStart"/>
      <w:r w:rsidRPr="009C00B3">
        <w:t>log_freq_final</w:t>
      </w:r>
      <w:proofErr w:type="spellEnd"/>
      <w:r w:rsidRPr="009C00B3">
        <w:t xml:space="preserve">, </w:t>
      </w:r>
      <w:proofErr w:type="spellStart"/>
      <w:r w:rsidRPr="009C00B3">
        <w:t>utt_length</w:t>
      </w:r>
      <w:proofErr w:type="spellEnd"/>
      <w:r w:rsidRPr="009C00B3">
        <w:t xml:space="preserve">, </w:t>
      </w:r>
      <w:proofErr w:type="spellStart"/>
      <w:r w:rsidRPr="009C00B3">
        <w:t>abcon</w:t>
      </w:r>
      <w:proofErr w:type="spellEnd"/>
      <w:r w:rsidRPr="009C00B3">
        <w:t xml:space="preserve">, </w:t>
      </w:r>
      <w:proofErr w:type="spellStart"/>
      <w:r w:rsidRPr="009C00B3">
        <w:t>prop_same</w:t>
      </w:r>
      <w:proofErr w:type="spellEnd"/>
      <w:r w:rsidRPr="009C00B3">
        <w:t xml:space="preserve">, and </w:t>
      </w:r>
      <w:proofErr w:type="spellStart"/>
      <w:r w:rsidRPr="009C00B3">
        <w:t>within_overlap</w:t>
      </w:r>
      <w:proofErr w:type="spellEnd"/>
      <w:r w:rsidRPr="009C00B3">
        <w:t>. Following standardisation, only variables required for subsequent analyses were retained. Observations containing missing values were then removed using complete-case filtering so that all statistical models were fitted to a consistent dataset.</w:t>
      </w:r>
    </w:p>
    <w:p w14:paraId="1CB130A9" w14:textId="77777777" w:rsidR="009C00B3" w:rsidRPr="009C00B3" w:rsidRDefault="009C00B3" w:rsidP="009C00B3">
      <w:pPr>
        <w:spacing w:after="0"/>
      </w:pPr>
      <w:r w:rsidRPr="009C00B3">
        <w:pict w14:anchorId="524314D1">
          <v:rect id="_x0000_i1062" style="width:0;height:1.5pt" o:hralign="center" o:hrstd="t" o:hr="t" fillcolor="#a0a0a0" stroked="f"/>
        </w:pict>
      </w:r>
    </w:p>
    <w:p w14:paraId="54A484A8" w14:textId="77777777" w:rsidR="009C00B3" w:rsidRPr="009C00B3" w:rsidRDefault="009C00B3" w:rsidP="009C00B3">
      <w:pPr>
        <w:spacing w:after="0"/>
        <w:rPr>
          <w:b/>
          <w:bCs/>
        </w:rPr>
      </w:pPr>
      <w:r w:rsidRPr="009C00B3">
        <w:rPr>
          <w:b/>
          <w:bCs/>
        </w:rPr>
        <w:t>Results</w:t>
      </w:r>
    </w:p>
    <w:p w14:paraId="468202E3" w14:textId="77777777" w:rsidR="009C00B3" w:rsidRPr="009C00B3" w:rsidRDefault="009C00B3" w:rsidP="009C00B3">
      <w:pPr>
        <w:spacing w:after="0"/>
      </w:pPr>
      <w:r w:rsidRPr="009C00B3">
        <w:t xml:space="preserve">Prior to standardisation, predictors differed considerably in scale and distribution. For example, </w:t>
      </w:r>
      <w:proofErr w:type="spellStart"/>
      <w:r w:rsidRPr="009C00B3">
        <w:t>log_freq</w:t>
      </w:r>
      <w:proofErr w:type="spellEnd"/>
      <w:r w:rsidRPr="009C00B3">
        <w:t xml:space="preserve"> ranged from 3.26 to 12.53, </w:t>
      </w:r>
      <w:proofErr w:type="spellStart"/>
      <w:r w:rsidRPr="009C00B3">
        <w:t>utt_length</w:t>
      </w:r>
      <w:proofErr w:type="spellEnd"/>
      <w:r w:rsidRPr="009C00B3">
        <w:t xml:space="preserve"> ranged from 2.13 to 17.23, and </w:t>
      </w:r>
      <w:proofErr w:type="spellStart"/>
      <w:r w:rsidRPr="009C00B3">
        <w:t>within_overlap</w:t>
      </w:r>
      <w:proofErr w:type="spellEnd"/>
      <w:r w:rsidRPr="009C00B3">
        <w:t xml:space="preserve"> ranged from −0.054 to 0.268. Several variables also contained missing values, including </w:t>
      </w:r>
      <w:proofErr w:type="spellStart"/>
      <w:r w:rsidRPr="009C00B3">
        <w:t>within_overlap</w:t>
      </w:r>
      <w:proofErr w:type="spellEnd"/>
      <w:r w:rsidRPr="009C00B3">
        <w:t xml:space="preserve"> (26,818 missing observations) and </w:t>
      </w:r>
      <w:proofErr w:type="spellStart"/>
      <w:r w:rsidRPr="009C00B3">
        <w:t>abcon</w:t>
      </w:r>
      <w:proofErr w:type="spellEnd"/>
      <w:r w:rsidRPr="009C00B3">
        <w:t xml:space="preserve"> (28,083 missing observations).</w:t>
      </w:r>
    </w:p>
    <w:p w14:paraId="04B5A0DA" w14:textId="77777777" w:rsidR="009C00B3" w:rsidRPr="009C00B3" w:rsidRDefault="009C00B3" w:rsidP="009C00B3">
      <w:pPr>
        <w:spacing w:after="0"/>
      </w:pPr>
      <w:r w:rsidRPr="009C00B3">
        <w:t>Following standardisation and complete-case filtering, the final dataset contained 127,512 observations, compared with 170,016 observations in the original dataset. Predictor values were transformed to approximately centred distributions, improving comparability across variables while maintaining the original relationships within the data. This processed dataset was used in all subsequent mixed-effects analyses.</w:t>
      </w:r>
    </w:p>
    <w:p w14:paraId="05B3B886" w14:textId="77777777" w:rsidR="009C00B3" w:rsidRDefault="009C00B3" w:rsidP="009C00B3">
      <w:pPr>
        <w:spacing w:after="0"/>
      </w:pPr>
    </w:p>
    <w:p w14:paraId="38345D7B" w14:textId="77777777" w:rsidR="009C00B3" w:rsidRDefault="009C00B3" w:rsidP="009C00B3">
      <w:pPr>
        <w:spacing w:after="0"/>
      </w:pPr>
    </w:p>
    <w:p w14:paraId="3A2E964B" w14:textId="77777777" w:rsidR="009C00B3" w:rsidRDefault="009C00B3" w:rsidP="009C00B3">
      <w:pPr>
        <w:spacing w:after="0"/>
      </w:pPr>
    </w:p>
    <w:p w14:paraId="3A58DB7D" w14:textId="77777777" w:rsidR="009C00B3" w:rsidRDefault="009C00B3" w:rsidP="009C00B3">
      <w:pPr>
        <w:spacing w:after="0"/>
      </w:pPr>
      <w:r>
        <w:lastRenderedPageBreak/>
        <w:t>## JUSTIFY MIXED EFFECTS MODELS</w:t>
      </w:r>
    </w:p>
    <w:p w14:paraId="7DE92945" w14:textId="77777777" w:rsidR="009C00B3" w:rsidRDefault="009C00B3" w:rsidP="009C00B3">
      <w:pPr>
        <w:spacing w:after="0"/>
      </w:pPr>
    </w:p>
    <w:p w14:paraId="74E12B42" w14:textId="77777777" w:rsidR="009C00B3" w:rsidRDefault="009C00B3" w:rsidP="009C00B3">
      <w:pPr>
        <w:spacing w:after="0"/>
      </w:pPr>
    </w:p>
    <w:p w14:paraId="7D457218" w14:textId="77777777" w:rsidR="009C00B3" w:rsidRDefault="009C00B3" w:rsidP="009C00B3">
      <w:pPr>
        <w:spacing w:after="0"/>
      </w:pPr>
      <w:r>
        <w:t>WHY</w:t>
      </w:r>
    </w:p>
    <w:p w14:paraId="6C36EAF1" w14:textId="77777777" w:rsidR="009C00B3" w:rsidRDefault="009C00B3" w:rsidP="009C00B3">
      <w:pPr>
        <w:spacing w:after="0"/>
      </w:pPr>
    </w:p>
    <w:p w14:paraId="11E012DE" w14:textId="77777777" w:rsidR="009C00B3" w:rsidRDefault="009C00B3" w:rsidP="009C00B3">
      <w:pPr>
        <w:spacing w:after="0"/>
      </w:pPr>
    </w:p>
    <w:p w14:paraId="5C40971A" w14:textId="77777777" w:rsidR="009C00B3" w:rsidRDefault="009C00B3" w:rsidP="009C00B3">
      <w:pPr>
        <w:spacing w:after="0"/>
      </w:pPr>
      <w:r>
        <w:t>HOW</w:t>
      </w:r>
    </w:p>
    <w:p w14:paraId="34F1B316" w14:textId="77777777" w:rsidR="009C00B3" w:rsidRDefault="009C00B3" w:rsidP="009C00B3">
      <w:pPr>
        <w:spacing w:after="0"/>
      </w:pPr>
    </w:p>
    <w:p w14:paraId="37702963" w14:textId="77777777" w:rsidR="009C00B3" w:rsidRDefault="009C00B3" w:rsidP="009C00B3">
      <w:pPr>
        <w:spacing w:after="0"/>
      </w:pPr>
    </w:p>
    <w:p w14:paraId="64F07EFF" w14:textId="77777777" w:rsidR="009C00B3" w:rsidRDefault="009C00B3" w:rsidP="009C00B3">
      <w:pPr>
        <w:spacing w:after="0"/>
      </w:pPr>
      <w:r>
        <w:t>RESULTS</w:t>
      </w:r>
    </w:p>
    <w:p w14:paraId="7944FA23" w14:textId="77777777" w:rsidR="009C00B3" w:rsidRDefault="009C00B3" w:rsidP="009C00B3">
      <w:pPr>
        <w:spacing w:after="0"/>
      </w:pPr>
    </w:p>
    <w:p w14:paraId="663D1A6E" w14:textId="77777777" w:rsidR="009C00B3" w:rsidRDefault="009C00B3" w:rsidP="009C00B3">
      <w:pPr>
        <w:spacing w:after="0"/>
      </w:pPr>
    </w:p>
    <w:p w14:paraId="512BE8C5" w14:textId="77777777" w:rsidR="009C00B3" w:rsidRDefault="009C00B3" w:rsidP="009C00B3">
      <w:pPr>
        <w:spacing w:after="0"/>
      </w:pPr>
      <w:r>
        <w:t>## JUSTIFY WHICH VARIABLES INCLUDE (MAIN EFFECT)</w:t>
      </w:r>
    </w:p>
    <w:p w14:paraId="1C8D9C3E" w14:textId="77777777" w:rsidR="009C00B3" w:rsidRDefault="009C00B3" w:rsidP="009C00B3">
      <w:pPr>
        <w:spacing w:after="0"/>
      </w:pPr>
    </w:p>
    <w:p w14:paraId="7FAFC5B8" w14:textId="77777777" w:rsidR="009C00B3" w:rsidRDefault="009C00B3" w:rsidP="009C00B3">
      <w:pPr>
        <w:spacing w:after="0"/>
      </w:pPr>
    </w:p>
    <w:p w14:paraId="154123D3" w14:textId="77777777" w:rsidR="009C00B3" w:rsidRDefault="009C00B3" w:rsidP="009C00B3">
      <w:pPr>
        <w:spacing w:after="0"/>
      </w:pPr>
      <w:r>
        <w:t>WHY</w:t>
      </w:r>
    </w:p>
    <w:p w14:paraId="7F08126A" w14:textId="77777777" w:rsidR="009C00B3" w:rsidRDefault="009C00B3" w:rsidP="009C00B3">
      <w:pPr>
        <w:spacing w:after="0"/>
      </w:pPr>
    </w:p>
    <w:p w14:paraId="73B7789F" w14:textId="77777777" w:rsidR="009C00B3" w:rsidRDefault="009C00B3" w:rsidP="009C00B3">
      <w:pPr>
        <w:spacing w:after="0"/>
      </w:pPr>
    </w:p>
    <w:p w14:paraId="609B5F60" w14:textId="77777777" w:rsidR="009C00B3" w:rsidRDefault="009C00B3" w:rsidP="009C00B3">
      <w:pPr>
        <w:spacing w:after="0"/>
      </w:pPr>
      <w:r>
        <w:t>HOW</w:t>
      </w:r>
    </w:p>
    <w:p w14:paraId="43A6CA34" w14:textId="77777777" w:rsidR="009C00B3" w:rsidRDefault="009C00B3" w:rsidP="009C00B3">
      <w:pPr>
        <w:spacing w:after="0"/>
      </w:pPr>
    </w:p>
    <w:p w14:paraId="70A80F0B" w14:textId="77777777" w:rsidR="009C00B3" w:rsidRDefault="009C00B3" w:rsidP="009C00B3">
      <w:pPr>
        <w:spacing w:after="0"/>
      </w:pPr>
    </w:p>
    <w:p w14:paraId="7A56173F" w14:textId="77777777" w:rsidR="009C00B3" w:rsidRDefault="009C00B3" w:rsidP="009C00B3">
      <w:pPr>
        <w:spacing w:after="0"/>
      </w:pPr>
      <w:r>
        <w:t>RESULTS</w:t>
      </w:r>
    </w:p>
    <w:p w14:paraId="53C6CEA3" w14:textId="77777777" w:rsidR="009C00B3" w:rsidRDefault="009C00B3" w:rsidP="009C00B3">
      <w:pPr>
        <w:spacing w:after="0"/>
      </w:pPr>
    </w:p>
    <w:p w14:paraId="0CF21BB5" w14:textId="77777777" w:rsidR="009C00B3" w:rsidRDefault="009C00B3" w:rsidP="009C00B3">
      <w:pPr>
        <w:spacing w:after="0"/>
      </w:pPr>
      <w:r>
        <w:t xml:space="preserve">   </w:t>
      </w:r>
    </w:p>
    <w:p w14:paraId="3F1DB616" w14:textId="77777777" w:rsidR="009C00B3" w:rsidRDefault="009C00B3" w:rsidP="009C00B3">
      <w:pPr>
        <w:spacing w:after="0"/>
      </w:pPr>
      <w:r>
        <w:t>## JUSTIFY WHICH VARIABLES WITH INTERACTION WITH AGE TO INCLUDE (INTERACTION)</w:t>
      </w:r>
    </w:p>
    <w:p w14:paraId="71DF40D5" w14:textId="77777777" w:rsidR="009C00B3" w:rsidRDefault="009C00B3" w:rsidP="009C00B3">
      <w:pPr>
        <w:spacing w:after="0"/>
      </w:pPr>
    </w:p>
    <w:p w14:paraId="1CC7193A" w14:textId="77777777" w:rsidR="009C00B3" w:rsidRDefault="009C00B3" w:rsidP="009C00B3">
      <w:pPr>
        <w:spacing w:after="0"/>
      </w:pPr>
    </w:p>
    <w:p w14:paraId="1D1F84A3" w14:textId="77777777" w:rsidR="009C00B3" w:rsidRDefault="009C00B3" w:rsidP="009C00B3">
      <w:pPr>
        <w:spacing w:after="0"/>
      </w:pPr>
      <w:r>
        <w:t>WHY</w:t>
      </w:r>
    </w:p>
    <w:p w14:paraId="5D302E64" w14:textId="77777777" w:rsidR="009C00B3" w:rsidRDefault="009C00B3" w:rsidP="009C00B3">
      <w:pPr>
        <w:spacing w:after="0"/>
      </w:pPr>
    </w:p>
    <w:p w14:paraId="1C708F9E" w14:textId="77777777" w:rsidR="009C00B3" w:rsidRDefault="009C00B3" w:rsidP="009C00B3">
      <w:pPr>
        <w:spacing w:after="0"/>
      </w:pPr>
    </w:p>
    <w:p w14:paraId="25425959" w14:textId="77777777" w:rsidR="009C00B3" w:rsidRDefault="009C00B3" w:rsidP="009C00B3">
      <w:pPr>
        <w:spacing w:after="0"/>
      </w:pPr>
      <w:r>
        <w:t>HOW</w:t>
      </w:r>
    </w:p>
    <w:p w14:paraId="7D6A609A" w14:textId="77777777" w:rsidR="009C00B3" w:rsidRDefault="009C00B3" w:rsidP="009C00B3">
      <w:pPr>
        <w:spacing w:after="0"/>
      </w:pPr>
    </w:p>
    <w:p w14:paraId="7508F9C4" w14:textId="77777777" w:rsidR="009C00B3" w:rsidRDefault="009C00B3" w:rsidP="009C00B3">
      <w:pPr>
        <w:spacing w:after="0"/>
      </w:pPr>
    </w:p>
    <w:p w14:paraId="7462BDED" w14:textId="77777777" w:rsidR="009C00B3" w:rsidRDefault="009C00B3" w:rsidP="009C00B3">
      <w:pPr>
        <w:spacing w:after="0"/>
      </w:pPr>
      <w:r>
        <w:t>RESULTS</w:t>
      </w:r>
    </w:p>
    <w:p w14:paraId="0B1D1254" w14:textId="77777777" w:rsidR="009C00B3" w:rsidRDefault="009C00B3" w:rsidP="009C00B3">
      <w:pPr>
        <w:spacing w:after="0"/>
      </w:pPr>
    </w:p>
    <w:p w14:paraId="7554E346" w14:textId="77777777" w:rsidR="009C00B3" w:rsidRDefault="009C00B3" w:rsidP="009C00B3">
      <w:pPr>
        <w:spacing w:after="0"/>
      </w:pPr>
      <w:r>
        <w:t xml:space="preserve">  </w:t>
      </w:r>
    </w:p>
    <w:p w14:paraId="549FEE90" w14:textId="77777777" w:rsidR="009C00B3" w:rsidRDefault="009C00B3" w:rsidP="009C00B3">
      <w:pPr>
        <w:spacing w:after="0"/>
      </w:pPr>
      <w:r>
        <w:t>## JUSTIFY COMBINATION OF INTERACTIONS</w:t>
      </w:r>
    </w:p>
    <w:p w14:paraId="168FE727" w14:textId="77777777" w:rsidR="009C00B3" w:rsidRDefault="009C00B3" w:rsidP="009C00B3">
      <w:pPr>
        <w:spacing w:after="0"/>
      </w:pPr>
    </w:p>
    <w:p w14:paraId="29A378AB" w14:textId="77777777" w:rsidR="009C00B3" w:rsidRDefault="009C00B3" w:rsidP="009C00B3">
      <w:pPr>
        <w:spacing w:after="0"/>
      </w:pPr>
    </w:p>
    <w:p w14:paraId="7F59061E" w14:textId="77777777" w:rsidR="009C00B3" w:rsidRDefault="009C00B3" w:rsidP="009C00B3">
      <w:pPr>
        <w:spacing w:after="0"/>
      </w:pPr>
      <w:r>
        <w:t>WHY</w:t>
      </w:r>
    </w:p>
    <w:p w14:paraId="154CB07A" w14:textId="77777777" w:rsidR="009C00B3" w:rsidRDefault="009C00B3" w:rsidP="009C00B3">
      <w:pPr>
        <w:spacing w:after="0"/>
      </w:pPr>
    </w:p>
    <w:p w14:paraId="3A1AEA4C" w14:textId="77777777" w:rsidR="009C00B3" w:rsidRDefault="009C00B3" w:rsidP="009C00B3">
      <w:pPr>
        <w:spacing w:after="0"/>
      </w:pPr>
    </w:p>
    <w:p w14:paraId="359B455E" w14:textId="77777777" w:rsidR="009C00B3" w:rsidRDefault="009C00B3" w:rsidP="009C00B3">
      <w:pPr>
        <w:spacing w:after="0"/>
      </w:pPr>
      <w:r>
        <w:t>HOW</w:t>
      </w:r>
    </w:p>
    <w:p w14:paraId="20C1063C" w14:textId="77777777" w:rsidR="009C00B3" w:rsidRDefault="009C00B3" w:rsidP="009C00B3">
      <w:pPr>
        <w:spacing w:after="0"/>
      </w:pPr>
    </w:p>
    <w:p w14:paraId="2818F288" w14:textId="77777777" w:rsidR="009C00B3" w:rsidRDefault="009C00B3" w:rsidP="009C00B3">
      <w:pPr>
        <w:spacing w:after="0"/>
      </w:pPr>
    </w:p>
    <w:p w14:paraId="601D10DD" w14:textId="77777777" w:rsidR="009C00B3" w:rsidRDefault="009C00B3" w:rsidP="009C00B3">
      <w:pPr>
        <w:spacing w:after="0"/>
      </w:pPr>
      <w:r>
        <w:lastRenderedPageBreak/>
        <w:t>RESULTS</w:t>
      </w:r>
    </w:p>
    <w:p w14:paraId="561CD6BC" w14:textId="77777777" w:rsidR="009C00B3" w:rsidRDefault="009C00B3" w:rsidP="009C00B3">
      <w:pPr>
        <w:spacing w:after="0"/>
      </w:pPr>
    </w:p>
    <w:p w14:paraId="2B66CC14" w14:textId="77777777" w:rsidR="009C00B3" w:rsidRDefault="009C00B3" w:rsidP="009C00B3">
      <w:pPr>
        <w:spacing w:after="0"/>
      </w:pPr>
    </w:p>
    <w:p w14:paraId="21AFF6AE" w14:textId="77777777" w:rsidR="009C00B3" w:rsidRDefault="009C00B3" w:rsidP="009C00B3">
      <w:pPr>
        <w:spacing w:after="0"/>
      </w:pPr>
    </w:p>
    <w:p w14:paraId="76973BC3" w14:textId="77777777" w:rsidR="009C00B3" w:rsidRDefault="009C00B3" w:rsidP="009C00B3">
      <w:pPr>
        <w:spacing w:after="0"/>
      </w:pPr>
      <w:r>
        <w:t>## RESULTS FINAL MODEL</w:t>
      </w:r>
    </w:p>
    <w:p w14:paraId="02E5862B" w14:textId="77777777" w:rsidR="009C00B3" w:rsidRDefault="009C00B3" w:rsidP="009C00B3">
      <w:pPr>
        <w:spacing w:after="0"/>
      </w:pPr>
    </w:p>
    <w:sectPr w:rsidR="009C00B3" w:rsidSect="00564771">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B3"/>
    <w:rsid w:val="00203EF9"/>
    <w:rsid w:val="0050612A"/>
    <w:rsid w:val="00526B9F"/>
    <w:rsid w:val="00564771"/>
    <w:rsid w:val="006364F7"/>
    <w:rsid w:val="006D259B"/>
    <w:rsid w:val="006D7B7B"/>
    <w:rsid w:val="009C00B3"/>
    <w:rsid w:val="00A11C3A"/>
    <w:rsid w:val="00BC0B3F"/>
    <w:rsid w:val="00C245F6"/>
    <w:rsid w:val="00CE2AA4"/>
    <w:rsid w:val="00D86488"/>
    <w:rsid w:val="00F646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3F517"/>
  <w15:chartTrackingRefBased/>
  <w15:docId w15:val="{7060A4E1-A5EA-407D-A6BB-AB586677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B3"/>
    <w:rPr>
      <w:rFonts w:eastAsiaTheme="majorEastAsia" w:cstheme="majorBidi"/>
      <w:color w:val="272727" w:themeColor="text1" w:themeTint="D8"/>
    </w:rPr>
  </w:style>
  <w:style w:type="paragraph" w:styleId="Title">
    <w:name w:val="Title"/>
    <w:basedOn w:val="Normal"/>
    <w:next w:val="Normal"/>
    <w:link w:val="TitleChar"/>
    <w:uiPriority w:val="10"/>
    <w:qFormat/>
    <w:rsid w:val="009C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B3"/>
    <w:pPr>
      <w:spacing w:before="160"/>
      <w:jc w:val="center"/>
    </w:pPr>
    <w:rPr>
      <w:i/>
      <w:iCs/>
      <w:color w:val="404040" w:themeColor="text1" w:themeTint="BF"/>
    </w:rPr>
  </w:style>
  <w:style w:type="character" w:customStyle="1" w:styleId="QuoteChar">
    <w:name w:val="Quote Char"/>
    <w:basedOn w:val="DefaultParagraphFont"/>
    <w:link w:val="Quote"/>
    <w:uiPriority w:val="29"/>
    <w:rsid w:val="009C00B3"/>
    <w:rPr>
      <w:i/>
      <w:iCs/>
      <w:color w:val="404040" w:themeColor="text1" w:themeTint="BF"/>
    </w:rPr>
  </w:style>
  <w:style w:type="paragraph" w:styleId="ListParagraph">
    <w:name w:val="List Paragraph"/>
    <w:basedOn w:val="Normal"/>
    <w:uiPriority w:val="34"/>
    <w:qFormat/>
    <w:rsid w:val="009C00B3"/>
    <w:pPr>
      <w:ind w:left="720"/>
      <w:contextualSpacing/>
    </w:pPr>
  </w:style>
  <w:style w:type="character" w:styleId="IntenseEmphasis">
    <w:name w:val="Intense Emphasis"/>
    <w:basedOn w:val="DefaultParagraphFont"/>
    <w:uiPriority w:val="21"/>
    <w:qFormat/>
    <w:rsid w:val="009C00B3"/>
    <w:rPr>
      <w:i/>
      <w:iCs/>
      <w:color w:val="0F4761" w:themeColor="accent1" w:themeShade="BF"/>
    </w:rPr>
  </w:style>
  <w:style w:type="paragraph" w:styleId="IntenseQuote">
    <w:name w:val="Intense Quote"/>
    <w:basedOn w:val="Normal"/>
    <w:next w:val="Normal"/>
    <w:link w:val="IntenseQuoteChar"/>
    <w:uiPriority w:val="30"/>
    <w:qFormat/>
    <w:rsid w:val="009C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0B3"/>
    <w:rPr>
      <w:i/>
      <w:iCs/>
      <w:color w:val="0F4761" w:themeColor="accent1" w:themeShade="BF"/>
    </w:rPr>
  </w:style>
  <w:style w:type="character" w:styleId="IntenseReference">
    <w:name w:val="Intense Reference"/>
    <w:basedOn w:val="DefaultParagraphFont"/>
    <w:uiPriority w:val="32"/>
    <w:qFormat/>
    <w:rsid w:val="009C0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1</cp:revision>
  <dcterms:created xsi:type="dcterms:W3CDTF">2026-05-26T15:02:00Z</dcterms:created>
  <dcterms:modified xsi:type="dcterms:W3CDTF">2026-05-26T15:07:00Z</dcterms:modified>
</cp:coreProperties>
</file>