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08446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lastRenderedPageBreak/>
        <w:t>1</w:t>
      </w:r>
      <w:r>
        <w:rPr>
          <w:rFonts w:asciiTheme="minorHAnsi" w:eastAsiaTheme="minorEastAsia" w:hAnsiTheme="minorHAnsi" w:cstheme="minorBidi"/>
          <w:noProof/>
          <w:sz w:val="22"/>
          <w:szCs w:val="22"/>
          <w:lang w:val="en-GB" w:eastAsia="en-GB"/>
        </w:rPr>
        <w:tab/>
      </w:r>
      <w:r w:rsidRPr="00CD76DF">
        <w:rPr>
          <w:noProof/>
          <w:lang w:val="it-IT"/>
        </w:rPr>
        <w:t>Introduzione</w:t>
      </w:r>
      <w:r>
        <w:rPr>
          <w:noProof/>
        </w:rPr>
        <w:tab/>
      </w:r>
      <w:r>
        <w:rPr>
          <w:noProof/>
        </w:rPr>
        <w:fldChar w:fldCharType="begin"/>
      </w:r>
      <w:r>
        <w:rPr>
          <w:noProof/>
        </w:rPr>
        <w:instrText xml:space="preserve"> PAGEREF _Toc19007003 \h </w:instrText>
      </w:r>
      <w:r>
        <w:rPr>
          <w:noProof/>
        </w:rPr>
      </w:r>
      <w:r>
        <w:rPr>
          <w:noProof/>
        </w:rPr>
        <w:fldChar w:fldCharType="separate"/>
      </w:r>
      <w:r>
        <w:rPr>
          <w:noProof/>
        </w:rPr>
        <w:t>3</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_Toc19007004 \h </w:instrText>
      </w:r>
      <w:r>
        <w:rPr>
          <w:noProof/>
        </w:rPr>
      </w:r>
      <w:r>
        <w:rPr>
          <w:noProof/>
        </w:rPr>
        <w:fldChar w:fldCharType="separate"/>
      </w:r>
      <w:r>
        <w:rPr>
          <w:noProof/>
        </w:rPr>
        <w:t>3</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_Toc19007005 \h </w:instrText>
      </w:r>
      <w:r>
        <w:rPr>
          <w:noProof/>
        </w:rPr>
      </w:r>
      <w:r>
        <w:rPr>
          <w:noProof/>
        </w:rPr>
        <w:fldChar w:fldCharType="separate"/>
      </w:r>
      <w:r>
        <w:rPr>
          <w:noProof/>
        </w:rPr>
        <w:t>3</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_Toc19007006 \h </w:instrText>
      </w:r>
      <w:r>
        <w:rPr>
          <w:noProof/>
        </w:rPr>
      </w:r>
      <w:r>
        <w:rPr>
          <w:noProof/>
        </w:rPr>
        <w:fldChar w:fldCharType="separate"/>
      </w:r>
      <w:r>
        <w:rPr>
          <w:noProof/>
        </w:rPr>
        <w:t>3</w:t>
      </w:r>
      <w:r>
        <w:rPr>
          <w:noProof/>
        </w:rPr>
        <w:fldChar w:fldCharType="end"/>
      </w:r>
    </w:p>
    <w:p w:rsidR="0008446E" w:rsidRDefault="0008446E">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_Toc19007007 \h </w:instrText>
      </w:r>
      <w:r>
        <w:rPr>
          <w:noProof/>
        </w:rPr>
      </w:r>
      <w:r>
        <w:rPr>
          <w:noProof/>
        </w:rPr>
        <w:fldChar w:fldCharType="separate"/>
      </w:r>
      <w:r>
        <w:rPr>
          <w:noProof/>
        </w:rPr>
        <w:t>4</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_Toc19007008 \h </w:instrText>
      </w:r>
      <w:r>
        <w:rPr>
          <w:noProof/>
        </w:rPr>
      </w:r>
      <w:r>
        <w:rPr>
          <w:noProof/>
        </w:rPr>
        <w:fldChar w:fldCharType="separate"/>
      </w:r>
      <w:r>
        <w:rPr>
          <w:noProof/>
        </w:rPr>
        <w:t>4</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_Toc19007009 \h </w:instrText>
      </w:r>
      <w:r>
        <w:rPr>
          <w:noProof/>
        </w:rPr>
      </w:r>
      <w:r>
        <w:rPr>
          <w:noProof/>
        </w:rPr>
        <w:fldChar w:fldCharType="separate"/>
      </w:r>
      <w:r>
        <w:rPr>
          <w:noProof/>
        </w:rPr>
        <w:t>4</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_Toc19007010 \h </w:instrText>
      </w:r>
      <w:r>
        <w:rPr>
          <w:noProof/>
        </w:rPr>
      </w:r>
      <w:r>
        <w:rPr>
          <w:noProof/>
        </w:rPr>
        <w:fldChar w:fldCharType="separate"/>
      </w:r>
      <w:r>
        <w:rPr>
          <w:noProof/>
        </w:rPr>
        <w:t>6</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_Toc19007011 \h </w:instrText>
      </w:r>
      <w:r>
        <w:rPr>
          <w:noProof/>
        </w:rPr>
      </w:r>
      <w:r>
        <w:rPr>
          <w:noProof/>
        </w:rPr>
        <w:fldChar w:fldCharType="separate"/>
      </w:r>
      <w:r>
        <w:rPr>
          <w:noProof/>
        </w:rPr>
        <w:t>6</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_Toc19007012 \h </w:instrText>
      </w:r>
      <w:r>
        <w:rPr>
          <w:noProof/>
        </w:rPr>
      </w:r>
      <w:r>
        <w:rPr>
          <w:noProof/>
        </w:rPr>
        <w:fldChar w:fldCharType="separate"/>
      </w:r>
      <w:r>
        <w:rPr>
          <w:noProof/>
        </w:rPr>
        <w:t>6</w:t>
      </w:r>
      <w:r>
        <w:rPr>
          <w:noProof/>
        </w:rPr>
        <w:fldChar w:fldCharType="end"/>
      </w:r>
    </w:p>
    <w:p w:rsidR="0008446E" w:rsidRDefault="0008446E">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_Toc19007013 \h </w:instrText>
      </w:r>
      <w:r>
        <w:rPr>
          <w:noProof/>
        </w:rPr>
      </w:r>
      <w:r>
        <w:rPr>
          <w:noProof/>
        </w:rPr>
        <w:fldChar w:fldCharType="separate"/>
      </w:r>
      <w:r>
        <w:rPr>
          <w:noProof/>
        </w:rPr>
        <w:t>6</w:t>
      </w:r>
      <w:r>
        <w:rPr>
          <w:noProof/>
        </w:rPr>
        <w:fldChar w:fldCharType="end"/>
      </w:r>
    </w:p>
    <w:p w:rsidR="0008446E" w:rsidRDefault="0008446E">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_Toc19007014 \h </w:instrText>
      </w:r>
      <w:r>
        <w:rPr>
          <w:noProof/>
        </w:rPr>
      </w:r>
      <w:r>
        <w:rPr>
          <w:noProof/>
        </w:rPr>
        <w:fldChar w:fldCharType="separate"/>
      </w:r>
      <w:r>
        <w:rPr>
          <w:noProof/>
        </w:rPr>
        <w:t>6</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_Toc19007015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_Toc19007016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_Toc19007017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_Toc19007018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_Toc19007019 \h </w:instrText>
      </w:r>
      <w:r>
        <w:rPr>
          <w:noProof/>
        </w:rPr>
      </w:r>
      <w:r>
        <w:rPr>
          <w:noProof/>
        </w:rPr>
        <w:fldChar w:fldCharType="separate"/>
      </w:r>
      <w:r>
        <w:rPr>
          <w:noProof/>
        </w:rPr>
        <w:t>7</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_Toc19007020 \h </w:instrText>
      </w:r>
      <w:r>
        <w:rPr>
          <w:noProof/>
        </w:rPr>
      </w:r>
      <w:r>
        <w:rPr>
          <w:noProof/>
        </w:rPr>
        <w:fldChar w:fldCharType="separate"/>
      </w:r>
      <w:r>
        <w:rPr>
          <w:noProof/>
        </w:rPr>
        <w:t>8</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4</w:t>
      </w:r>
      <w:r>
        <w:rPr>
          <w:rFonts w:asciiTheme="minorHAnsi" w:eastAsiaTheme="minorEastAsia" w:hAnsiTheme="minorHAnsi" w:cstheme="minorBidi"/>
          <w:noProof/>
          <w:sz w:val="22"/>
          <w:szCs w:val="22"/>
          <w:lang w:val="en-GB" w:eastAsia="en-GB"/>
        </w:rPr>
        <w:tab/>
      </w:r>
      <w:r w:rsidRPr="00CD76DF">
        <w:rPr>
          <w:noProof/>
          <w:lang w:val="it-IT"/>
        </w:rPr>
        <w:t>Test</w:t>
      </w:r>
      <w:r>
        <w:rPr>
          <w:noProof/>
        </w:rPr>
        <w:tab/>
      </w:r>
      <w:r>
        <w:rPr>
          <w:noProof/>
        </w:rPr>
        <w:fldChar w:fldCharType="begin"/>
      </w:r>
      <w:r>
        <w:rPr>
          <w:noProof/>
        </w:rPr>
        <w:instrText xml:space="preserve"> PAGEREF _Toc19007021 \h </w:instrText>
      </w:r>
      <w:r>
        <w:rPr>
          <w:noProof/>
        </w:rPr>
      </w:r>
      <w:r>
        <w:rPr>
          <w:noProof/>
        </w:rPr>
        <w:fldChar w:fldCharType="separate"/>
      </w:r>
      <w:r>
        <w:rPr>
          <w:noProof/>
        </w:rPr>
        <w:t>8</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_Toc19007022 \h </w:instrText>
      </w:r>
      <w:r>
        <w:rPr>
          <w:noProof/>
        </w:rPr>
      </w:r>
      <w:r>
        <w:rPr>
          <w:noProof/>
        </w:rPr>
        <w:fldChar w:fldCharType="separate"/>
      </w:r>
      <w:r>
        <w:rPr>
          <w:noProof/>
        </w:rPr>
        <w:t>8</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_Toc19007023 \h </w:instrText>
      </w:r>
      <w:r>
        <w:rPr>
          <w:noProof/>
        </w:rPr>
      </w:r>
      <w:r>
        <w:rPr>
          <w:noProof/>
        </w:rPr>
        <w:fldChar w:fldCharType="separate"/>
      </w:r>
      <w:r>
        <w:rPr>
          <w:noProof/>
        </w:rPr>
        <w:t>8</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_Toc19007024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5</w:t>
      </w:r>
      <w:r>
        <w:rPr>
          <w:rFonts w:asciiTheme="minorHAnsi" w:eastAsiaTheme="minorEastAsia" w:hAnsiTheme="minorHAnsi" w:cstheme="minorBidi"/>
          <w:noProof/>
          <w:sz w:val="22"/>
          <w:szCs w:val="22"/>
          <w:lang w:val="en-GB" w:eastAsia="en-GB"/>
        </w:rPr>
        <w:tab/>
      </w:r>
      <w:r w:rsidRPr="00CD76DF">
        <w:rPr>
          <w:noProof/>
          <w:lang w:val="it-IT"/>
        </w:rPr>
        <w:t>Consuntivo</w:t>
      </w:r>
      <w:r>
        <w:rPr>
          <w:noProof/>
        </w:rPr>
        <w:tab/>
      </w:r>
      <w:r>
        <w:rPr>
          <w:noProof/>
        </w:rPr>
        <w:fldChar w:fldCharType="begin"/>
      </w:r>
      <w:r>
        <w:rPr>
          <w:noProof/>
        </w:rPr>
        <w:instrText xml:space="preserve"> PAGEREF _Toc19007025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6</w:t>
      </w:r>
      <w:r>
        <w:rPr>
          <w:rFonts w:asciiTheme="minorHAnsi" w:eastAsiaTheme="minorEastAsia" w:hAnsiTheme="minorHAnsi" w:cstheme="minorBidi"/>
          <w:noProof/>
          <w:sz w:val="22"/>
          <w:szCs w:val="22"/>
          <w:lang w:val="en-GB" w:eastAsia="en-GB"/>
        </w:rPr>
        <w:tab/>
      </w:r>
      <w:r w:rsidRPr="00CD76DF">
        <w:rPr>
          <w:noProof/>
          <w:lang w:val="it-IT"/>
        </w:rPr>
        <w:t>Conclusioni</w:t>
      </w:r>
      <w:r>
        <w:rPr>
          <w:noProof/>
        </w:rPr>
        <w:tab/>
      </w:r>
      <w:r>
        <w:rPr>
          <w:noProof/>
        </w:rPr>
        <w:fldChar w:fldCharType="begin"/>
      </w:r>
      <w:r>
        <w:rPr>
          <w:noProof/>
        </w:rPr>
        <w:instrText xml:space="preserve"> PAGEREF _Toc19007026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_Toc19007027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_Toc19007028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7</w:t>
      </w:r>
      <w:r>
        <w:rPr>
          <w:rFonts w:asciiTheme="minorHAnsi" w:eastAsiaTheme="minorEastAsia" w:hAnsiTheme="minorHAnsi" w:cstheme="minorBidi"/>
          <w:noProof/>
          <w:sz w:val="22"/>
          <w:szCs w:val="22"/>
          <w:lang w:val="en-GB" w:eastAsia="en-GB"/>
        </w:rPr>
        <w:tab/>
      </w:r>
      <w:r w:rsidRPr="00CD76DF">
        <w:rPr>
          <w:noProof/>
          <w:lang w:val="it-IT"/>
        </w:rPr>
        <w:t>Bibliografia</w:t>
      </w:r>
      <w:r>
        <w:rPr>
          <w:noProof/>
        </w:rPr>
        <w:tab/>
      </w:r>
      <w:r>
        <w:rPr>
          <w:noProof/>
        </w:rPr>
        <w:fldChar w:fldCharType="begin"/>
      </w:r>
      <w:r>
        <w:rPr>
          <w:noProof/>
        </w:rPr>
        <w:instrText xml:space="preserve"> PAGEREF _Toc19007029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_Toc19007030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_Toc19007031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_Toc19007032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8</w:t>
      </w:r>
      <w:r>
        <w:rPr>
          <w:rFonts w:asciiTheme="minorHAnsi" w:eastAsiaTheme="minorEastAsia" w:hAnsiTheme="minorHAnsi" w:cstheme="minorBidi"/>
          <w:noProof/>
          <w:sz w:val="22"/>
          <w:szCs w:val="22"/>
          <w:lang w:val="en-GB" w:eastAsia="en-GB"/>
        </w:rPr>
        <w:tab/>
      </w:r>
      <w:r w:rsidRPr="00CD76DF">
        <w:rPr>
          <w:noProof/>
          <w:lang w:val="it-IT"/>
        </w:rPr>
        <w:t>Allegati</w:t>
      </w:r>
      <w:r>
        <w:rPr>
          <w:noProof/>
        </w:rPr>
        <w:tab/>
      </w:r>
      <w:r>
        <w:rPr>
          <w:noProof/>
        </w:rPr>
        <w:fldChar w:fldCharType="begin"/>
      </w:r>
      <w:r>
        <w:rPr>
          <w:noProof/>
        </w:rPr>
        <w:instrText xml:space="preserve"> PAGEREF _Toc19007033 \h </w:instrText>
      </w:r>
      <w:r>
        <w:rPr>
          <w:noProof/>
        </w:rPr>
      </w:r>
      <w:r>
        <w:rPr>
          <w:noProof/>
        </w:rPr>
        <w:fldChar w:fldCharType="separate"/>
      </w:r>
      <w:r>
        <w:rPr>
          <w:noProof/>
        </w:rPr>
        <w:t>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bookmarkStart w:id="0" w:name="_GoBack"/>
      <w:bookmarkEnd w:id="0"/>
      <w:r w:rsidRPr="00D03EA1">
        <w:rPr>
          <w:lang w:val="it-IT"/>
        </w:rPr>
        <w:br w:type="page"/>
      </w:r>
      <w:bookmarkStart w:id="1" w:name="_Toc19007003"/>
      <w:r w:rsidRPr="00D03EA1">
        <w:rPr>
          <w:lang w:val="it-IT"/>
        </w:rPr>
        <w:lastRenderedPageBreak/>
        <w:t>Introduzione</w:t>
      </w:r>
      <w:bookmarkEnd w:id="1"/>
    </w:p>
    <w:p w:rsidR="00AB05BB" w:rsidRPr="00D03EA1" w:rsidRDefault="00AB05BB" w:rsidP="00811FD8">
      <w:pPr>
        <w:pStyle w:val="Titolo2"/>
      </w:pPr>
      <w:bookmarkStart w:id="2" w:name="_Toc19007004"/>
      <w:r w:rsidRPr="00D03EA1">
        <w:t>Informazioni sul progetto</w:t>
      </w:r>
      <w:bookmarkEnd w:id="2"/>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 xml:space="preserve">Docente responsabile: Luca </w:t>
      </w:r>
      <w:proofErr w:type="spellStart"/>
      <w:r>
        <w:rPr>
          <w:lang w:val="it-IT"/>
        </w:rPr>
        <w:t>Peduzzi</w:t>
      </w:r>
      <w:proofErr w:type="spellEnd"/>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3" w:name="_Toc19007005"/>
      <w:proofErr w:type="spellStart"/>
      <w:r w:rsidRPr="00D03EA1">
        <w:t>Abstract</w:t>
      </w:r>
      <w:bookmarkEnd w:id="3"/>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19007006"/>
      <w:r w:rsidRPr="00D03EA1">
        <w:t>Scopo</w:t>
      </w:r>
      <w:bookmarkEnd w:id="4"/>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5" w:name="_Toc19007007"/>
      <w:r w:rsidRPr="00D03EA1">
        <w:lastRenderedPageBreak/>
        <w:t>Analisi</w:t>
      </w:r>
      <w:bookmarkEnd w:id="5"/>
    </w:p>
    <w:p w:rsidR="00E9662B" w:rsidRPr="00711FE4" w:rsidRDefault="00AB05BB" w:rsidP="00E9662B">
      <w:pPr>
        <w:pStyle w:val="Titolo2"/>
      </w:pPr>
      <w:bookmarkStart w:id="6" w:name="_Toc19007008"/>
      <w:r w:rsidRPr="00D03EA1">
        <w:t>Analisi del dominio</w:t>
      </w:r>
      <w:bookmarkEnd w:id="6"/>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7" w:name="_Toc19007009"/>
      <w:r>
        <w:t>Analisi e s</w:t>
      </w:r>
      <w:r w:rsidRPr="00D03EA1">
        <w:t>pecifica</w:t>
      </w:r>
      <w:r>
        <w:t xml:space="preserve"> </w:t>
      </w:r>
      <w:r w:rsidRPr="00D03EA1">
        <w:t>dei requisiti</w:t>
      </w:r>
      <w:bookmarkEnd w:id="7"/>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8" w:name="_Toc19007010"/>
      <w:r w:rsidR="00E6362D" w:rsidRPr="00DA47BC">
        <w:lastRenderedPageBreak/>
        <w:t>Use case</w:t>
      </w:r>
      <w:bookmarkEnd w:id="8"/>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5B0E3E">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847129" w:rsidRDefault="00847129" w:rsidP="00CD5B49">
      <w:pPr>
        <w:pStyle w:val="Titolo2"/>
        <w:sectPr w:rsidR="00847129" w:rsidSect="000B11F9">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bookmarkStart w:id="9" w:name="_Toc19007011"/>
    </w:p>
    <w:p w:rsidR="0072427A" w:rsidRPr="005F0B4A" w:rsidRDefault="0072427A" w:rsidP="00CD5B49">
      <w:pPr>
        <w:pStyle w:val="Titolo2"/>
      </w:pPr>
      <w:r w:rsidRPr="00D03EA1">
        <w:lastRenderedPageBreak/>
        <w:t>Pianificazione</w:t>
      </w:r>
      <w:bookmarkEnd w:id="9"/>
    </w:p>
    <w:p w:rsidR="005B0E3E" w:rsidRDefault="003129D9" w:rsidP="005B0E3E">
      <w:pPr>
        <w:keepNext/>
        <w:jc w:val="center"/>
      </w:pPr>
      <w:r>
        <w:rPr>
          <w:noProof/>
          <w:lang w:val="en-GB" w:eastAsia="en-GB"/>
        </w:rPr>
        <w:drawing>
          <wp:inline distT="0" distB="0" distL="0" distR="0" wp14:anchorId="6377EFB4" wp14:editId="0B33B1B2">
            <wp:extent cx="7802880" cy="5219355"/>
            <wp:effectExtent l="0" t="0" r="762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13">
                      <a:extLst>
                        <a:ext uri="{28A0092B-C50C-407E-A947-70E740481C1C}">
                          <a14:useLocalDpi xmlns:a14="http://schemas.microsoft.com/office/drawing/2010/main" val="0"/>
                        </a:ext>
                      </a:extLst>
                    </a:blip>
                    <a:stretch>
                      <a:fillRect/>
                    </a:stretch>
                  </pic:blipFill>
                  <pic:spPr>
                    <a:xfrm>
                      <a:off x="0" y="0"/>
                      <a:ext cx="7822975" cy="5232797"/>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Pr>
          <w:noProof/>
        </w:rPr>
        <w:t>2</w:t>
      </w:r>
      <w:r>
        <w:fldChar w:fldCharType="end"/>
      </w:r>
      <w:r>
        <w:t xml:space="preserve"> Diagramma di </w:t>
      </w:r>
      <w:proofErr w:type="spellStart"/>
      <w:r>
        <w:t>Gantt</w:t>
      </w:r>
      <w:proofErr w:type="spellEnd"/>
    </w:p>
    <w:p w:rsidR="00847129" w:rsidRDefault="00847129" w:rsidP="00811FD8">
      <w:pPr>
        <w:pStyle w:val="Titolo2"/>
        <w:sectPr w:rsidR="00847129" w:rsidSect="00847129">
          <w:pgSz w:w="16838" w:h="11906" w:orient="landscape"/>
          <w:pgMar w:top="1134" w:right="1985" w:bottom="1134" w:left="1418" w:header="567" w:footer="567" w:gutter="0"/>
          <w:pgNumType w:start="1"/>
          <w:cols w:space="720"/>
          <w:titlePg/>
          <w:docGrid w:linePitch="272"/>
        </w:sectPr>
      </w:pPr>
      <w:bookmarkStart w:id="10" w:name="_Toc19007012"/>
    </w:p>
    <w:p w:rsidR="00AB05BB" w:rsidRPr="00D03EA1" w:rsidRDefault="00AB05BB" w:rsidP="00811FD8">
      <w:pPr>
        <w:pStyle w:val="Titolo2"/>
      </w:pPr>
      <w:r w:rsidRPr="00D03EA1">
        <w:lastRenderedPageBreak/>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08446E">
      <w:pPr>
        <w:pStyle w:val="Titolo3"/>
      </w:pPr>
      <w:bookmarkStart w:id="11" w:name="_Toc413411419"/>
      <w:bookmarkStart w:id="12" w:name="_Toc19007013"/>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19007014"/>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19007015"/>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9007016"/>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9007017"/>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9007018"/>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9007019"/>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lastRenderedPageBreak/>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007020"/>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9007021"/>
      <w:r w:rsidRPr="00D03EA1">
        <w:rPr>
          <w:lang w:val="it-IT"/>
        </w:rPr>
        <w:t>Test</w:t>
      </w:r>
      <w:bookmarkEnd w:id="27"/>
      <w:bookmarkEnd w:id="28"/>
    </w:p>
    <w:p w:rsidR="00B33048" w:rsidRDefault="00B33048" w:rsidP="00B33048">
      <w:pPr>
        <w:pStyle w:val="Titolo2"/>
      </w:pPr>
      <w:bookmarkStart w:id="29" w:name="_Toc461179224"/>
      <w:bookmarkStart w:id="30" w:name="_Toc19007022"/>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007023"/>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007024"/>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9007025"/>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9007026"/>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19007027"/>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007028"/>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19007029"/>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9007030"/>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9007031"/>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9007032"/>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9007033"/>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7DC" w:rsidRDefault="007E27DC">
      <w:r>
        <w:separator/>
      </w:r>
    </w:p>
  </w:endnote>
  <w:endnote w:type="continuationSeparator" w:id="0">
    <w:p w:rsidR="007E27DC" w:rsidRDefault="007E2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46E" w:rsidRDefault="0008446E"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99" w:rsidRDefault="00073899" w:rsidP="00073899">
    <w:pPr>
      <w:pStyle w:val="Pidipagina"/>
    </w:pPr>
    <w:r>
      <w:t>Matteo Forni</w:t>
    </w:r>
    <w:r>
      <w:tab/>
      <w:t>MatteoForni_Documentazione_Grotti.docx</w:t>
    </w:r>
    <w:r>
      <w:tab/>
      <w:t xml:space="preserve">Versione: 05.09.2019 </w:t>
    </w:r>
  </w:p>
  <w:p w:rsidR="0008446E" w:rsidRDefault="0008446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7DC" w:rsidRDefault="007E27DC">
      <w:r>
        <w:separator/>
      </w:r>
    </w:p>
  </w:footnote>
  <w:footnote w:type="continuationSeparator" w:id="0">
    <w:p w:rsidR="007E27DC" w:rsidRDefault="007E2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8446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8446E" w:rsidRDefault="0008446E">
          <w:pPr>
            <w:pStyle w:val="Intestazione"/>
            <w:jc w:val="center"/>
            <w:rPr>
              <w:rFonts w:cs="Arial"/>
              <w:b/>
              <w:bCs/>
              <w:sz w:val="36"/>
            </w:rPr>
          </w:pPr>
          <w:r>
            <w:rPr>
              <w:rFonts w:cs="Arial"/>
              <w:noProof/>
              <w:sz w:val="28"/>
              <w:lang w:val="en-GB" w:eastAsia="en-GB"/>
            </w:rPr>
            <w:drawing>
              <wp:inline distT="0" distB="0" distL="0" distR="0" wp14:anchorId="6AC65B94" wp14:editId="56B43A45">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8446E" w:rsidRDefault="0008446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F4087">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F4087">
            <w:rPr>
              <w:rFonts w:cs="Arial"/>
              <w:noProof/>
              <w:snapToGrid w:val="0"/>
            </w:rPr>
            <w:t>12</w:t>
          </w:r>
          <w:r>
            <w:rPr>
              <w:rFonts w:cs="Arial"/>
              <w:snapToGrid w:val="0"/>
            </w:rPr>
            <w:fldChar w:fldCharType="end"/>
          </w:r>
        </w:p>
      </w:tc>
    </w:tr>
    <w:tr w:rsidR="0008446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8446E" w:rsidRDefault="0008446E">
          <w:pPr>
            <w:pStyle w:val="Intestazione"/>
            <w:jc w:val="center"/>
            <w:rPr>
              <w:rFonts w:cs="Arial"/>
              <w:lang w:val="it-IT"/>
            </w:rPr>
          </w:pPr>
        </w:p>
      </w:tc>
    </w:tr>
  </w:tbl>
  <w:p w:rsidR="0008446E" w:rsidRDefault="0008446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8446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8446E" w:rsidRDefault="0008446E">
          <w:pPr>
            <w:pStyle w:val="Intestazione"/>
            <w:jc w:val="center"/>
            <w:rPr>
              <w:rFonts w:cs="Arial"/>
              <w:b/>
              <w:bCs/>
              <w:sz w:val="36"/>
            </w:rPr>
          </w:pPr>
          <w:r>
            <w:rPr>
              <w:rFonts w:cs="Arial"/>
              <w:noProof/>
              <w:sz w:val="28"/>
              <w:lang w:val="en-GB" w:eastAsia="en-GB"/>
            </w:rPr>
            <w:drawing>
              <wp:inline distT="0" distB="0" distL="0" distR="0" wp14:anchorId="5B2C4C7F" wp14:editId="4D7F7F66">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rsidP="00AB05BB">
          <w:pPr>
            <w:pStyle w:val="Intestazione"/>
            <w:jc w:val="center"/>
            <w:rPr>
              <w:rFonts w:cs="Arial"/>
              <w:b/>
              <w:sz w:val="24"/>
              <w:szCs w:val="24"/>
            </w:rPr>
          </w:pPr>
          <w:r>
            <w:rPr>
              <w:rFonts w:cs="Arial"/>
              <w:b/>
              <w:sz w:val="24"/>
              <w:szCs w:val="24"/>
            </w:rPr>
            <w:t>Scuola Arti e Mestieri Trevano</w:t>
          </w:r>
        </w:p>
      </w:tc>
    </w:tr>
    <w:tr w:rsidR="0008446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pStyle w:val="Intestazione"/>
            <w:jc w:val="center"/>
            <w:rPr>
              <w:rFonts w:cs="Arial"/>
              <w:b/>
              <w:sz w:val="24"/>
              <w:szCs w:val="24"/>
            </w:rPr>
          </w:pPr>
          <w:r>
            <w:rPr>
              <w:rFonts w:cs="Arial"/>
              <w:b/>
              <w:sz w:val="24"/>
              <w:szCs w:val="24"/>
            </w:rPr>
            <w:t>Sezione informatica</w:t>
          </w:r>
        </w:p>
      </w:tc>
    </w:tr>
  </w:tbl>
  <w:p w:rsidR="0008446E" w:rsidRPr="002C797B" w:rsidRDefault="0008446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3C74"/>
    <w:rsid w:val="00073899"/>
    <w:rsid w:val="0007793A"/>
    <w:rsid w:val="0008446E"/>
    <w:rsid w:val="00086641"/>
    <w:rsid w:val="000A6929"/>
    <w:rsid w:val="000B11F9"/>
    <w:rsid w:val="000B6446"/>
    <w:rsid w:val="000E1993"/>
    <w:rsid w:val="000F4087"/>
    <w:rsid w:val="00100A3C"/>
    <w:rsid w:val="001660B4"/>
    <w:rsid w:val="00186E96"/>
    <w:rsid w:val="00193573"/>
    <w:rsid w:val="001A00E1"/>
    <w:rsid w:val="001A42E7"/>
    <w:rsid w:val="001B728A"/>
    <w:rsid w:val="001C4ADE"/>
    <w:rsid w:val="001F2449"/>
    <w:rsid w:val="00215B95"/>
    <w:rsid w:val="00232038"/>
    <w:rsid w:val="00237B2B"/>
    <w:rsid w:val="002526E5"/>
    <w:rsid w:val="00253C2B"/>
    <w:rsid w:val="002C1335"/>
    <w:rsid w:val="002C797B"/>
    <w:rsid w:val="002D153B"/>
    <w:rsid w:val="002E06B7"/>
    <w:rsid w:val="002F26B9"/>
    <w:rsid w:val="002F7691"/>
    <w:rsid w:val="003129D9"/>
    <w:rsid w:val="00322ABB"/>
    <w:rsid w:val="00323A3B"/>
    <w:rsid w:val="00324F02"/>
    <w:rsid w:val="003626BC"/>
    <w:rsid w:val="00365CC2"/>
    <w:rsid w:val="003701C5"/>
    <w:rsid w:val="003D010D"/>
    <w:rsid w:val="003E1862"/>
    <w:rsid w:val="003E2794"/>
    <w:rsid w:val="003F639C"/>
    <w:rsid w:val="00417B29"/>
    <w:rsid w:val="0042378C"/>
    <w:rsid w:val="004823E3"/>
    <w:rsid w:val="004A3CE2"/>
    <w:rsid w:val="004A7060"/>
    <w:rsid w:val="005000EC"/>
    <w:rsid w:val="005048DB"/>
    <w:rsid w:val="0050706F"/>
    <w:rsid w:val="00525503"/>
    <w:rsid w:val="00555C33"/>
    <w:rsid w:val="005614B6"/>
    <w:rsid w:val="00597B15"/>
    <w:rsid w:val="005B0E3E"/>
    <w:rsid w:val="005B5BCC"/>
    <w:rsid w:val="005F0B4A"/>
    <w:rsid w:val="005F77F3"/>
    <w:rsid w:val="006001E9"/>
    <w:rsid w:val="00617527"/>
    <w:rsid w:val="00620991"/>
    <w:rsid w:val="0062532C"/>
    <w:rsid w:val="00636244"/>
    <w:rsid w:val="006E4A10"/>
    <w:rsid w:val="00711FE4"/>
    <w:rsid w:val="0072427A"/>
    <w:rsid w:val="007672A2"/>
    <w:rsid w:val="007866EE"/>
    <w:rsid w:val="0079049F"/>
    <w:rsid w:val="007B0735"/>
    <w:rsid w:val="007E09B5"/>
    <w:rsid w:val="007E27DC"/>
    <w:rsid w:val="007F7668"/>
    <w:rsid w:val="00811FD8"/>
    <w:rsid w:val="0081798D"/>
    <w:rsid w:val="00847129"/>
    <w:rsid w:val="0088274C"/>
    <w:rsid w:val="00891A14"/>
    <w:rsid w:val="00893078"/>
    <w:rsid w:val="008937B3"/>
    <w:rsid w:val="008A730B"/>
    <w:rsid w:val="008B39F2"/>
    <w:rsid w:val="00901DCF"/>
    <w:rsid w:val="00910E7F"/>
    <w:rsid w:val="00915ADA"/>
    <w:rsid w:val="0091700A"/>
    <w:rsid w:val="009416CD"/>
    <w:rsid w:val="00952BBC"/>
    <w:rsid w:val="00957484"/>
    <w:rsid w:val="00976822"/>
    <w:rsid w:val="009B6AA8"/>
    <w:rsid w:val="00A00160"/>
    <w:rsid w:val="00A52695"/>
    <w:rsid w:val="00A6318D"/>
    <w:rsid w:val="00A71557"/>
    <w:rsid w:val="00A7451A"/>
    <w:rsid w:val="00A83338"/>
    <w:rsid w:val="00A967FB"/>
    <w:rsid w:val="00AB05BB"/>
    <w:rsid w:val="00B33048"/>
    <w:rsid w:val="00B66E02"/>
    <w:rsid w:val="00B7600A"/>
    <w:rsid w:val="00B81BBD"/>
    <w:rsid w:val="00BA24E5"/>
    <w:rsid w:val="00BB53AF"/>
    <w:rsid w:val="00BC186B"/>
    <w:rsid w:val="00BC66E4"/>
    <w:rsid w:val="00BD0E15"/>
    <w:rsid w:val="00BF20FD"/>
    <w:rsid w:val="00BF468B"/>
    <w:rsid w:val="00BF5C85"/>
    <w:rsid w:val="00C27D3A"/>
    <w:rsid w:val="00C37B0C"/>
    <w:rsid w:val="00C456F2"/>
    <w:rsid w:val="00CD6FB5"/>
    <w:rsid w:val="00CE2199"/>
    <w:rsid w:val="00D663F4"/>
    <w:rsid w:val="00D73347"/>
    <w:rsid w:val="00D823AE"/>
    <w:rsid w:val="00D940E9"/>
    <w:rsid w:val="00DA47BC"/>
    <w:rsid w:val="00DA4ECA"/>
    <w:rsid w:val="00DB7AFE"/>
    <w:rsid w:val="00DB7E53"/>
    <w:rsid w:val="00DF74AB"/>
    <w:rsid w:val="00E01D8C"/>
    <w:rsid w:val="00E10941"/>
    <w:rsid w:val="00E14E04"/>
    <w:rsid w:val="00E2518A"/>
    <w:rsid w:val="00E3353E"/>
    <w:rsid w:val="00E3453A"/>
    <w:rsid w:val="00E57E29"/>
    <w:rsid w:val="00E6362D"/>
    <w:rsid w:val="00E9662B"/>
    <w:rsid w:val="00EB64F4"/>
    <w:rsid w:val="00EF7BC7"/>
    <w:rsid w:val="00F122CF"/>
    <w:rsid w:val="00F56F23"/>
    <w:rsid w:val="00F905ED"/>
    <w:rsid w:val="00FC348E"/>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9BFD739"/>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FF214-9423-4A25-8C71-EE3EF304E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2119</Words>
  <Characters>12084</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19</cp:revision>
  <cp:lastPrinted>2012-10-05T07:12:00Z</cp:lastPrinted>
  <dcterms:created xsi:type="dcterms:W3CDTF">2019-09-06T12:05:00Z</dcterms:created>
  <dcterms:modified xsi:type="dcterms:W3CDTF">2019-09-10T10:15:00Z</dcterms:modified>
  <cp:category/>
</cp:coreProperties>
</file>