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05.03.2020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Oggi come da programma ho terminato la parte front end dell’aggiunta dei formulari con il completamento della selezione dei sette punti tecnici specifici, questa parte mi ha preso parecchio tempo in quanto ho dovuto gestire più casi possibili tramite JQuery ed ho avuto delle complicazioni di interferenza fra un caso e l’altro.</w:t>
            </w:r>
          </w:p>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Ho iniziato stampando sotto al campo select il codice dei valori selezionati e ci ho poi aggiunto la possibilità di eliminazione tramite l’hover. Alla selezione di un punto esso viene disattivato mentre all’eliminazione riattivato, se sia ha selezionato tutti e 7 i punti viene disattivato il campo select. All’eliminazione di un punto selezionato il prossimo prenderà il primo posto libero nella lista.</w:t>
            </w:r>
          </w:p>
          <w:p>
            <w:pPr>
              <w:bidi w:val="0"/>
              <w:jc w:val="center"/>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drawing>
                <wp:inline distT="0" distB="0" distL="114300" distR="114300">
                  <wp:extent cx="4287520" cy="1574165"/>
                  <wp:effectExtent l="0" t="0" r="17780" b="6985"/>
                  <wp:docPr id="1" name="Picture 1" descr="ValutazioneLPI_Selezione_Punti_Tecn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Selezione_Punti_Tecnici"/>
                          <pic:cNvPicPr>
                            <a:picLocks noChangeAspect="1"/>
                          </pic:cNvPicPr>
                        </pic:nvPicPr>
                        <pic:blipFill>
                          <a:blip r:embed="rId8"/>
                          <a:stretch>
                            <a:fillRect/>
                          </a:stretch>
                        </pic:blipFill>
                        <pic:spPr>
                          <a:xfrm>
                            <a:off x="0" y="0"/>
                            <a:ext cx="4287520" cy="1574165"/>
                          </a:xfrm>
                          <a:prstGeom prst="rect">
                            <a:avLst/>
                          </a:prstGeom>
                        </pic:spPr>
                      </pic:pic>
                    </a:graphicData>
                  </a:graphic>
                </wp:inline>
              </w:drawing>
            </w:r>
          </w:p>
          <w:p>
            <w:pPr>
              <w:bidi w:val="0"/>
              <w:jc w:val="left"/>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t>Nell’immagine soprastante si può vedere come vengono mostrati i punti già selezionati, in questo caso ne erano stati selezionati cinque.</w:t>
            </w:r>
          </w:p>
          <w:p>
            <w:pPr>
              <w:bidi w:val="0"/>
              <w:jc w:val="left"/>
              <w:rPr>
                <w:rFonts w:hint="default" w:ascii="Calibri" w:hAnsi="Calibri" w:cs="Calibri"/>
                <w:b w:val="0"/>
                <w:bCs/>
                <w:i w:val="0"/>
                <w:iCs w:val="0"/>
                <w:sz w:val="22"/>
                <w:szCs w:val="22"/>
                <w:lang w:val="en" w:eastAsia="zh-CN"/>
              </w:rPr>
            </w:pPr>
          </w:p>
          <w:p>
            <w:pPr>
              <w:bidi w:val="0"/>
              <w:jc w:val="center"/>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drawing>
                <wp:inline distT="0" distB="0" distL="114300" distR="114300">
                  <wp:extent cx="4147185" cy="1638300"/>
                  <wp:effectExtent l="0" t="0" r="5715" b="0"/>
                  <wp:docPr id="2" name="Picture 2" descr="ValutazioneLPI_Eliminazione_Punti_Tecn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lutazioneLPI_Eliminazione_Punti_Tecnici"/>
                          <pic:cNvPicPr>
                            <a:picLocks noChangeAspect="1"/>
                          </pic:cNvPicPr>
                        </pic:nvPicPr>
                        <pic:blipFill>
                          <a:blip r:embed="rId9"/>
                          <a:srcRect l="29013" t="39822" r="29758" b="31225"/>
                          <a:stretch>
                            <a:fillRect/>
                          </a:stretch>
                        </pic:blipFill>
                        <pic:spPr>
                          <a:xfrm>
                            <a:off x="0" y="0"/>
                            <a:ext cx="4147185" cy="1638300"/>
                          </a:xfrm>
                          <a:prstGeom prst="rect">
                            <a:avLst/>
                          </a:prstGeom>
                        </pic:spPr>
                      </pic:pic>
                    </a:graphicData>
                  </a:graphic>
                </wp:inline>
              </w:drawing>
            </w:r>
          </w:p>
          <w:p>
            <w:pPr>
              <w:bidi w:val="0"/>
              <w:jc w:val="left"/>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t>Nell’immagine soprastante si può vedere come appaiono i bottoni di eliminazione una volta che ci si sposta con il mouse sopra i numeri già scelti in precedenza.</w:t>
            </w:r>
          </w:p>
          <w:p>
            <w:pPr>
              <w:bidi w:val="0"/>
              <w:jc w:val="left"/>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t>Dopodiché volevo iniziare con la gestione dei punti scelti nel back end ma mi sono reso conto che mi mancava una tabella ponte fra i punti e il formulario e così ho modificato l’ER, lo schema logico e il database.</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se non alcune interferenze tra delle funzioni JQuery che andavano a disattivare dei campi quando dovevano fare il contrario e viceversa.</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w:t>
            </w:r>
            <w:bookmarkStart w:id="0" w:name="_GoBack"/>
            <w:bookmarkEnd w:id="0"/>
            <w:r>
              <w:rPr>
                <w:rFonts w:hint="default"/>
                <w:b w:val="0"/>
                <w:bCs/>
                <w:lang w:val="en"/>
              </w:rPr>
              <w:t xml:space="preserve"> gestire i punti specifici nel backend e, se avrò tempo, andare avanti con la pagina di aggiunta delle motivazioni.</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FCE9388"/>
    <w:rsid w:val="1293DDE3"/>
    <w:rsid w:val="13DB1997"/>
    <w:rsid w:val="17BFF4EC"/>
    <w:rsid w:val="193FB87C"/>
    <w:rsid w:val="1A38D21F"/>
    <w:rsid w:val="1ADF1DD8"/>
    <w:rsid w:val="1BB7555A"/>
    <w:rsid w:val="1C796843"/>
    <w:rsid w:val="1D2968F7"/>
    <w:rsid w:val="1EFCE4E1"/>
    <w:rsid w:val="1EFE43CC"/>
    <w:rsid w:val="1F9AB365"/>
    <w:rsid w:val="1FDDD4D1"/>
    <w:rsid w:val="1FE32973"/>
    <w:rsid w:val="26FE0363"/>
    <w:rsid w:val="28E43359"/>
    <w:rsid w:val="2B7BCA18"/>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F8EC5"/>
    <w:rsid w:val="3F3FBF84"/>
    <w:rsid w:val="3FB05FDC"/>
    <w:rsid w:val="3FBFA489"/>
    <w:rsid w:val="3FEEF28B"/>
    <w:rsid w:val="3FFB1B48"/>
    <w:rsid w:val="3FFF8C36"/>
    <w:rsid w:val="3FFFBF54"/>
    <w:rsid w:val="3FFFE823"/>
    <w:rsid w:val="46E8BE57"/>
    <w:rsid w:val="47DBA541"/>
    <w:rsid w:val="47EF550D"/>
    <w:rsid w:val="4DBC7EFF"/>
    <w:rsid w:val="4EA38AC3"/>
    <w:rsid w:val="4FBB9E65"/>
    <w:rsid w:val="4FDFA75D"/>
    <w:rsid w:val="523FAD88"/>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9B9EFA"/>
    <w:rsid w:val="5FDF488F"/>
    <w:rsid w:val="5FE6B288"/>
    <w:rsid w:val="5FE97F14"/>
    <w:rsid w:val="5FEB9284"/>
    <w:rsid w:val="5FF7BDBA"/>
    <w:rsid w:val="5FFB4183"/>
    <w:rsid w:val="5FFC6C1D"/>
    <w:rsid w:val="5FFD3D7D"/>
    <w:rsid w:val="5FFFA8FF"/>
    <w:rsid w:val="60936527"/>
    <w:rsid w:val="617F5A10"/>
    <w:rsid w:val="66BE6641"/>
    <w:rsid w:val="67DD3A48"/>
    <w:rsid w:val="67DE2D04"/>
    <w:rsid w:val="67FF802F"/>
    <w:rsid w:val="6A2D7E2F"/>
    <w:rsid w:val="6A7F4026"/>
    <w:rsid w:val="6AF1C206"/>
    <w:rsid w:val="6B5E03FB"/>
    <w:rsid w:val="6BFA21DD"/>
    <w:rsid w:val="6BFD9D64"/>
    <w:rsid w:val="6D7776A0"/>
    <w:rsid w:val="6DABF6BA"/>
    <w:rsid w:val="6DFF3D3F"/>
    <w:rsid w:val="6DFFF155"/>
    <w:rsid w:val="6EFB29B7"/>
    <w:rsid w:val="6F6F77CA"/>
    <w:rsid w:val="6F76C6BA"/>
    <w:rsid w:val="6F7C2770"/>
    <w:rsid w:val="6FDB4249"/>
    <w:rsid w:val="6FDF7C4B"/>
    <w:rsid w:val="6FEE0EF8"/>
    <w:rsid w:val="6FEFF7B6"/>
    <w:rsid w:val="717E9FA8"/>
    <w:rsid w:val="727AB8AC"/>
    <w:rsid w:val="73FA1A3F"/>
    <w:rsid w:val="74EC60E8"/>
    <w:rsid w:val="74EC9FE1"/>
    <w:rsid w:val="7576BB3C"/>
    <w:rsid w:val="75FF3424"/>
    <w:rsid w:val="76C8936B"/>
    <w:rsid w:val="76DE13E1"/>
    <w:rsid w:val="76FF57BD"/>
    <w:rsid w:val="7702BACD"/>
    <w:rsid w:val="77164B8D"/>
    <w:rsid w:val="775FD9B8"/>
    <w:rsid w:val="789D590C"/>
    <w:rsid w:val="79F718C6"/>
    <w:rsid w:val="7AFA693D"/>
    <w:rsid w:val="7BBB5776"/>
    <w:rsid w:val="7BDDCAFB"/>
    <w:rsid w:val="7BFF1027"/>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FE1E95"/>
    <w:rsid w:val="7EFF97B4"/>
    <w:rsid w:val="7EFFFA10"/>
    <w:rsid w:val="7F35B6D9"/>
    <w:rsid w:val="7F7B3B6C"/>
    <w:rsid w:val="7F8E5765"/>
    <w:rsid w:val="7FAAE012"/>
    <w:rsid w:val="7FB76CC1"/>
    <w:rsid w:val="7FBF5BF5"/>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7DE9D88"/>
    <w:rsid w:val="87ED1F68"/>
    <w:rsid w:val="969FC6E4"/>
    <w:rsid w:val="97DFB192"/>
    <w:rsid w:val="97FD54C9"/>
    <w:rsid w:val="9A7F1541"/>
    <w:rsid w:val="9B961764"/>
    <w:rsid w:val="9D6FB71E"/>
    <w:rsid w:val="9DA745E0"/>
    <w:rsid w:val="9DBFC27C"/>
    <w:rsid w:val="9ECF22D7"/>
    <w:rsid w:val="9FDADA12"/>
    <w:rsid w:val="9FEF5440"/>
    <w:rsid w:val="A7BD6A49"/>
    <w:rsid w:val="A9BB82ED"/>
    <w:rsid w:val="A9FE7C1A"/>
    <w:rsid w:val="AAF73BD0"/>
    <w:rsid w:val="ACFFE81F"/>
    <w:rsid w:val="AD5FB408"/>
    <w:rsid w:val="AEBFBA6B"/>
    <w:rsid w:val="AF7EC9A5"/>
    <w:rsid w:val="AFD6B8FF"/>
    <w:rsid w:val="AFDE00F0"/>
    <w:rsid w:val="AFDF7233"/>
    <w:rsid w:val="B1FB41C6"/>
    <w:rsid w:val="B3FF1103"/>
    <w:rsid w:val="B57B29B0"/>
    <w:rsid w:val="B66E9E4A"/>
    <w:rsid w:val="B67FD656"/>
    <w:rsid w:val="B7B7589A"/>
    <w:rsid w:val="B7CB4CB0"/>
    <w:rsid w:val="B7F7A7DC"/>
    <w:rsid w:val="B7FFDDF1"/>
    <w:rsid w:val="B93919F3"/>
    <w:rsid w:val="BB5E2D08"/>
    <w:rsid w:val="BBEF9937"/>
    <w:rsid w:val="BC75FD0B"/>
    <w:rsid w:val="BEAAFF22"/>
    <w:rsid w:val="BEC70DDF"/>
    <w:rsid w:val="BEDF25C9"/>
    <w:rsid w:val="BEF5DCAA"/>
    <w:rsid w:val="BF57C66E"/>
    <w:rsid w:val="BF6DF868"/>
    <w:rsid w:val="BFA6260E"/>
    <w:rsid w:val="BFAB06A2"/>
    <w:rsid w:val="BFBADE51"/>
    <w:rsid w:val="BFBEC11C"/>
    <w:rsid w:val="BFDB8428"/>
    <w:rsid w:val="BFDC9D73"/>
    <w:rsid w:val="C31779CA"/>
    <w:rsid w:val="C4DE68BC"/>
    <w:rsid w:val="C4EC4916"/>
    <w:rsid w:val="C8F6BF8A"/>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BF7D5BF"/>
    <w:rsid w:val="DCFF35C3"/>
    <w:rsid w:val="DE5BE2FC"/>
    <w:rsid w:val="DE7F68A0"/>
    <w:rsid w:val="DEDE9C0F"/>
    <w:rsid w:val="DF56A800"/>
    <w:rsid w:val="DF9FF4C6"/>
    <w:rsid w:val="DFB76F9B"/>
    <w:rsid w:val="DFEA509C"/>
    <w:rsid w:val="DFF512CD"/>
    <w:rsid w:val="E2FB3E8B"/>
    <w:rsid w:val="E3FF5077"/>
    <w:rsid w:val="E5951F0B"/>
    <w:rsid w:val="E6DD2FAB"/>
    <w:rsid w:val="E6DFBCF5"/>
    <w:rsid w:val="E7F5595C"/>
    <w:rsid w:val="E7F6BD6C"/>
    <w:rsid w:val="E8DFC977"/>
    <w:rsid w:val="E97FF7AC"/>
    <w:rsid w:val="E9D753B0"/>
    <w:rsid w:val="EA8F3200"/>
    <w:rsid w:val="EAAE4757"/>
    <w:rsid w:val="EAD704F1"/>
    <w:rsid w:val="EBBA4107"/>
    <w:rsid w:val="EBF7F37C"/>
    <w:rsid w:val="EBFB239C"/>
    <w:rsid w:val="ECEF061A"/>
    <w:rsid w:val="ECFD81DE"/>
    <w:rsid w:val="EE96A829"/>
    <w:rsid w:val="EEB9E2F1"/>
    <w:rsid w:val="EF3BECE0"/>
    <w:rsid w:val="EF3F30C4"/>
    <w:rsid w:val="EF4B401C"/>
    <w:rsid w:val="EF4EFCF4"/>
    <w:rsid w:val="EF6FDAB5"/>
    <w:rsid w:val="EFBEA60F"/>
    <w:rsid w:val="EFBF93F2"/>
    <w:rsid w:val="EFBFB203"/>
    <w:rsid w:val="EFEF434A"/>
    <w:rsid w:val="EFFD3DF9"/>
    <w:rsid w:val="EFFD7D51"/>
    <w:rsid w:val="EFFF7C55"/>
    <w:rsid w:val="EFFF802C"/>
    <w:rsid w:val="EFFFB4E6"/>
    <w:rsid w:val="F09FDB29"/>
    <w:rsid w:val="F1D40021"/>
    <w:rsid w:val="F1ED26C5"/>
    <w:rsid w:val="F3FB9679"/>
    <w:rsid w:val="F4BFDBFA"/>
    <w:rsid w:val="F5697EAE"/>
    <w:rsid w:val="F57BC258"/>
    <w:rsid w:val="F59FD5D6"/>
    <w:rsid w:val="F5BBDA7F"/>
    <w:rsid w:val="F5FBA1CA"/>
    <w:rsid w:val="F616CF83"/>
    <w:rsid w:val="F6AD69AE"/>
    <w:rsid w:val="F6EE4B30"/>
    <w:rsid w:val="F6FB3AC3"/>
    <w:rsid w:val="F6FFB771"/>
    <w:rsid w:val="F771F917"/>
    <w:rsid w:val="F79C0362"/>
    <w:rsid w:val="F79EA0F1"/>
    <w:rsid w:val="F7B61DF7"/>
    <w:rsid w:val="F7BB0F08"/>
    <w:rsid w:val="F7BEF965"/>
    <w:rsid w:val="F7DE9C41"/>
    <w:rsid w:val="F7E5511E"/>
    <w:rsid w:val="F7FE2D46"/>
    <w:rsid w:val="F7FF457B"/>
    <w:rsid w:val="F9D7DF0B"/>
    <w:rsid w:val="F9EB15AE"/>
    <w:rsid w:val="F9FEDA94"/>
    <w:rsid w:val="FA6B74A7"/>
    <w:rsid w:val="FA7D1F38"/>
    <w:rsid w:val="FA7FFFB2"/>
    <w:rsid w:val="FADF0EBD"/>
    <w:rsid w:val="FB9F0680"/>
    <w:rsid w:val="FBD7C532"/>
    <w:rsid w:val="FBDF2F44"/>
    <w:rsid w:val="FBEF0257"/>
    <w:rsid w:val="FBF7D80C"/>
    <w:rsid w:val="FBFA2E74"/>
    <w:rsid w:val="FBFF31AC"/>
    <w:rsid w:val="FBFF4121"/>
    <w:rsid w:val="FBFF4E51"/>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F0AB6"/>
    <w:rsid w:val="FEDF3B32"/>
    <w:rsid w:val="FEE73E02"/>
    <w:rsid w:val="FEEA9D10"/>
    <w:rsid w:val="FEEDDBB9"/>
    <w:rsid w:val="FEF60A97"/>
    <w:rsid w:val="FEF94339"/>
    <w:rsid w:val="FEF9E240"/>
    <w:rsid w:val="FEFAC722"/>
    <w:rsid w:val="FF1BA5DD"/>
    <w:rsid w:val="FF2A3358"/>
    <w:rsid w:val="FF5BEB47"/>
    <w:rsid w:val="FF5D83FE"/>
    <w:rsid w:val="FF73A0B8"/>
    <w:rsid w:val="FF7CCB49"/>
    <w:rsid w:val="FF7EEDEC"/>
    <w:rsid w:val="FF975BBE"/>
    <w:rsid w:val="FF9F8CE6"/>
    <w:rsid w:val="FFB7D17C"/>
    <w:rsid w:val="FFB9C538"/>
    <w:rsid w:val="FFD7A28D"/>
    <w:rsid w:val="FFDAED7D"/>
    <w:rsid w:val="FFE3751F"/>
    <w:rsid w:val="FFEC2EF7"/>
    <w:rsid w:val="FFF32996"/>
    <w:rsid w:val="FFF6F85A"/>
    <w:rsid w:val="FFF7A3C6"/>
    <w:rsid w:val="FFFDE6EF"/>
    <w:rsid w:val="FFFF2428"/>
    <w:rsid w:val="FFFF3378"/>
    <w:rsid w:val="FFFF6E3E"/>
    <w:rsid w:val="FFFFA900"/>
    <w:rsid w:val="FFFFAA23"/>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233</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2015-06-24T12:36:00Z</dcterms:created>
  <dc:creator>NDV</dc:creator>
  <cp:lastModifiedBy>Matteo Forni</cp:lastModifiedBy>
  <cp:lastPrinted>2019-09-13T14:21:00Z</cp:lastPrinted>
  <dcterms:modified xsi:type="dcterms:W3CDTF">2020-03-05T16:19:33Z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