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17DF" w14:textId="28C18747" w:rsidR="00467261" w:rsidRPr="00032FFF" w:rsidRDefault="00BA73AE" w:rsidP="00467261">
      <w:pPr>
        <w:pStyle w:val="Titre1"/>
        <w:pBdr>
          <w:bottom w:val="single" w:sz="4" w:space="1" w:color="auto"/>
        </w:pBdr>
        <w:jc w:val="center"/>
        <w:rPr>
          <w:b/>
          <w:bCs/>
          <w:color w:val="808080" w:themeColor="background1" w:themeShade="80"/>
        </w:rPr>
      </w:pPr>
      <w:r w:rsidRPr="00032FFF">
        <w:rPr>
          <w:b/>
          <w:bCs/>
          <w:color w:val="808080" w:themeColor="background1" w:themeShade="80"/>
        </w:rPr>
        <w:t>Fiche récapitulative de projet</w:t>
      </w:r>
    </w:p>
    <w:p w14:paraId="262A4BAA" w14:textId="0CF7F313" w:rsidR="00BA73AE" w:rsidRPr="00032FFF" w:rsidRDefault="00BA73AE" w:rsidP="00467261">
      <w:pPr>
        <w:jc w:val="center"/>
        <w:rPr>
          <w:rFonts w:asciiTheme="majorHAnsi" w:hAnsiTheme="majorHAnsi" w:cstheme="majorHAnsi"/>
          <w:b/>
          <w:bCs/>
          <w:color w:val="808080" w:themeColor="background1" w:themeShade="80"/>
          <w:sz w:val="20"/>
          <w:szCs w:val="20"/>
        </w:rPr>
      </w:pPr>
    </w:p>
    <w:p w14:paraId="1F34DB79" w14:textId="0AA6A766" w:rsidR="00BA73AE" w:rsidRPr="00032FFF" w:rsidRDefault="00BA73AE" w:rsidP="000F7FFD">
      <w:pPr>
        <w:pStyle w:val="Titre2"/>
        <w:jc w:val="center"/>
        <w:rPr>
          <w:b/>
          <w:bCs/>
          <w:color w:val="808080" w:themeColor="background1" w:themeShade="80"/>
        </w:rPr>
      </w:pPr>
      <w:r w:rsidRPr="00032FFF">
        <w:rPr>
          <w:b/>
          <w:bCs/>
          <w:color w:val="808080" w:themeColor="background1" w:themeShade="80"/>
        </w:rPr>
        <w:t>Mise en place du site internet de Sunpower</w:t>
      </w:r>
    </w:p>
    <w:p w14:paraId="3670A0A3" w14:textId="77777777" w:rsidR="000F7FFD" w:rsidRPr="000F7FFD" w:rsidRDefault="000F7FFD" w:rsidP="000F7FFD"/>
    <w:p w14:paraId="081479AA" w14:textId="148C2A54" w:rsidR="00BA73AE" w:rsidRPr="00467261" w:rsidRDefault="00BA73AE" w:rsidP="00467261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auGrille6Couleur-Accentuation3"/>
        <w:tblW w:w="10060" w:type="dxa"/>
        <w:tblLook w:val="04A0" w:firstRow="1" w:lastRow="0" w:firstColumn="1" w:lastColumn="0" w:noHBand="0" w:noVBand="1"/>
      </w:tblPr>
      <w:tblGrid>
        <w:gridCol w:w="2405"/>
        <w:gridCol w:w="7655"/>
      </w:tblGrid>
      <w:tr w:rsidR="00BA73AE" w:rsidRPr="00467261" w14:paraId="0F4030CA" w14:textId="77777777" w:rsidTr="000F7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9DD4189" w14:textId="21E4FBB5" w:rsidR="00BA73AE" w:rsidRPr="000F7FFD" w:rsidRDefault="00BA73A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>Société</w:t>
            </w:r>
          </w:p>
        </w:tc>
        <w:tc>
          <w:tcPr>
            <w:tcW w:w="7655" w:type="dxa"/>
            <w:vAlign w:val="center"/>
          </w:tcPr>
          <w:p w14:paraId="5827F072" w14:textId="7B7039E6" w:rsidR="00BA73AE" w:rsidRPr="00467261" w:rsidRDefault="00BA73AE" w:rsidP="000F7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467261">
              <w:rPr>
                <w:rFonts w:asciiTheme="majorHAnsi" w:hAnsiTheme="majorHAnsi" w:cstheme="majorHAnsi"/>
                <w:sz w:val="20"/>
                <w:szCs w:val="20"/>
              </w:rPr>
              <w:t>UNPOWER</w:t>
            </w:r>
          </w:p>
        </w:tc>
      </w:tr>
      <w:tr w:rsidR="00BA73AE" w:rsidRPr="00467261" w14:paraId="0D2CEF52" w14:textId="77777777" w:rsidTr="000F7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C9C7406" w14:textId="6696E107" w:rsidR="00BA73AE" w:rsidRPr="000F7FFD" w:rsidRDefault="00467261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>Siège social</w:t>
            </w:r>
          </w:p>
        </w:tc>
        <w:tc>
          <w:tcPr>
            <w:tcW w:w="7655" w:type="dxa"/>
            <w:vAlign w:val="center"/>
          </w:tcPr>
          <w:p w14:paraId="2F323B49" w14:textId="5D4B5FAE" w:rsidR="00BA73AE" w:rsidRPr="00467261" w:rsidRDefault="00BA73AE" w:rsidP="000F7F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2 rue de l’innovation</w:t>
            </w:r>
          </w:p>
          <w:p w14:paraId="091BDE54" w14:textId="236F6A4A" w:rsidR="00BA73AE" w:rsidRPr="00467261" w:rsidRDefault="00BA73AE" w:rsidP="000F7F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Grenoble</w:t>
            </w:r>
          </w:p>
        </w:tc>
      </w:tr>
      <w:tr w:rsidR="00BA73AE" w:rsidRPr="00467261" w14:paraId="4C3789BC" w14:textId="77777777" w:rsidTr="000F7FF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FE5D61D" w14:textId="17A32F46" w:rsidR="00BA73AE" w:rsidRPr="000F7FFD" w:rsidRDefault="00BA73A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>Commanditaire</w:t>
            </w:r>
          </w:p>
        </w:tc>
        <w:tc>
          <w:tcPr>
            <w:tcW w:w="7655" w:type="dxa"/>
            <w:vAlign w:val="center"/>
          </w:tcPr>
          <w:p w14:paraId="7F53C849" w14:textId="25F10ADC" w:rsidR="00BA73AE" w:rsidRPr="00467261" w:rsidRDefault="00BA73AE" w:rsidP="000F7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Hervé CREVAN</w:t>
            </w:r>
          </w:p>
        </w:tc>
      </w:tr>
      <w:tr w:rsidR="00592CBE" w:rsidRPr="00467261" w14:paraId="0328B811" w14:textId="77777777" w:rsidTr="000F7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AEA4AC7" w14:textId="1DDA95A0" w:rsidR="00592CBE" w:rsidRPr="000F7FFD" w:rsidRDefault="00592CB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Budget</w:t>
            </w:r>
          </w:p>
        </w:tc>
        <w:tc>
          <w:tcPr>
            <w:tcW w:w="7655" w:type="dxa"/>
            <w:vAlign w:val="center"/>
          </w:tcPr>
          <w:p w14:paraId="0943A54A" w14:textId="3619D540" w:rsidR="00592CBE" w:rsidRPr="00467261" w:rsidRDefault="005A2EE6" w:rsidP="000F7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10 000 €</w:t>
            </w:r>
          </w:p>
        </w:tc>
      </w:tr>
      <w:tr w:rsidR="00592CBE" w:rsidRPr="00467261" w14:paraId="350E75BA" w14:textId="77777777" w:rsidTr="000F7FF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40F127A" w14:textId="0406B568" w:rsidR="00592CBE" w:rsidRPr="000F7FFD" w:rsidRDefault="00592CB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 butoir</w:t>
            </w:r>
          </w:p>
        </w:tc>
        <w:tc>
          <w:tcPr>
            <w:tcW w:w="7655" w:type="dxa"/>
            <w:vAlign w:val="center"/>
          </w:tcPr>
          <w:p w14:paraId="3144BCDF" w14:textId="70115B0A" w:rsidR="00592CBE" w:rsidRPr="00467261" w:rsidRDefault="00592CBE" w:rsidP="000F7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27 octobre 2021</w:t>
            </w:r>
          </w:p>
        </w:tc>
      </w:tr>
      <w:tr w:rsidR="00322BD5" w:rsidRPr="00467261" w14:paraId="29B6808D" w14:textId="77777777" w:rsidTr="000F7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9ABDCD3" w14:textId="618306CD" w:rsidR="00BA73AE" w:rsidRPr="000F7FFD" w:rsidRDefault="00BA73A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>Intitulé du projet</w:t>
            </w:r>
          </w:p>
        </w:tc>
        <w:tc>
          <w:tcPr>
            <w:tcW w:w="7655" w:type="dxa"/>
            <w:vAlign w:val="center"/>
          </w:tcPr>
          <w:p w14:paraId="214330DE" w14:textId="4F8027AC" w:rsidR="00BA73AE" w:rsidRPr="00467261" w:rsidRDefault="00BA73AE" w:rsidP="000F7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Mise en place du site vitrine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de Sunpower</w:t>
            </w:r>
          </w:p>
        </w:tc>
      </w:tr>
      <w:tr w:rsidR="00BA73AE" w:rsidRPr="000F7FFD" w14:paraId="6E2C9836" w14:textId="77777777" w:rsidTr="000F7FF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704D6CD" w14:textId="11BA61C8" w:rsidR="00BA73AE" w:rsidRPr="000F7FFD" w:rsidRDefault="00BA73A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>Historique de la société</w:t>
            </w:r>
          </w:p>
        </w:tc>
        <w:tc>
          <w:tcPr>
            <w:tcW w:w="7655" w:type="dxa"/>
            <w:vAlign w:val="center"/>
          </w:tcPr>
          <w:p w14:paraId="47B40E0D" w14:textId="45ED1E84" w:rsidR="00BA73AE" w:rsidRPr="00467261" w:rsidRDefault="00BA73AE" w:rsidP="000F7F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La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société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́ a </w:t>
            </w:r>
            <w:r w:rsidR="00467261">
              <w:rPr>
                <w:rFonts w:asciiTheme="majorHAnsi" w:hAnsiTheme="majorHAnsi" w:cstheme="majorHAnsi"/>
                <w:sz w:val="20"/>
                <w:szCs w:val="20"/>
              </w:rPr>
              <w:t>été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fondée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en 2013</w:t>
            </w:r>
          </w:p>
          <w:p w14:paraId="4B896B03" w14:textId="19CF69FB" w:rsidR="00BA73AE" w:rsidRPr="00467261" w:rsidRDefault="00BA73AE" w:rsidP="000F7F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Elle est une SAS au capital de 10M€</w:t>
            </w:r>
          </w:p>
          <w:p w14:paraId="093EAFDA" w14:textId="77777777" w:rsidR="000F7FFD" w:rsidRDefault="00BA73AE" w:rsidP="000F7F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Les fondateurs sont :</w:t>
            </w:r>
          </w:p>
          <w:p w14:paraId="61F38129" w14:textId="77777777" w:rsidR="000F7FFD" w:rsidRDefault="00BA73AE" w:rsidP="000F7FF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Alex </w:t>
            </w:r>
            <w:proofErr w:type="spellStart"/>
            <w:r w:rsidRPr="000F7FF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Pareneinstein</w:t>
            </w:r>
            <w:proofErr w:type="spellEnd"/>
          </w:p>
          <w:p w14:paraId="6130B168" w14:textId="77777777" w:rsidR="000F7FFD" w:rsidRDefault="00BA73AE" w:rsidP="000F7FF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Hugo Oppenheimer</w:t>
            </w:r>
          </w:p>
          <w:p w14:paraId="1FB1418E" w14:textId="4568D142" w:rsidR="00BA73AE" w:rsidRPr="000F7FFD" w:rsidRDefault="00BA73AE" w:rsidP="000F7FFD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Serge Turing</w:t>
            </w:r>
          </w:p>
        </w:tc>
      </w:tr>
      <w:tr w:rsidR="00322BD5" w:rsidRPr="00467261" w14:paraId="2DA46654" w14:textId="77777777" w:rsidTr="000F7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96E7B23" w14:textId="446DA159" w:rsidR="00BA73AE" w:rsidRPr="000F7FFD" w:rsidRDefault="00BA73A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>Contexte</w:t>
            </w:r>
          </w:p>
        </w:tc>
        <w:tc>
          <w:tcPr>
            <w:tcW w:w="7655" w:type="dxa"/>
            <w:vAlign w:val="center"/>
          </w:tcPr>
          <w:p w14:paraId="44F91D38" w14:textId="77777777" w:rsidR="00112FB3" w:rsidRDefault="00BA73AE" w:rsidP="000F7F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La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société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́ Sunpower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conçoit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et commercialise des panneaux solaires à haut rendement (25%).</w:t>
            </w:r>
          </w:p>
          <w:p w14:paraId="3C9F8B0C" w14:textId="77777777" w:rsidR="00112FB3" w:rsidRDefault="00BA73AE" w:rsidP="000F7F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Sunpower a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développé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́ des ombrières solaires pour la recharge des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véhicules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électriques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71377BD6" w14:textId="6CBB0990" w:rsidR="00BA73AE" w:rsidRPr="00467261" w:rsidRDefault="00BA73AE" w:rsidP="000F7F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Le projet est issu du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démonstrateur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Zen-E-DRIVE financé par l’ADEME</w:t>
            </w:r>
            <w:r w:rsidR="00112FB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7896B208" w14:textId="7FF3AF2F" w:rsidR="00BA73AE" w:rsidRPr="00467261" w:rsidRDefault="00BA73AE" w:rsidP="000F7F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Depuis 2015, Sunpower a collaboré avec l’INES pour la conception des panneaux solaires et avec le CEA pour la mise au point d’un accumulateur à haute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densité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́ d’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énergie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40851F79" w14:textId="77777777" w:rsidR="00112FB3" w:rsidRDefault="00BA73AE" w:rsidP="000F7F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Sunpower a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bénéficié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́ d’une aide de 2M d’euros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auprès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BPIFrance</w:t>
            </w:r>
            <w:proofErr w:type="spellEnd"/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7E76C65A" w14:textId="3F33C7CF" w:rsidR="00BA73AE" w:rsidRPr="00467261" w:rsidRDefault="00BA73AE" w:rsidP="000F7F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En outre, </w:t>
            </w:r>
            <w:r w:rsidR="00467261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unpower a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réalisé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́ une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levée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de fonds de 30M d’euros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auprès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d’un fonds d’investissement privé.</w:t>
            </w:r>
          </w:p>
        </w:tc>
      </w:tr>
      <w:tr w:rsidR="00BA73AE" w:rsidRPr="00467261" w14:paraId="24D6B982" w14:textId="77777777" w:rsidTr="000F7FF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6F67345" w14:textId="4C14BFA2" w:rsidR="00BA73AE" w:rsidRPr="000F7FFD" w:rsidRDefault="00BA73A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>Objectif du projet</w:t>
            </w:r>
          </w:p>
        </w:tc>
        <w:tc>
          <w:tcPr>
            <w:tcW w:w="7655" w:type="dxa"/>
            <w:vAlign w:val="center"/>
          </w:tcPr>
          <w:p w14:paraId="7F532AF7" w14:textId="77777777" w:rsidR="00BA73AE" w:rsidRDefault="00BA73AE" w:rsidP="00112FB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Dans le cadre de son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développement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Sunpower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souhaite un site internet qui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présentera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la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société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́ et ses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activités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697600D9" w14:textId="77777777" w:rsidR="00FE2555" w:rsidRDefault="00FE2555" w:rsidP="00112FB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En outre, la société souhaite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activement communiquer sur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son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partenariat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avec la région Occitanie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et sur l’implantation d’ombrières à Montpellier</w:t>
            </w:r>
          </w:p>
          <w:p w14:paraId="07B0CDE0" w14:textId="5B64F62C" w:rsidR="00592CBE" w:rsidRPr="00467261" w:rsidRDefault="00592CBE" w:rsidP="00112FB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Mettre en avant le côté écologique et éco-responsable de la société</w:t>
            </w:r>
          </w:p>
        </w:tc>
      </w:tr>
      <w:tr w:rsidR="00322BD5" w:rsidRPr="00467261" w14:paraId="46151519" w14:textId="77777777" w:rsidTr="000F7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C976D5E" w14:textId="6B2DBB92" w:rsidR="00BA73AE" w:rsidRPr="000F7FFD" w:rsidRDefault="00BA73A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>Groupes cibles</w:t>
            </w:r>
          </w:p>
        </w:tc>
        <w:tc>
          <w:tcPr>
            <w:tcW w:w="7655" w:type="dxa"/>
            <w:vAlign w:val="center"/>
          </w:tcPr>
          <w:p w14:paraId="00DCEE90" w14:textId="77777777" w:rsidR="00112FB3" w:rsidRDefault="00BA73AE" w:rsidP="000F7FF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Les </w:t>
            </w:r>
            <w:r w:rsidR="00467261" w:rsidRPr="00467261">
              <w:rPr>
                <w:rFonts w:asciiTheme="majorHAnsi" w:hAnsiTheme="majorHAnsi" w:cstheme="majorHAnsi"/>
                <w:sz w:val="20"/>
                <w:szCs w:val="20"/>
              </w:rPr>
              <w:t>collectivités</w:t>
            </w:r>
          </w:p>
          <w:p w14:paraId="2AA4AA72" w14:textId="77777777" w:rsidR="00112FB3" w:rsidRDefault="000F7FFD" w:rsidP="000F7FF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112FB3">
              <w:rPr>
                <w:rFonts w:asciiTheme="majorHAnsi" w:hAnsiTheme="majorHAnsi" w:cstheme="majorHAnsi"/>
                <w:sz w:val="20"/>
                <w:szCs w:val="20"/>
              </w:rPr>
              <w:t xml:space="preserve">Les </w:t>
            </w:r>
            <w:r w:rsidR="00BA73AE" w:rsidRPr="00112FB3">
              <w:rPr>
                <w:rFonts w:asciiTheme="majorHAnsi" w:hAnsiTheme="majorHAnsi" w:cstheme="majorHAnsi"/>
                <w:sz w:val="20"/>
                <w:szCs w:val="20"/>
              </w:rPr>
              <w:t>entreprises</w:t>
            </w:r>
          </w:p>
          <w:p w14:paraId="599E73DB" w14:textId="77777777" w:rsidR="00112FB3" w:rsidRDefault="000F7FFD" w:rsidP="000F7FF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112FB3">
              <w:rPr>
                <w:rFonts w:asciiTheme="majorHAnsi" w:hAnsiTheme="majorHAnsi" w:cstheme="majorHAnsi"/>
                <w:sz w:val="20"/>
                <w:szCs w:val="20"/>
              </w:rPr>
              <w:t xml:space="preserve">Les </w:t>
            </w:r>
            <w:r w:rsidR="00BA73AE" w:rsidRPr="00112FB3">
              <w:rPr>
                <w:rFonts w:asciiTheme="majorHAnsi" w:hAnsiTheme="majorHAnsi" w:cstheme="majorHAnsi"/>
                <w:sz w:val="20"/>
                <w:szCs w:val="20"/>
              </w:rPr>
              <w:t>syndic</w:t>
            </w:r>
            <w:r w:rsidRPr="00112FB3">
              <w:rPr>
                <w:rFonts w:asciiTheme="majorHAnsi" w:hAnsiTheme="majorHAnsi" w:cstheme="majorHAnsi"/>
                <w:sz w:val="20"/>
                <w:szCs w:val="20"/>
              </w:rPr>
              <w:t>ats de propriété</w:t>
            </w:r>
          </w:p>
          <w:p w14:paraId="02E23456" w14:textId="77777777" w:rsidR="00112FB3" w:rsidRDefault="00BA73AE" w:rsidP="000F7FF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112FB3">
              <w:rPr>
                <w:rFonts w:asciiTheme="majorHAnsi" w:hAnsiTheme="majorHAnsi" w:cstheme="majorHAnsi"/>
                <w:sz w:val="20"/>
                <w:szCs w:val="20"/>
              </w:rPr>
              <w:t>Les investisseur</w:t>
            </w:r>
            <w:r w:rsidR="00112FB3">
              <w:rPr>
                <w:rFonts w:asciiTheme="majorHAnsi" w:hAnsiTheme="majorHAnsi" w:cstheme="majorHAnsi"/>
                <w:sz w:val="20"/>
                <w:szCs w:val="20"/>
              </w:rPr>
              <w:t>s</w:t>
            </w:r>
          </w:p>
          <w:p w14:paraId="384B9161" w14:textId="05D621FA" w:rsidR="00BA73AE" w:rsidRPr="00112FB3" w:rsidRDefault="00BA73AE" w:rsidP="000F7FFD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112FB3">
              <w:rPr>
                <w:rFonts w:asciiTheme="majorHAnsi" w:hAnsiTheme="majorHAnsi" w:cstheme="majorHAnsi"/>
                <w:sz w:val="20"/>
                <w:szCs w:val="20"/>
              </w:rPr>
              <w:t>Les particuliers</w:t>
            </w:r>
          </w:p>
        </w:tc>
      </w:tr>
      <w:tr w:rsidR="00BA73AE" w:rsidRPr="00467261" w14:paraId="454CFA41" w14:textId="77777777" w:rsidTr="000F7FF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8A9849A" w14:textId="47A26D82" w:rsidR="00BA73AE" w:rsidRPr="000F7FFD" w:rsidRDefault="00BA73A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>Résultats attendus</w:t>
            </w:r>
          </w:p>
        </w:tc>
        <w:tc>
          <w:tcPr>
            <w:tcW w:w="7655" w:type="dxa"/>
            <w:vAlign w:val="center"/>
          </w:tcPr>
          <w:p w14:paraId="2F149454" w14:textId="3D1EA787" w:rsidR="00BA73AE" w:rsidRDefault="00112FB3" w:rsidP="00112FB3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Que le public cible s’intéresse aux produits et ait envie de prendre contact avec la société</w:t>
            </w:r>
          </w:p>
          <w:p w14:paraId="5160772D" w14:textId="449D9D5B" w:rsidR="00112FB3" w:rsidRDefault="00112FB3" w:rsidP="00112FB3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Avoir de la visibilité</w:t>
            </w:r>
          </w:p>
          <w:p w14:paraId="6DAA83A6" w14:textId="3ED16789" w:rsidR="00FE2555" w:rsidRDefault="00FE2555" w:rsidP="00112FB3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Augmenter leur notoriété</w:t>
            </w:r>
          </w:p>
          <w:p w14:paraId="027DD514" w14:textId="41D48DCC" w:rsidR="00FE2555" w:rsidRDefault="00FE2555" w:rsidP="00112FB3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Facilité la commercialisation auprès d’autres collectivités</w:t>
            </w:r>
          </w:p>
          <w:p w14:paraId="3A50B56D" w14:textId="57EB6271" w:rsidR="00112FB3" w:rsidRPr="00112FB3" w:rsidRDefault="00032FFF" w:rsidP="00112FB3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Développer l’activité</w:t>
            </w:r>
            <w:r w:rsidR="00112FB3">
              <w:rPr>
                <w:rFonts w:asciiTheme="majorHAnsi" w:hAnsiTheme="majorHAnsi" w:cstheme="majorHAnsi"/>
                <w:sz w:val="20"/>
                <w:szCs w:val="20"/>
              </w:rPr>
              <w:t xml:space="preserve"> auprès des particuliers et des syndicats de propriété</w:t>
            </w:r>
            <w:r w:rsidR="00FE2555">
              <w:rPr>
                <w:rFonts w:asciiTheme="majorHAnsi" w:hAnsiTheme="majorHAnsi" w:cstheme="majorHAnsi"/>
                <w:sz w:val="20"/>
                <w:szCs w:val="20"/>
              </w:rPr>
              <w:t xml:space="preserve"> en proposant une offre attractive</w:t>
            </w:r>
          </w:p>
        </w:tc>
      </w:tr>
      <w:tr w:rsidR="00322BD5" w:rsidRPr="00467261" w14:paraId="369B2994" w14:textId="77777777" w:rsidTr="000F7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1D73846" w14:textId="20398D38" w:rsidR="00BA73AE" w:rsidRPr="000F7FFD" w:rsidRDefault="00BA73A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>Activités principales</w:t>
            </w:r>
          </w:p>
        </w:tc>
        <w:tc>
          <w:tcPr>
            <w:tcW w:w="7655" w:type="dxa"/>
            <w:vAlign w:val="center"/>
          </w:tcPr>
          <w:p w14:paraId="396E4810" w14:textId="367B91FE" w:rsidR="00112FB3" w:rsidRDefault="00BA73AE" w:rsidP="000F7F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Les </w:t>
            </w:r>
            <w:r w:rsidR="000F7FFD" w:rsidRPr="00467261">
              <w:rPr>
                <w:rFonts w:asciiTheme="majorHAnsi" w:hAnsiTheme="majorHAnsi" w:cstheme="majorHAnsi"/>
                <w:sz w:val="20"/>
                <w:szCs w:val="20"/>
              </w:rPr>
              <w:t>activités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principales de la </w:t>
            </w:r>
            <w:r w:rsidR="000F7FFD" w:rsidRPr="00467261">
              <w:rPr>
                <w:rFonts w:asciiTheme="majorHAnsi" w:hAnsiTheme="majorHAnsi" w:cstheme="majorHAnsi"/>
                <w:sz w:val="20"/>
                <w:szCs w:val="20"/>
              </w:rPr>
              <w:t>société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́ sont :</w:t>
            </w:r>
          </w:p>
          <w:p w14:paraId="3D9C8295" w14:textId="77777777" w:rsidR="00FE2555" w:rsidRDefault="00FE2555" w:rsidP="000F7F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5C1B072" w14:textId="0B06CB37" w:rsidR="00112FB3" w:rsidRDefault="00BA73AE" w:rsidP="00112FB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112FB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La R&amp;D</w:t>
            </w:r>
            <w:r w:rsidR="00112FB3" w:rsidRPr="00112FB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 :</w:t>
            </w:r>
            <w:r w:rsidR="00112FB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112FB3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La recherche et le développement constitue l’ADN de la société́. </w:t>
            </w:r>
            <w:r w:rsidR="00112FB3">
              <w:rPr>
                <w:rFonts w:asciiTheme="majorHAnsi" w:hAnsiTheme="majorHAnsi" w:cstheme="majorHAnsi"/>
                <w:sz w:val="20"/>
                <w:szCs w:val="20"/>
              </w:rPr>
              <w:t xml:space="preserve">Les </w:t>
            </w:r>
            <w:r w:rsidR="00112FB3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produits sont en constante amélioration. En outre, </w:t>
            </w:r>
            <w:r w:rsidR="00112FB3">
              <w:rPr>
                <w:rFonts w:asciiTheme="majorHAnsi" w:hAnsiTheme="majorHAnsi" w:cstheme="majorHAnsi"/>
                <w:sz w:val="20"/>
                <w:szCs w:val="20"/>
              </w:rPr>
              <w:t>la société participe</w:t>
            </w:r>
            <w:r w:rsidR="00112FB3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112FB3" w:rsidRPr="00467261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proofErr w:type="spellEnd"/>
            <w:r w:rsidR="00112FB3" w:rsidRPr="00467261">
              <w:rPr>
                <w:rFonts w:asciiTheme="majorHAnsi" w:hAnsiTheme="majorHAnsi" w:cstheme="majorHAnsi"/>
                <w:sz w:val="20"/>
                <w:szCs w:val="20"/>
              </w:rPr>
              <w:t>̀ différents projets européens qui demeurent confidentiels à ce jour.</w:t>
            </w:r>
          </w:p>
          <w:p w14:paraId="08315BFA" w14:textId="47658D25" w:rsidR="00112FB3" w:rsidRDefault="00112FB3" w:rsidP="00112FB3">
            <w:pPr>
              <w:pStyle w:val="NormalWeb"/>
              <w:spacing w:before="0" w:beforeAutospacing="0" w:after="0" w:afterAutospacing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112FB3">
              <w:rPr>
                <w:rFonts w:asciiTheme="majorHAnsi" w:hAnsiTheme="majorHAnsi" w:cstheme="majorHAnsi"/>
                <w:sz w:val="20"/>
                <w:szCs w:val="20"/>
              </w:rPr>
              <w:t>Un de nos projets phare, qu</w:t>
            </w:r>
            <w:r w:rsidR="00592CBE"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r w:rsidRPr="00112FB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est mené</w:t>
            </w:r>
            <w:r w:rsidRPr="00112FB3">
              <w:rPr>
                <w:rFonts w:asciiTheme="majorHAnsi" w:hAnsiTheme="majorHAnsi" w:cstheme="majorHAnsi"/>
                <w:sz w:val="20"/>
                <w:szCs w:val="20"/>
              </w:rPr>
              <w:t xml:space="preserve"> conjointement avec le CEA et le groupe PSA, est un système de recharge par induction à haute puissance sur des distances de plus de 1 mètre.</w:t>
            </w:r>
          </w:p>
          <w:p w14:paraId="696867C5" w14:textId="0EEF0C03" w:rsidR="00112FB3" w:rsidRDefault="00112FB3" w:rsidP="00112FB3">
            <w:pPr>
              <w:pStyle w:val="NormalWeb"/>
              <w:spacing w:before="0" w:beforeAutospacing="0" w:after="0" w:afterAutospacing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Leurs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principaux travaux concernent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 :</w:t>
            </w:r>
          </w:p>
          <w:p w14:paraId="582D2933" w14:textId="77777777" w:rsidR="00112FB3" w:rsidRDefault="00112FB3" w:rsidP="00112FB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L’électronique de puissance</w:t>
            </w:r>
          </w:p>
          <w:p w14:paraId="202C1D09" w14:textId="77777777" w:rsidR="00112FB3" w:rsidRDefault="00112FB3" w:rsidP="00112FB3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Le développement des BMS (</w:t>
            </w:r>
            <w:proofErr w:type="spellStart"/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Battery</w:t>
            </w:r>
            <w:proofErr w:type="spellEnd"/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Mangement</w:t>
            </w:r>
            <w:proofErr w:type="spellEnd"/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System)</w:t>
            </w:r>
          </w:p>
          <w:p w14:paraId="656F452B" w14:textId="02529363" w:rsidR="00FE2555" w:rsidRDefault="00112FB3" w:rsidP="000F7FFD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L’électronique embarquée de manière générale</w:t>
            </w:r>
          </w:p>
          <w:p w14:paraId="34ECFB75" w14:textId="77777777" w:rsidR="00032FFF" w:rsidRPr="00032FFF" w:rsidRDefault="00032FFF" w:rsidP="00032FFF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D15F8C5" w14:textId="77777777" w:rsidR="00FE2555" w:rsidRPr="00467261" w:rsidRDefault="00BA73AE" w:rsidP="00FE255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FE255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L’aide aux montages de projets à destination des entreprises et des </w:t>
            </w:r>
            <w:r w:rsidR="000F7FFD" w:rsidRPr="00FE255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collectivités</w:t>
            </w:r>
            <w:r w:rsidR="00FE2555" w:rsidRPr="00FE255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 :</w:t>
            </w:r>
            <w:r w:rsidR="00FE255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FE2555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Les ombrières solaires constituent l’axe de développement économique majeur. Les premières implantations à Montpellier </w:t>
            </w:r>
            <w:r w:rsidR="00FE2555">
              <w:rPr>
                <w:rFonts w:asciiTheme="majorHAnsi" w:hAnsiTheme="majorHAnsi" w:cstheme="majorHAnsi"/>
                <w:sz w:val="20"/>
                <w:szCs w:val="20"/>
              </w:rPr>
              <w:t>leurs</w:t>
            </w:r>
            <w:r w:rsidR="00FE2555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permettent d’engager des actions commerciales auprès d’autres collectivités.</w:t>
            </w:r>
            <w:r w:rsidR="00FE2555">
              <w:rPr>
                <w:rFonts w:asciiTheme="majorHAnsi" w:hAnsiTheme="majorHAnsi" w:cstheme="majorHAnsi"/>
                <w:sz w:val="20"/>
                <w:szCs w:val="20"/>
              </w:rPr>
              <w:t xml:space="preserve"> A ce titre, la société accompagne </w:t>
            </w:r>
            <w:r w:rsidR="00FE2555" w:rsidRPr="00467261">
              <w:rPr>
                <w:rFonts w:asciiTheme="majorHAnsi" w:hAnsiTheme="majorHAnsi" w:cstheme="majorHAnsi"/>
                <w:sz w:val="20"/>
                <w:szCs w:val="20"/>
              </w:rPr>
              <w:t>les collectivités qui souhaitent implanter nos ombrières sur le territoire :</w:t>
            </w:r>
          </w:p>
          <w:p w14:paraId="6EF562CC" w14:textId="77777777" w:rsidR="00FE2555" w:rsidRDefault="00FE2555" w:rsidP="00FE255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Étude de faisabilité́</w:t>
            </w:r>
          </w:p>
          <w:p w14:paraId="56DC2604" w14:textId="77777777" w:rsidR="00FE2555" w:rsidRDefault="00FE2555" w:rsidP="00FE255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>Mise en conformité́ avec le PLU</w:t>
            </w:r>
          </w:p>
          <w:p w14:paraId="56AB55AC" w14:textId="77777777" w:rsidR="00FE2555" w:rsidRDefault="00FE2555" w:rsidP="00FE255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>Appels d’offres</w:t>
            </w:r>
          </w:p>
          <w:p w14:paraId="060288BF" w14:textId="77777777" w:rsidR="00FE2555" w:rsidRPr="00FE2555" w:rsidRDefault="00FE2555" w:rsidP="00FE255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>Montage financier</w:t>
            </w:r>
          </w:p>
          <w:p w14:paraId="1A14114E" w14:textId="2A44B206" w:rsidR="00BA73AE" w:rsidRPr="00467261" w:rsidRDefault="00BA73AE" w:rsidP="00FE255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07E6F46" w14:textId="1D3AF612" w:rsidR="00FE2555" w:rsidRDefault="00BA73AE" w:rsidP="000F7FF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FE255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La commercialisation des ombrières solaires</w:t>
            </w:r>
            <w:r w:rsidR="00FE2555" w:rsidRPr="00FE255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 : </w:t>
            </w:r>
            <w:r w:rsidR="00FE2555"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e </w:t>
            </w:r>
            <w:r w:rsidR="000F7FFD" w:rsidRPr="00FE2555">
              <w:rPr>
                <w:rFonts w:asciiTheme="majorHAnsi" w:hAnsiTheme="majorHAnsi" w:cstheme="majorHAnsi"/>
                <w:sz w:val="20"/>
                <w:szCs w:val="20"/>
              </w:rPr>
              <w:t>développement</w:t>
            </w: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 des ombrières solaires pour la recharge des </w:t>
            </w:r>
            <w:r w:rsidR="000F7FFD" w:rsidRPr="00FE2555">
              <w:rPr>
                <w:rFonts w:asciiTheme="majorHAnsi" w:hAnsiTheme="majorHAnsi" w:cstheme="majorHAnsi"/>
                <w:sz w:val="20"/>
                <w:szCs w:val="20"/>
              </w:rPr>
              <w:t>véhicules</w:t>
            </w: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0F7FFD" w:rsidRPr="00FE2555">
              <w:rPr>
                <w:rFonts w:asciiTheme="majorHAnsi" w:hAnsiTheme="majorHAnsi" w:cstheme="majorHAnsi"/>
                <w:sz w:val="20"/>
                <w:szCs w:val="20"/>
              </w:rPr>
              <w:t>électriques</w:t>
            </w: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 constitue le pilier de </w:t>
            </w:r>
            <w:r w:rsidR="00FE2555">
              <w:rPr>
                <w:rFonts w:asciiTheme="majorHAnsi" w:hAnsiTheme="majorHAnsi" w:cstheme="majorHAnsi"/>
                <w:sz w:val="20"/>
                <w:szCs w:val="20"/>
              </w:rPr>
              <w:t>leur développement</w:t>
            </w: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r w:rsidR="00FE255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Le projet </w:t>
            </w:r>
            <w:r w:rsidR="000F7FFD" w:rsidRPr="00FE2555">
              <w:rPr>
                <w:rFonts w:asciiTheme="majorHAnsi" w:hAnsiTheme="majorHAnsi" w:cstheme="majorHAnsi"/>
                <w:sz w:val="20"/>
                <w:szCs w:val="20"/>
              </w:rPr>
              <w:t>a été</w:t>
            </w: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 retenu par l’</w:t>
            </w:r>
            <w:r w:rsidR="000F7FFD" w:rsidRPr="00FE2555">
              <w:rPr>
                <w:rFonts w:asciiTheme="majorHAnsi" w:hAnsiTheme="majorHAnsi" w:cstheme="majorHAnsi"/>
                <w:sz w:val="20"/>
                <w:szCs w:val="20"/>
              </w:rPr>
              <w:t>agglomération</w:t>
            </w: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 de Montpellier avec le </w:t>
            </w:r>
            <w:r w:rsidR="000F7FFD" w:rsidRPr="00FE2555">
              <w:rPr>
                <w:rFonts w:asciiTheme="majorHAnsi" w:hAnsiTheme="majorHAnsi" w:cstheme="majorHAnsi"/>
                <w:sz w:val="20"/>
                <w:szCs w:val="20"/>
              </w:rPr>
              <w:t>déploiement</w:t>
            </w: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 de 4 ombrières solaires. </w:t>
            </w:r>
            <w:r w:rsidR="00FE2555">
              <w:rPr>
                <w:rFonts w:asciiTheme="majorHAnsi" w:hAnsiTheme="majorHAnsi" w:cstheme="majorHAnsi"/>
                <w:sz w:val="20"/>
                <w:szCs w:val="20"/>
              </w:rPr>
              <w:t>Ce</w:t>
            </w: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 projet est financé par l’</w:t>
            </w:r>
            <w:r w:rsidR="000F7FFD" w:rsidRPr="00FE2555">
              <w:rPr>
                <w:rFonts w:asciiTheme="majorHAnsi" w:hAnsiTheme="majorHAnsi" w:cstheme="majorHAnsi"/>
                <w:sz w:val="20"/>
                <w:szCs w:val="20"/>
              </w:rPr>
              <w:t>agglomération</w:t>
            </w: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 de Montpellier, le conseil </w:t>
            </w:r>
            <w:r w:rsidR="000F7FFD" w:rsidRPr="00FE2555">
              <w:rPr>
                <w:rFonts w:asciiTheme="majorHAnsi" w:hAnsiTheme="majorHAnsi" w:cstheme="majorHAnsi"/>
                <w:sz w:val="20"/>
                <w:szCs w:val="20"/>
              </w:rPr>
              <w:t>départemental</w:t>
            </w: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 et le conseil </w:t>
            </w:r>
            <w:r w:rsidR="000F7FFD" w:rsidRPr="00FE2555">
              <w:rPr>
                <w:rFonts w:asciiTheme="majorHAnsi" w:hAnsiTheme="majorHAnsi" w:cstheme="majorHAnsi"/>
                <w:sz w:val="20"/>
                <w:szCs w:val="20"/>
              </w:rPr>
              <w:t>régional</w:t>
            </w:r>
            <w:r w:rsidRPr="00FE2555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2896A741" w14:textId="186EE2AA" w:rsidR="00BA73AE" w:rsidRPr="00467261" w:rsidRDefault="00FE2555" w:rsidP="00032FFF">
            <w:pPr>
              <w:pStyle w:val="NormalWeb"/>
              <w:spacing w:before="0" w:beforeAutospacing="0" w:after="0" w:afterAutospacing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La société développe </w:t>
            </w:r>
            <w:r w:rsidR="00BA73AE"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actuellement la commercialisation de ce projet en </w:t>
            </w:r>
            <w:r w:rsidR="000F7FFD" w:rsidRPr="00FE2555">
              <w:rPr>
                <w:rFonts w:asciiTheme="majorHAnsi" w:hAnsiTheme="majorHAnsi" w:cstheme="majorHAnsi"/>
                <w:sz w:val="20"/>
                <w:szCs w:val="20"/>
              </w:rPr>
              <w:t>région</w:t>
            </w:r>
            <w:r w:rsidR="00BA73AE"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 Occitanie dans le cadre d’un partenariat. L’</w:t>
            </w:r>
            <w:r w:rsidR="000F7FFD" w:rsidRPr="00FE2555">
              <w:rPr>
                <w:rFonts w:asciiTheme="majorHAnsi" w:hAnsiTheme="majorHAnsi" w:cstheme="majorHAnsi"/>
                <w:sz w:val="20"/>
                <w:szCs w:val="20"/>
              </w:rPr>
              <w:t>agglomération</w:t>
            </w:r>
            <w:r w:rsidR="00BA73AE" w:rsidRPr="00FE2555">
              <w:rPr>
                <w:rFonts w:asciiTheme="majorHAnsi" w:hAnsiTheme="majorHAnsi" w:cstheme="majorHAnsi"/>
                <w:sz w:val="20"/>
                <w:szCs w:val="20"/>
              </w:rPr>
              <w:t xml:space="preserve"> de Toulouse s’est déjà positionné pour l’installation d’ombrières sur son territoire.</w:t>
            </w:r>
          </w:p>
        </w:tc>
      </w:tr>
      <w:tr w:rsidR="00467261" w:rsidRPr="00467261" w14:paraId="7B9F6965" w14:textId="77777777" w:rsidTr="000F7FF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3EA19AB" w14:textId="697DFD3F" w:rsidR="00467261" w:rsidRPr="000F7FFD" w:rsidRDefault="00FE2555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Partenaires</w:t>
            </w:r>
          </w:p>
        </w:tc>
        <w:tc>
          <w:tcPr>
            <w:tcW w:w="7655" w:type="dxa"/>
            <w:vAlign w:val="center"/>
          </w:tcPr>
          <w:p w14:paraId="098872B0" w14:textId="77777777" w:rsidR="00032FFF" w:rsidRDefault="00112FB3" w:rsidP="00112FB3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32FFF">
              <w:rPr>
                <w:rFonts w:cstheme="minorHAnsi"/>
                <w:sz w:val="20"/>
                <w:szCs w:val="20"/>
              </w:rPr>
              <w:t>CEA</w:t>
            </w:r>
          </w:p>
          <w:p w14:paraId="57D415F4" w14:textId="77777777" w:rsidR="00032FFF" w:rsidRDefault="00112FB3" w:rsidP="00112FB3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32FFF">
              <w:rPr>
                <w:rFonts w:cstheme="minorHAnsi"/>
                <w:sz w:val="20"/>
                <w:szCs w:val="20"/>
              </w:rPr>
              <w:t>INES</w:t>
            </w:r>
          </w:p>
          <w:p w14:paraId="0056E334" w14:textId="77777777" w:rsidR="00032FFF" w:rsidRDefault="00112FB3" w:rsidP="00112FB3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32FFF">
              <w:rPr>
                <w:rFonts w:cstheme="minorHAnsi"/>
                <w:sz w:val="20"/>
                <w:szCs w:val="20"/>
              </w:rPr>
              <w:t>PSA</w:t>
            </w:r>
          </w:p>
          <w:p w14:paraId="06E789D5" w14:textId="0B2812C4" w:rsidR="00467261" w:rsidRPr="00032FFF" w:rsidRDefault="00112FB3" w:rsidP="00112FB3">
            <w:pPr>
              <w:pStyle w:val="Paragraphedeliste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32FFF">
              <w:rPr>
                <w:rFonts w:cstheme="minorHAnsi"/>
                <w:sz w:val="20"/>
                <w:szCs w:val="20"/>
              </w:rPr>
              <w:t>Région Occitanie</w:t>
            </w:r>
          </w:p>
        </w:tc>
      </w:tr>
      <w:tr w:rsidR="00BA73AE" w:rsidRPr="00467261" w14:paraId="1521ABC4" w14:textId="77777777" w:rsidTr="000F7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D4ED7E7" w14:textId="23C2C8CA" w:rsidR="00BA73AE" w:rsidRPr="000F7FFD" w:rsidRDefault="00BA73A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>Graphisme</w:t>
            </w:r>
          </w:p>
        </w:tc>
        <w:tc>
          <w:tcPr>
            <w:tcW w:w="7655" w:type="dxa"/>
            <w:vAlign w:val="center"/>
          </w:tcPr>
          <w:p w14:paraId="541CA652" w14:textId="225E77DA" w:rsidR="00BA73AE" w:rsidRPr="00467261" w:rsidRDefault="00FE2555" w:rsidP="000F7F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Le graphisme devra refléter les valeurs de</w:t>
            </w:r>
            <w:r w:rsidR="00BA73AE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l’entreprise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suivantes</w:t>
            </w:r>
            <w:r w:rsidR="00BA73AE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:</w:t>
            </w:r>
          </w:p>
          <w:p w14:paraId="758FDFE4" w14:textId="77777777" w:rsidR="00032FFF" w:rsidRDefault="00032FFF" w:rsidP="00032FF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É</w:t>
            </w:r>
            <w:r w:rsidR="000F7FFD" w:rsidRPr="00467261">
              <w:rPr>
                <w:rFonts w:asciiTheme="majorHAnsi" w:hAnsiTheme="majorHAnsi" w:cstheme="majorHAnsi"/>
                <w:sz w:val="20"/>
                <w:szCs w:val="20"/>
              </w:rPr>
              <w:t>cologique</w:t>
            </w:r>
          </w:p>
          <w:p w14:paraId="1800D624" w14:textId="77777777" w:rsidR="00032FFF" w:rsidRDefault="00032FFF" w:rsidP="000F7FF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É</w:t>
            </w:r>
            <w:r w:rsidR="000F7FFD" w:rsidRPr="00467261">
              <w:rPr>
                <w:rFonts w:asciiTheme="majorHAnsi" w:hAnsiTheme="majorHAnsi" w:cstheme="majorHAnsi"/>
                <w:sz w:val="20"/>
                <w:szCs w:val="20"/>
              </w:rPr>
              <w:t>co</w:t>
            </w:r>
            <w:r w:rsidR="000F7FFD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0F7FFD" w:rsidRPr="00467261">
              <w:rPr>
                <w:rFonts w:asciiTheme="majorHAnsi" w:hAnsiTheme="majorHAnsi" w:cstheme="majorHAnsi"/>
                <w:sz w:val="20"/>
                <w:szCs w:val="20"/>
              </w:rPr>
              <w:t>responsable</w:t>
            </w:r>
          </w:p>
          <w:p w14:paraId="36C412E2" w14:textId="77777777" w:rsidR="00032FFF" w:rsidRDefault="00032FFF" w:rsidP="000F7FF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</w:t>
            </w:r>
            <w:r w:rsidR="00BA73AE" w:rsidRPr="00032FFF">
              <w:rPr>
                <w:rFonts w:asciiTheme="majorHAnsi" w:hAnsiTheme="majorHAnsi" w:cstheme="majorHAnsi"/>
                <w:sz w:val="20"/>
                <w:szCs w:val="20"/>
              </w:rPr>
              <w:t>echnologique</w:t>
            </w:r>
          </w:p>
          <w:p w14:paraId="6A25796B" w14:textId="1B1528C4" w:rsidR="00BA73AE" w:rsidRPr="00032FFF" w:rsidRDefault="00032FFF" w:rsidP="000F7FF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</w:t>
            </w:r>
            <w:r w:rsidR="00BA73AE" w:rsidRPr="00032FFF">
              <w:rPr>
                <w:rFonts w:asciiTheme="majorHAnsi" w:hAnsiTheme="majorHAnsi" w:cstheme="majorHAnsi"/>
                <w:sz w:val="20"/>
                <w:szCs w:val="20"/>
              </w:rPr>
              <w:t>nnovante</w:t>
            </w:r>
          </w:p>
          <w:p w14:paraId="24BD819A" w14:textId="40A610B7" w:rsidR="00BA73AE" w:rsidRPr="00467261" w:rsidRDefault="00FE2555" w:rsidP="000F7FFD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Sunpower</w:t>
            </w:r>
            <w:r w:rsidR="00BA73AE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ne dispose pas de charte graphique et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nous</w:t>
            </w:r>
            <w:r w:rsidR="00BA73AE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devr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ons</w:t>
            </w:r>
            <w:r w:rsidR="00BA73AE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la </w:t>
            </w:r>
            <w:r w:rsidR="000F7FFD" w:rsidRPr="00467261">
              <w:rPr>
                <w:rFonts w:asciiTheme="majorHAnsi" w:hAnsiTheme="majorHAnsi" w:cstheme="majorHAnsi"/>
                <w:sz w:val="20"/>
                <w:szCs w:val="20"/>
              </w:rPr>
              <w:t>définir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ainsi que proposer un logo </w:t>
            </w:r>
            <w:r w:rsidR="00032FFF">
              <w:rPr>
                <w:rFonts w:asciiTheme="majorHAnsi" w:hAnsiTheme="majorHAnsi" w:cstheme="majorHAnsi"/>
                <w:sz w:val="20"/>
                <w:szCs w:val="20"/>
              </w:rPr>
              <w:t xml:space="preserve">avec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un slogan.</w:t>
            </w:r>
          </w:p>
        </w:tc>
      </w:tr>
      <w:tr w:rsidR="00BA73AE" w:rsidRPr="00467261" w14:paraId="090E8892" w14:textId="77777777" w:rsidTr="000F7FF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04CD257" w14:textId="241225E9" w:rsidR="00BA73AE" w:rsidRPr="000F7FFD" w:rsidRDefault="00BA73A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>Arborescence du site</w:t>
            </w:r>
          </w:p>
        </w:tc>
        <w:tc>
          <w:tcPr>
            <w:tcW w:w="7655" w:type="dxa"/>
            <w:vAlign w:val="center"/>
          </w:tcPr>
          <w:p w14:paraId="186BB8B9" w14:textId="76A44EC5" w:rsidR="00032FFF" w:rsidRDefault="00032FFF" w:rsidP="000F7F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Nous devrons 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proposer</w:t>
            </w:r>
            <w:r w:rsidR="00BA73AE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une arborescence qui permette une </w:t>
            </w:r>
            <w:r w:rsidR="000F7FFD" w:rsidRPr="00467261">
              <w:rPr>
                <w:rFonts w:asciiTheme="majorHAnsi" w:hAnsiTheme="majorHAnsi" w:cstheme="majorHAnsi"/>
                <w:sz w:val="20"/>
                <w:szCs w:val="20"/>
              </w:rPr>
              <w:t>expérience</w:t>
            </w:r>
            <w:r w:rsidR="00BA73AE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utilisateur </w:t>
            </w:r>
            <w:r w:rsidR="000F7FFD" w:rsidRPr="00467261">
              <w:rPr>
                <w:rFonts w:asciiTheme="majorHAnsi" w:hAnsiTheme="majorHAnsi" w:cstheme="majorHAnsi"/>
                <w:sz w:val="20"/>
                <w:szCs w:val="20"/>
              </w:rPr>
              <w:t>optimisée</w:t>
            </w:r>
            <w:r w:rsidR="00BA73AE" w:rsidRPr="00467261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69E22100" w14:textId="2E4D76DA" w:rsidR="00032FFF" w:rsidRDefault="00032FFF" w:rsidP="000F7FF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Toutefois,</w:t>
            </w:r>
            <w:r w:rsidR="00BA73AE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les </w:t>
            </w:r>
            <w:r w:rsidR="000F7FFD" w:rsidRPr="00467261">
              <w:rPr>
                <w:rFonts w:asciiTheme="majorHAnsi" w:hAnsiTheme="majorHAnsi" w:cstheme="majorHAnsi"/>
                <w:sz w:val="20"/>
                <w:szCs w:val="20"/>
              </w:rPr>
              <w:t>éléments</w:t>
            </w:r>
            <w:r w:rsidR="00BA73AE"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suivants devront </w:t>
            </w:r>
            <w:r w:rsidR="000F7FFD" w:rsidRPr="00467261">
              <w:rPr>
                <w:rFonts w:asciiTheme="majorHAnsi" w:hAnsiTheme="majorHAnsi" w:cstheme="majorHAnsi"/>
                <w:sz w:val="20"/>
                <w:szCs w:val="20"/>
              </w:rPr>
              <w:t>apparaitre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 :</w:t>
            </w:r>
          </w:p>
          <w:p w14:paraId="6A24373A" w14:textId="77777777" w:rsidR="00032FFF" w:rsidRDefault="00BA73AE" w:rsidP="00032FFF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La </w:t>
            </w:r>
            <w:r w:rsidR="000F7FFD" w:rsidRPr="00467261">
              <w:rPr>
                <w:rFonts w:asciiTheme="majorHAnsi" w:hAnsiTheme="majorHAnsi" w:cstheme="majorHAnsi"/>
                <w:sz w:val="20"/>
                <w:szCs w:val="20"/>
              </w:rPr>
              <w:t>présentation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de la </w:t>
            </w:r>
            <w:r w:rsidR="000F7FFD" w:rsidRPr="00467261">
              <w:rPr>
                <w:rFonts w:asciiTheme="majorHAnsi" w:hAnsiTheme="majorHAnsi" w:cstheme="majorHAnsi"/>
                <w:sz w:val="20"/>
                <w:szCs w:val="20"/>
              </w:rPr>
              <w:t>société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>́ et de ses fondateurs</w:t>
            </w:r>
          </w:p>
          <w:p w14:paraId="12F4CF5F" w14:textId="77777777" w:rsidR="00032FFF" w:rsidRDefault="00BA73AE" w:rsidP="000F7FFD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La </w:t>
            </w:r>
            <w:r w:rsidR="000F7FFD" w:rsidRPr="00467261">
              <w:rPr>
                <w:rFonts w:asciiTheme="majorHAnsi" w:hAnsiTheme="majorHAnsi" w:cstheme="majorHAnsi"/>
                <w:sz w:val="20"/>
                <w:szCs w:val="20"/>
              </w:rPr>
              <w:t>présentation</w:t>
            </w:r>
            <w:r w:rsidRPr="00467261">
              <w:rPr>
                <w:rFonts w:asciiTheme="majorHAnsi" w:hAnsiTheme="majorHAnsi" w:cstheme="majorHAnsi"/>
                <w:sz w:val="20"/>
                <w:szCs w:val="20"/>
              </w:rPr>
              <w:t xml:space="preserve"> des ombrières solaires</w:t>
            </w:r>
          </w:p>
          <w:p w14:paraId="2A6F3541" w14:textId="77777777" w:rsidR="00032FFF" w:rsidRDefault="00BA73AE" w:rsidP="000F7FFD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L’implantation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montpelliéraine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 avec une carte interactive qui permettra </w:t>
            </w:r>
            <w:proofErr w:type="spellStart"/>
            <w:r w:rsidRPr="00032FFF">
              <w:rPr>
                <w:rFonts w:asciiTheme="majorHAnsi" w:hAnsiTheme="majorHAnsi" w:cstheme="majorHAnsi"/>
                <w:sz w:val="20"/>
                <w:szCs w:val="20"/>
              </w:rPr>
              <w:t>a</w:t>
            </w:r>
            <w:proofErr w:type="spellEnd"/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̀ l’utilisateur de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connaitre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 la localisation de chaque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ombrières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 et le nombre de bornes de recharge.</w:t>
            </w:r>
          </w:p>
          <w:p w14:paraId="48CE76D7" w14:textId="77777777" w:rsidR="00032FFF" w:rsidRDefault="00BA73AE" w:rsidP="000F7FFD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La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présentation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 de nos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activités</w:t>
            </w:r>
          </w:p>
          <w:p w14:paraId="5E0B598D" w14:textId="77777777" w:rsidR="00032FFF" w:rsidRDefault="00BA73AE" w:rsidP="000F7FFD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La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présentation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 de nos partenaires</w:t>
            </w:r>
          </w:p>
          <w:p w14:paraId="739A46A3" w14:textId="77777777" w:rsidR="00032FFF" w:rsidRDefault="00BA73AE" w:rsidP="000F7FFD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Un formulaire de contact à destination des entreprises et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collectivités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 pour l’implantation d’ombrières avec la raison sociale, le nom et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prénom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 du responsable, sa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qualité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́, l’adresse, un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numéro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téléphone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>, un champ de description du projet.</w:t>
            </w:r>
          </w:p>
          <w:p w14:paraId="717E10EC" w14:textId="77777777" w:rsidR="00032FFF" w:rsidRDefault="00BA73AE" w:rsidP="000F7FFD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Un formulaire pour les syndics de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copropriété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́ avec les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mêmes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 champs et les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mêmes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fonctionnalités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 que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précédemment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3E2E15FE" w14:textId="3737C49A" w:rsidR="00BA73AE" w:rsidRPr="00032FFF" w:rsidRDefault="00BA73AE" w:rsidP="000F7FFD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 xml:space="preserve">Un formulaire de contact </w:t>
            </w:r>
            <w:r w:rsidR="000F7FFD" w:rsidRPr="00032FFF">
              <w:rPr>
                <w:rFonts w:asciiTheme="majorHAnsi" w:hAnsiTheme="majorHAnsi" w:cstheme="majorHAnsi"/>
                <w:sz w:val="20"/>
                <w:szCs w:val="20"/>
              </w:rPr>
              <w:t>générique</w:t>
            </w:r>
            <w:r w:rsidRPr="00032FFF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BA73AE" w:rsidRPr="00467261" w14:paraId="05716B69" w14:textId="77777777" w:rsidTr="000F7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AD29188" w14:textId="1D6FAD98" w:rsidR="00BA73AE" w:rsidRPr="000F7FFD" w:rsidRDefault="00BA73AE" w:rsidP="000F7FF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>Chargé</w:t>
            </w:r>
            <w:r w:rsidR="00802E41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0F7FFD">
              <w:rPr>
                <w:rFonts w:asciiTheme="majorHAnsi" w:hAnsiTheme="majorHAnsi" w:cstheme="majorHAnsi"/>
                <w:sz w:val="20"/>
                <w:szCs w:val="20"/>
              </w:rPr>
              <w:t xml:space="preserve"> du dossier</w:t>
            </w:r>
          </w:p>
        </w:tc>
        <w:tc>
          <w:tcPr>
            <w:tcW w:w="7655" w:type="dxa"/>
            <w:vAlign w:val="center"/>
          </w:tcPr>
          <w:p w14:paraId="6B5A0AD9" w14:textId="77777777" w:rsidR="00BA73AE" w:rsidRDefault="00802E41" w:rsidP="00802E41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Thomas QJUINTON</w:t>
            </w:r>
          </w:p>
          <w:p w14:paraId="27FE3164" w14:textId="77777777" w:rsidR="00802E41" w:rsidRDefault="00802E41" w:rsidP="00802E41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Mattéo LEGAGNEUX</w:t>
            </w:r>
          </w:p>
          <w:p w14:paraId="4B25D537" w14:textId="0D6496E5" w:rsidR="00802E41" w:rsidRPr="00802E41" w:rsidRDefault="00802E41" w:rsidP="00802E41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Clothilde PAUTIS</w:t>
            </w:r>
          </w:p>
        </w:tc>
      </w:tr>
    </w:tbl>
    <w:p w14:paraId="5C648E57" w14:textId="77777777" w:rsidR="00322BD5" w:rsidRDefault="00322BD5" w:rsidP="00467261">
      <w:pPr>
        <w:rPr>
          <w:rFonts w:asciiTheme="majorHAnsi" w:hAnsiTheme="majorHAnsi" w:cstheme="majorHAnsi"/>
          <w:sz w:val="20"/>
          <w:szCs w:val="20"/>
        </w:rPr>
        <w:sectPr w:rsidR="00322BD5" w:rsidSect="00322BD5">
          <w:pgSz w:w="11906" w:h="16838"/>
          <w:pgMar w:top="885" w:right="850" w:bottom="398" w:left="991" w:header="708" w:footer="708" w:gutter="0"/>
          <w:cols w:space="708"/>
          <w:docGrid w:linePitch="360"/>
        </w:sectPr>
      </w:pPr>
    </w:p>
    <w:p w14:paraId="2E43E805" w14:textId="0EA8F99D" w:rsidR="00592CBE" w:rsidRDefault="00322BD5" w:rsidP="00322BD5">
      <w:pPr>
        <w:jc w:val="center"/>
        <w:rPr>
          <w:rFonts w:asciiTheme="majorHAnsi" w:eastAsiaTheme="majorEastAsia" w:hAnsiTheme="majorHAnsi" w:cstheme="majorBidi"/>
          <w:b/>
          <w:bCs/>
          <w:color w:val="808080" w:themeColor="background1" w:themeShade="80"/>
          <w:sz w:val="26"/>
          <w:szCs w:val="26"/>
        </w:rPr>
      </w:pPr>
      <w:r w:rsidRPr="00322BD5">
        <w:rPr>
          <w:rFonts w:asciiTheme="majorHAnsi" w:eastAsiaTheme="majorEastAsia" w:hAnsiTheme="majorHAnsi" w:cstheme="majorBidi"/>
          <w:b/>
          <w:bCs/>
          <w:color w:val="808080" w:themeColor="background1" w:themeShade="80"/>
          <w:sz w:val="26"/>
          <w:szCs w:val="26"/>
        </w:rPr>
        <w:lastRenderedPageBreak/>
        <w:t>Micro-planning</w:t>
      </w:r>
    </w:p>
    <w:p w14:paraId="037CBB47" w14:textId="77777777" w:rsidR="00104090" w:rsidRPr="00322BD5" w:rsidRDefault="00104090" w:rsidP="00322BD5">
      <w:pPr>
        <w:jc w:val="center"/>
        <w:rPr>
          <w:rFonts w:asciiTheme="majorHAnsi" w:eastAsiaTheme="majorEastAsia" w:hAnsiTheme="majorHAnsi" w:cstheme="majorBidi"/>
          <w:b/>
          <w:bCs/>
          <w:color w:val="808080" w:themeColor="background1" w:themeShade="80"/>
          <w:sz w:val="26"/>
          <w:szCs w:val="26"/>
        </w:rPr>
      </w:pPr>
    </w:p>
    <w:p w14:paraId="7FEC1EAE" w14:textId="2061F1A0" w:rsidR="00322BD5" w:rsidRPr="00322BD5" w:rsidRDefault="00322BD5" w:rsidP="00467261">
      <w:pPr>
        <w:rPr>
          <w:rFonts w:asciiTheme="majorHAnsi" w:eastAsiaTheme="majorEastAsia" w:hAnsiTheme="majorHAnsi" w:cstheme="majorBidi"/>
          <w:b/>
          <w:bCs/>
          <w:color w:val="808080" w:themeColor="background1" w:themeShade="80"/>
          <w:sz w:val="26"/>
          <w:szCs w:val="26"/>
        </w:rPr>
      </w:pPr>
    </w:p>
    <w:p w14:paraId="687F4DA1" w14:textId="76D216C4" w:rsidR="00322BD5" w:rsidRDefault="00322BD5" w:rsidP="00467261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eauGrille7Couleur-Accentuation3"/>
        <w:tblW w:w="13554" w:type="dxa"/>
        <w:jc w:val="center"/>
        <w:tblLayout w:type="fixed"/>
        <w:tblLook w:val="04A0" w:firstRow="1" w:lastRow="0" w:firstColumn="1" w:lastColumn="0" w:noHBand="0" w:noVBand="1"/>
      </w:tblPr>
      <w:tblGrid>
        <w:gridCol w:w="3964"/>
        <w:gridCol w:w="2835"/>
        <w:gridCol w:w="965"/>
        <w:gridCol w:w="965"/>
        <w:gridCol w:w="965"/>
        <w:gridCol w:w="965"/>
        <w:gridCol w:w="965"/>
        <w:gridCol w:w="965"/>
        <w:gridCol w:w="965"/>
      </w:tblGrid>
      <w:tr w:rsidR="00322BD5" w:rsidRPr="00104090" w14:paraId="1DD71301" w14:textId="77777777" w:rsidTr="00322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4" w:type="dxa"/>
            <w:noWrap/>
            <w:hideMark/>
          </w:tcPr>
          <w:p w14:paraId="11174430" w14:textId="77777777" w:rsidR="00322BD5" w:rsidRPr="00322BD5" w:rsidRDefault="00322BD5" w:rsidP="00A10C9B">
            <w:pPr>
              <w:jc w:val="center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Activités</w:t>
            </w:r>
          </w:p>
        </w:tc>
        <w:tc>
          <w:tcPr>
            <w:tcW w:w="2835" w:type="dxa"/>
            <w:noWrap/>
            <w:hideMark/>
          </w:tcPr>
          <w:p w14:paraId="449FAC18" w14:textId="77777777" w:rsidR="00322BD5" w:rsidRPr="00322BD5" w:rsidRDefault="00322BD5" w:rsidP="00A10C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Acteurs</w:t>
            </w:r>
          </w:p>
        </w:tc>
        <w:tc>
          <w:tcPr>
            <w:tcW w:w="965" w:type="dxa"/>
            <w:tcBorders>
              <w:bottom w:val="single" w:sz="4" w:space="0" w:color="C9C9C9" w:themeColor="accent3" w:themeTint="99"/>
            </w:tcBorders>
            <w:noWrap/>
            <w:hideMark/>
          </w:tcPr>
          <w:p w14:paraId="3C99F993" w14:textId="77777777" w:rsidR="00322BD5" w:rsidRPr="00322BD5" w:rsidRDefault="00322BD5" w:rsidP="00A10C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Jour 1</w:t>
            </w:r>
          </w:p>
        </w:tc>
        <w:tc>
          <w:tcPr>
            <w:tcW w:w="965" w:type="dxa"/>
            <w:noWrap/>
            <w:hideMark/>
          </w:tcPr>
          <w:p w14:paraId="7A08429B" w14:textId="77777777" w:rsidR="00322BD5" w:rsidRPr="00322BD5" w:rsidRDefault="00322BD5" w:rsidP="00A10C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Jour 2</w:t>
            </w:r>
          </w:p>
        </w:tc>
        <w:tc>
          <w:tcPr>
            <w:tcW w:w="965" w:type="dxa"/>
            <w:noWrap/>
            <w:hideMark/>
          </w:tcPr>
          <w:p w14:paraId="29F03C15" w14:textId="77777777" w:rsidR="00322BD5" w:rsidRPr="00322BD5" w:rsidRDefault="00322BD5" w:rsidP="00A10C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Jour 3</w:t>
            </w:r>
          </w:p>
        </w:tc>
        <w:tc>
          <w:tcPr>
            <w:tcW w:w="965" w:type="dxa"/>
            <w:noWrap/>
            <w:hideMark/>
          </w:tcPr>
          <w:p w14:paraId="003DAA34" w14:textId="77777777" w:rsidR="00322BD5" w:rsidRPr="00322BD5" w:rsidRDefault="00322BD5" w:rsidP="00A10C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Jour 4</w:t>
            </w:r>
          </w:p>
        </w:tc>
        <w:tc>
          <w:tcPr>
            <w:tcW w:w="965" w:type="dxa"/>
            <w:noWrap/>
            <w:hideMark/>
          </w:tcPr>
          <w:p w14:paraId="58B745AF" w14:textId="77777777" w:rsidR="00322BD5" w:rsidRPr="00322BD5" w:rsidRDefault="00322BD5" w:rsidP="00A10C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Jour 5</w:t>
            </w:r>
          </w:p>
        </w:tc>
        <w:tc>
          <w:tcPr>
            <w:tcW w:w="965" w:type="dxa"/>
            <w:noWrap/>
            <w:hideMark/>
          </w:tcPr>
          <w:p w14:paraId="09F93EA5" w14:textId="77777777" w:rsidR="00322BD5" w:rsidRPr="00322BD5" w:rsidRDefault="00322BD5" w:rsidP="00A10C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Jour 6</w:t>
            </w:r>
          </w:p>
        </w:tc>
        <w:tc>
          <w:tcPr>
            <w:tcW w:w="965" w:type="dxa"/>
            <w:noWrap/>
            <w:hideMark/>
          </w:tcPr>
          <w:p w14:paraId="39E4E94D" w14:textId="77777777" w:rsidR="00322BD5" w:rsidRPr="00322BD5" w:rsidRDefault="00322BD5" w:rsidP="00A10C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Jour 7</w:t>
            </w:r>
          </w:p>
        </w:tc>
      </w:tr>
      <w:tr w:rsidR="00322BD5" w:rsidRPr="00104090" w14:paraId="75FAA0FB" w14:textId="77777777" w:rsidTr="00322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5F00D3A5" w14:textId="77777777" w:rsidR="00322BD5" w:rsidRPr="00322BD5" w:rsidRDefault="00322BD5" w:rsidP="00A10C9B">
            <w:pPr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Définitions des besoins</w:t>
            </w:r>
          </w:p>
        </w:tc>
        <w:tc>
          <w:tcPr>
            <w:tcW w:w="2835" w:type="dxa"/>
            <w:noWrap/>
            <w:hideMark/>
          </w:tcPr>
          <w:p w14:paraId="3DC44951" w14:textId="77777777" w:rsidR="00322BD5" w:rsidRPr="00322BD5" w:rsidRDefault="00322BD5" w:rsidP="00A10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Équipe </w:t>
            </w:r>
            <w:proofErr w:type="spellStart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dev</w:t>
            </w:r>
            <w:proofErr w:type="spellEnd"/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2E3D833E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08E09AB3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2B9B68D8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0411F991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409FF403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5360E3BE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470DC2E5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</w:tr>
      <w:tr w:rsidR="00322BD5" w:rsidRPr="00104090" w14:paraId="778FA090" w14:textId="77777777" w:rsidTr="00322BD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2AFEBC90" w14:textId="77777777" w:rsidR="00322BD5" w:rsidRPr="00322BD5" w:rsidRDefault="00322BD5" w:rsidP="00A10C9B">
            <w:pPr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Définition charte graphique</w:t>
            </w:r>
          </w:p>
        </w:tc>
        <w:tc>
          <w:tcPr>
            <w:tcW w:w="2835" w:type="dxa"/>
            <w:noWrap/>
            <w:hideMark/>
          </w:tcPr>
          <w:p w14:paraId="0994B210" w14:textId="77777777" w:rsidR="00322BD5" w:rsidRPr="00322BD5" w:rsidRDefault="00322BD5" w:rsidP="00A1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Équipe </w:t>
            </w:r>
            <w:proofErr w:type="spellStart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dev</w:t>
            </w:r>
            <w:proofErr w:type="spellEnd"/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287FC9CF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496DD44E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15768077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7E2B1DAF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571EB537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501AD586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307E47A7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</w:tr>
      <w:tr w:rsidR="00322BD5" w:rsidRPr="00104090" w14:paraId="76AA892A" w14:textId="77777777" w:rsidTr="00322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5C0FBEC7" w14:textId="77777777" w:rsidR="00322BD5" w:rsidRPr="00322BD5" w:rsidRDefault="00322BD5" w:rsidP="00A10C9B">
            <w:pPr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Validation client charte graphique</w:t>
            </w:r>
          </w:p>
        </w:tc>
        <w:tc>
          <w:tcPr>
            <w:tcW w:w="2835" w:type="dxa"/>
            <w:noWrap/>
            <w:hideMark/>
          </w:tcPr>
          <w:p w14:paraId="6316CBE8" w14:textId="77777777" w:rsidR="00322BD5" w:rsidRPr="00322BD5" w:rsidRDefault="00322BD5" w:rsidP="00A10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Équipe </w:t>
            </w:r>
            <w:proofErr w:type="spellStart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dev</w:t>
            </w:r>
            <w:proofErr w:type="spellEnd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 + client</w:t>
            </w:r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7C996788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tcBorders>
              <w:bottom w:val="single" w:sz="4" w:space="0" w:color="C9C9C9" w:themeColor="accent3" w:themeTint="99"/>
            </w:tcBorders>
            <w:noWrap/>
            <w:hideMark/>
          </w:tcPr>
          <w:p w14:paraId="2425CDF6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595B0C17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14EBB144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30FC2830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549E92E7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62767D1C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</w:tr>
      <w:tr w:rsidR="00322BD5" w:rsidRPr="00104090" w14:paraId="3DB88E85" w14:textId="77777777" w:rsidTr="00322BD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075D02FA" w14:textId="77777777" w:rsidR="00322BD5" w:rsidRPr="00322BD5" w:rsidRDefault="00322BD5" w:rsidP="00A10C9B">
            <w:pPr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Maquettage</w:t>
            </w:r>
          </w:p>
        </w:tc>
        <w:tc>
          <w:tcPr>
            <w:tcW w:w="2835" w:type="dxa"/>
            <w:noWrap/>
            <w:hideMark/>
          </w:tcPr>
          <w:p w14:paraId="1647E7E5" w14:textId="77777777" w:rsidR="00322BD5" w:rsidRPr="00322BD5" w:rsidRDefault="00322BD5" w:rsidP="00A1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Équipe </w:t>
            </w:r>
            <w:proofErr w:type="spellStart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dev</w:t>
            </w:r>
            <w:proofErr w:type="spellEnd"/>
          </w:p>
        </w:tc>
        <w:tc>
          <w:tcPr>
            <w:tcW w:w="965" w:type="dxa"/>
            <w:noWrap/>
            <w:hideMark/>
          </w:tcPr>
          <w:p w14:paraId="5F980312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65BAC34C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48E31AD1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4B88A675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5466AADF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01B61B16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4239C7F3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</w:tr>
      <w:tr w:rsidR="00322BD5" w:rsidRPr="00104090" w14:paraId="0B128612" w14:textId="77777777" w:rsidTr="00322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6C405B9B" w14:textId="77777777" w:rsidR="00322BD5" w:rsidRPr="00322BD5" w:rsidRDefault="00322BD5" w:rsidP="00A10C9B">
            <w:pPr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Validation client maquettage</w:t>
            </w:r>
          </w:p>
        </w:tc>
        <w:tc>
          <w:tcPr>
            <w:tcW w:w="2835" w:type="dxa"/>
            <w:noWrap/>
            <w:hideMark/>
          </w:tcPr>
          <w:p w14:paraId="7C073A99" w14:textId="77777777" w:rsidR="00322BD5" w:rsidRPr="00322BD5" w:rsidRDefault="00322BD5" w:rsidP="00A10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Équipe </w:t>
            </w:r>
            <w:proofErr w:type="spellStart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dev</w:t>
            </w:r>
            <w:proofErr w:type="spellEnd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 + client</w:t>
            </w:r>
          </w:p>
        </w:tc>
        <w:tc>
          <w:tcPr>
            <w:tcW w:w="965" w:type="dxa"/>
            <w:noWrap/>
            <w:hideMark/>
          </w:tcPr>
          <w:p w14:paraId="3C5FF200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47D3AB90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tcBorders>
              <w:bottom w:val="single" w:sz="4" w:space="0" w:color="C9C9C9" w:themeColor="accent3" w:themeTint="99"/>
            </w:tcBorders>
            <w:noWrap/>
            <w:hideMark/>
          </w:tcPr>
          <w:p w14:paraId="1E698AAE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tcBorders>
              <w:bottom w:val="single" w:sz="4" w:space="0" w:color="C9C9C9" w:themeColor="accent3" w:themeTint="99"/>
            </w:tcBorders>
            <w:noWrap/>
            <w:hideMark/>
          </w:tcPr>
          <w:p w14:paraId="51FA071B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tcBorders>
              <w:bottom w:val="single" w:sz="4" w:space="0" w:color="C9C9C9" w:themeColor="accent3" w:themeTint="99"/>
            </w:tcBorders>
            <w:noWrap/>
            <w:hideMark/>
          </w:tcPr>
          <w:p w14:paraId="7FEF8519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22D21EAC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71EF796F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</w:tr>
      <w:tr w:rsidR="00322BD5" w:rsidRPr="00104090" w14:paraId="787D31A1" w14:textId="77777777" w:rsidTr="00322BD5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60AE25FF" w14:textId="77777777" w:rsidR="00322BD5" w:rsidRPr="00322BD5" w:rsidRDefault="00322BD5" w:rsidP="00A10C9B">
            <w:pPr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Développement du site</w:t>
            </w:r>
          </w:p>
        </w:tc>
        <w:tc>
          <w:tcPr>
            <w:tcW w:w="2835" w:type="dxa"/>
            <w:noWrap/>
            <w:hideMark/>
          </w:tcPr>
          <w:p w14:paraId="13F49017" w14:textId="77777777" w:rsidR="00322BD5" w:rsidRPr="00322BD5" w:rsidRDefault="00322BD5" w:rsidP="00A1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Équipe </w:t>
            </w:r>
            <w:proofErr w:type="spellStart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dev</w:t>
            </w:r>
            <w:proofErr w:type="spellEnd"/>
          </w:p>
        </w:tc>
        <w:tc>
          <w:tcPr>
            <w:tcW w:w="965" w:type="dxa"/>
            <w:noWrap/>
            <w:hideMark/>
          </w:tcPr>
          <w:p w14:paraId="28487DC6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000DF059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31CA2A86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33CE2642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tcBorders>
              <w:bottom w:val="single" w:sz="4" w:space="0" w:color="C9C9C9" w:themeColor="accent3" w:themeTint="99"/>
            </w:tcBorders>
            <w:shd w:val="clear" w:color="auto" w:fill="E2EFD9" w:themeFill="accent6" w:themeFillTint="33"/>
            <w:noWrap/>
            <w:hideMark/>
          </w:tcPr>
          <w:p w14:paraId="069E6F59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tcBorders>
              <w:bottom w:val="single" w:sz="4" w:space="0" w:color="C9C9C9" w:themeColor="accent3" w:themeTint="99"/>
            </w:tcBorders>
            <w:noWrap/>
            <w:hideMark/>
          </w:tcPr>
          <w:p w14:paraId="072253BF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4AF37285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</w:tr>
      <w:tr w:rsidR="00322BD5" w:rsidRPr="00104090" w14:paraId="4F5DF8EC" w14:textId="77777777" w:rsidTr="00104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75E5DB1B" w14:textId="77777777" w:rsidR="00322BD5" w:rsidRPr="00322BD5" w:rsidRDefault="00322BD5" w:rsidP="00A10C9B">
            <w:pPr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Test site internet</w:t>
            </w:r>
          </w:p>
        </w:tc>
        <w:tc>
          <w:tcPr>
            <w:tcW w:w="2835" w:type="dxa"/>
            <w:noWrap/>
            <w:hideMark/>
          </w:tcPr>
          <w:p w14:paraId="0E139120" w14:textId="77777777" w:rsidR="00322BD5" w:rsidRPr="00322BD5" w:rsidRDefault="00322BD5" w:rsidP="00A10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Équipe </w:t>
            </w:r>
            <w:proofErr w:type="spellStart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dev</w:t>
            </w:r>
            <w:proofErr w:type="spellEnd"/>
          </w:p>
        </w:tc>
        <w:tc>
          <w:tcPr>
            <w:tcW w:w="965" w:type="dxa"/>
            <w:noWrap/>
            <w:hideMark/>
          </w:tcPr>
          <w:p w14:paraId="1FB324E9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369BBF89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100FA9CA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43F154A4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1C490281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tcBorders>
              <w:bottom w:val="single" w:sz="4" w:space="0" w:color="C9C9C9" w:themeColor="accent3" w:themeTint="99"/>
            </w:tcBorders>
            <w:shd w:val="clear" w:color="auto" w:fill="E2EFD9" w:themeFill="accent6" w:themeFillTint="33"/>
            <w:noWrap/>
            <w:hideMark/>
          </w:tcPr>
          <w:p w14:paraId="37F1CA0F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51E167F5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</w:tr>
      <w:tr w:rsidR="00322BD5" w:rsidRPr="00104090" w14:paraId="0A903559" w14:textId="77777777" w:rsidTr="00104090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6323442F" w14:textId="77777777" w:rsidR="00322BD5" w:rsidRPr="00322BD5" w:rsidRDefault="00322BD5" w:rsidP="00A10C9B">
            <w:pPr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Rectification site internet</w:t>
            </w:r>
          </w:p>
        </w:tc>
        <w:tc>
          <w:tcPr>
            <w:tcW w:w="2835" w:type="dxa"/>
            <w:noWrap/>
            <w:hideMark/>
          </w:tcPr>
          <w:p w14:paraId="5AFB9FBB" w14:textId="77777777" w:rsidR="00322BD5" w:rsidRPr="00322BD5" w:rsidRDefault="00322BD5" w:rsidP="00A10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Équipe </w:t>
            </w:r>
            <w:proofErr w:type="spellStart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dev</w:t>
            </w:r>
            <w:proofErr w:type="spellEnd"/>
          </w:p>
        </w:tc>
        <w:tc>
          <w:tcPr>
            <w:tcW w:w="965" w:type="dxa"/>
            <w:noWrap/>
            <w:hideMark/>
          </w:tcPr>
          <w:p w14:paraId="022BAEEA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60E202A6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598C8AA0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7FAEF151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756C9E6B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63066196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tcBorders>
              <w:bottom w:val="single" w:sz="4" w:space="0" w:color="C9C9C9" w:themeColor="accent3" w:themeTint="99"/>
            </w:tcBorders>
            <w:noWrap/>
            <w:hideMark/>
          </w:tcPr>
          <w:p w14:paraId="06DA94EE" w14:textId="77777777" w:rsidR="00322BD5" w:rsidRPr="00322BD5" w:rsidRDefault="00322BD5" w:rsidP="00A10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</w:tr>
      <w:tr w:rsidR="00322BD5" w:rsidRPr="00104090" w14:paraId="616B12DD" w14:textId="77777777" w:rsidTr="00104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noWrap/>
            <w:hideMark/>
          </w:tcPr>
          <w:p w14:paraId="595B445D" w14:textId="77777777" w:rsidR="00322BD5" w:rsidRPr="00322BD5" w:rsidRDefault="00322BD5" w:rsidP="00A10C9B">
            <w:pPr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Présentation client</w:t>
            </w:r>
          </w:p>
        </w:tc>
        <w:tc>
          <w:tcPr>
            <w:tcW w:w="2835" w:type="dxa"/>
            <w:noWrap/>
            <w:hideMark/>
          </w:tcPr>
          <w:p w14:paraId="1D5A83FF" w14:textId="77777777" w:rsidR="00322BD5" w:rsidRPr="00322BD5" w:rsidRDefault="00322BD5" w:rsidP="00A10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 xml:space="preserve">Équipe </w:t>
            </w:r>
            <w:proofErr w:type="spellStart"/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dev</w:t>
            </w:r>
            <w:proofErr w:type="spellEnd"/>
          </w:p>
        </w:tc>
        <w:tc>
          <w:tcPr>
            <w:tcW w:w="965" w:type="dxa"/>
            <w:noWrap/>
            <w:hideMark/>
          </w:tcPr>
          <w:p w14:paraId="348689CE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28617835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3E4D50F6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3727C0B0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0B17F92E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noWrap/>
            <w:hideMark/>
          </w:tcPr>
          <w:p w14:paraId="31BF1A00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  <w:tc>
          <w:tcPr>
            <w:tcW w:w="965" w:type="dxa"/>
            <w:shd w:val="clear" w:color="auto" w:fill="E2EFD9" w:themeFill="accent6" w:themeFillTint="33"/>
            <w:noWrap/>
            <w:hideMark/>
          </w:tcPr>
          <w:p w14:paraId="0B554600" w14:textId="77777777" w:rsidR="00322BD5" w:rsidRPr="00322BD5" w:rsidRDefault="00322BD5" w:rsidP="00A10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eastAsia="fr-FR"/>
              </w:rPr>
            </w:pPr>
            <w:r w:rsidRPr="00322BD5">
              <w:rPr>
                <w:rFonts w:asciiTheme="majorHAnsi" w:eastAsia="Times New Roman" w:hAnsiTheme="majorHAnsi" w:cstheme="majorHAnsi"/>
                <w:color w:val="000000"/>
                <w:lang w:eastAsia="fr-FR"/>
              </w:rPr>
              <w:t> </w:t>
            </w:r>
          </w:p>
        </w:tc>
      </w:tr>
    </w:tbl>
    <w:p w14:paraId="74C05203" w14:textId="65F1C66B" w:rsidR="00322BD5" w:rsidRDefault="00322BD5" w:rsidP="00467261">
      <w:pPr>
        <w:rPr>
          <w:rFonts w:asciiTheme="majorHAnsi" w:hAnsiTheme="majorHAnsi" w:cstheme="majorHAnsi"/>
          <w:sz w:val="20"/>
          <w:szCs w:val="20"/>
        </w:rPr>
      </w:pPr>
    </w:p>
    <w:p w14:paraId="3E4E0189" w14:textId="77777777" w:rsidR="00322BD5" w:rsidRPr="00467261" w:rsidRDefault="00322BD5" w:rsidP="00467261">
      <w:pPr>
        <w:rPr>
          <w:rFonts w:asciiTheme="majorHAnsi" w:hAnsiTheme="majorHAnsi" w:cstheme="majorHAnsi"/>
          <w:sz w:val="20"/>
          <w:szCs w:val="20"/>
        </w:rPr>
      </w:pPr>
    </w:p>
    <w:sectPr w:rsidR="00322BD5" w:rsidRPr="00467261" w:rsidSect="00322BD5">
      <w:pgSz w:w="16838" w:h="11906" w:orient="landscape"/>
      <w:pgMar w:top="850" w:right="398" w:bottom="991" w:left="8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E13"/>
    <w:multiLevelType w:val="hybridMultilevel"/>
    <w:tmpl w:val="2C04E07A"/>
    <w:lvl w:ilvl="0" w:tplc="5C64DDDC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10105"/>
    <w:multiLevelType w:val="hybridMultilevel"/>
    <w:tmpl w:val="D8700210"/>
    <w:lvl w:ilvl="0" w:tplc="5C64DDDC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82972"/>
    <w:multiLevelType w:val="hybridMultilevel"/>
    <w:tmpl w:val="5D6EA404"/>
    <w:lvl w:ilvl="0" w:tplc="5C64DDDC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02085"/>
    <w:multiLevelType w:val="hybridMultilevel"/>
    <w:tmpl w:val="AC7A6364"/>
    <w:lvl w:ilvl="0" w:tplc="5C64DDDC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87408"/>
    <w:multiLevelType w:val="hybridMultilevel"/>
    <w:tmpl w:val="8076ABB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01128B"/>
    <w:multiLevelType w:val="hybridMultilevel"/>
    <w:tmpl w:val="93103E9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A706B"/>
    <w:multiLevelType w:val="hybridMultilevel"/>
    <w:tmpl w:val="CC580570"/>
    <w:lvl w:ilvl="0" w:tplc="5C64DDDC">
      <w:start w:val="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AE"/>
    <w:rsid w:val="00032FFF"/>
    <w:rsid w:val="000F7FFD"/>
    <w:rsid w:val="00104090"/>
    <w:rsid w:val="00112FB3"/>
    <w:rsid w:val="00322BD5"/>
    <w:rsid w:val="00467261"/>
    <w:rsid w:val="00592CBE"/>
    <w:rsid w:val="005A2EE6"/>
    <w:rsid w:val="00802E41"/>
    <w:rsid w:val="00BA73AE"/>
    <w:rsid w:val="00FE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FE0CD"/>
  <w15:chartTrackingRefBased/>
  <w15:docId w15:val="{D278EA82-DAFA-3F44-AECD-364C833D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72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72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A73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A73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67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72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46726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6Couleur-Accentuation5">
    <w:name w:val="Grid Table 6 Colorful Accent 5"/>
    <w:basedOn w:val="TableauNormal"/>
    <w:uiPriority w:val="51"/>
    <w:rsid w:val="00467261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0F7FF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112FB3"/>
    <w:pPr>
      <w:ind w:left="720"/>
      <w:contextualSpacing/>
    </w:pPr>
  </w:style>
  <w:style w:type="table" w:styleId="TableauGrille7Couleur-Accentuation3">
    <w:name w:val="Grid Table 7 Colorful Accent 3"/>
    <w:basedOn w:val="TableauNormal"/>
    <w:uiPriority w:val="52"/>
    <w:rsid w:val="00322B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8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3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4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1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830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clothilde pautis</dc:creator>
  <cp:keywords/>
  <dc:description/>
  <cp:lastModifiedBy>clothilde pautis</cp:lastModifiedBy>
  <cp:revision>2</cp:revision>
  <dcterms:created xsi:type="dcterms:W3CDTF">2021-10-24T09:13:00Z</dcterms:created>
  <dcterms:modified xsi:type="dcterms:W3CDTF">2021-10-25T13:00:00Z</dcterms:modified>
</cp:coreProperties>
</file>