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Ing. Matteo La Cognata</w:t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Senior Software Engineer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i w:val="0"/>
            <w:smallCaps w:val="0"/>
            <w:strike w:val="0"/>
            <w:color w:val="0000ff"/>
            <w:u w:val="single"/>
            <w:shd w:fill="auto" w:val="clear"/>
            <w:vertAlign w:val="baseline"/>
            <w:rtl w:val="0"/>
          </w:rPr>
          <w:t xml:space="preserve">LinkedIn</w:t>
        </w:r>
      </w:hyperlink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| </w:t>
      </w:r>
      <w:hyperlink r:id="rId8">
        <w:r w:rsidDel="00000000" w:rsidR="00000000" w:rsidRPr="00000000">
          <w:rPr>
            <w:i w:val="0"/>
            <w:smallCaps w:val="0"/>
            <w:strike w:val="0"/>
            <w:color w:val="0000ff"/>
            <w:u w:val="single"/>
            <w:shd w:fill="auto" w:val="clear"/>
            <w:vertAlign w:val="baseline"/>
            <w:rtl w:val="0"/>
          </w:rPr>
          <w:t xml:space="preserve">GitHub</w:t>
        </w:r>
      </w:hyperlink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br w:type="textWrapping"/>
        <w:t xml:space="preserve">matteo.lacognata@gmail.com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  <w:rtl w:val="0"/>
        </w:rPr>
        <w:t xml:space="preserve">Professional Summary</w:t>
      </w:r>
    </w:p>
    <w:p w:rsidR="00000000" w:rsidDel="00000000" w:rsidP="00000000" w:rsidRDefault="00000000" w:rsidRPr="00000000" w14:paraId="00000006">
      <w:pPr>
        <w:rPr>
          <w:rFonts w:ascii="Open Sans" w:cs="Open Sans" w:eastAsia="Open Sans" w:hAnsi="Open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Highly experienced and detail-oriented Senior Software Engineer with over 10 years of expertise in full-stack development. Demonstrated ability to design and implement scalable software solutions, mentor team members, and enhance user experiences. Proficient in transforming user </w:t>
      </w:r>
      <w:r w:rsidDel="00000000" w:rsidR="00000000" w:rsidRPr="00000000">
        <w:rPr>
          <w:rtl w:val="0"/>
        </w:rPr>
        <w:t xml:space="preserve">requirements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into seamless user journeys. Advocate for fostering a supportive tech environment. Fluent in English and Italian, with working knowledge of Portuguese, Spanish, and Greek.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30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1943"/>
        <w:gridCol w:w="6687"/>
        <w:tblGridChange w:id="0">
          <w:tblGrid>
            <w:gridCol w:w="1943"/>
            <w:gridCol w:w="6687"/>
          </w:tblGrid>
        </w:tblGridChange>
      </w:tblGrid>
      <w:tr>
        <w:trPr>
          <w:cantSplit w:val="0"/>
          <w:trHeight w:val="12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 SemiBold" w:cs="Open Sans SemiBold" w:eastAsia="Open Sans SemiBold" w:hAnsi="Open Sans SemiBold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 SemiBold" w:cs="Open Sans SemiBold" w:eastAsia="Open Sans SemiBold" w:hAnsi="Open Sans SemiBold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Technical Skills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Full-stack development (Ruby, Rails, React, Angular), Frontend and backend development, Micro-services architecture, CI/CD pipelines (Git, GitHub, GitLab), Docker, Heroku, PostgreSQL, TimescaleDB, VoIP systems (FreeSWITCH, SS7, Digitalk), System administration (Unix, Microsoft)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 SemiBold" w:cs="Open Sans SemiBold" w:eastAsia="Open Sans SemiBold" w:hAnsi="Open Sans SemiBold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 SemiBold" w:cs="Open Sans SemiBold" w:eastAsia="Open Sans SemiBold" w:hAnsi="Open Sans SemiBold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Soft Skills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Mentorship and team leadership, User experience design and implementation, Incident management and production support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 SemiBold" w:cs="Open Sans SemiBold" w:eastAsia="Open Sans SemiBold" w:hAnsi="Open Sans SemiBold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 SemiBold" w:cs="Open Sans SemiBold" w:eastAsia="Open Sans SemiBold" w:hAnsi="Open Sans SemiBold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Programming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Ruby (Since 2012, Level 4), JavaScript (Since 2012, Level 4), TypeScript (Since 2018, Level 4), Angular (Since 2012, Level 3)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 SemiBold" w:cs="Open Sans SemiBold" w:eastAsia="Open Sans SemiBold" w:hAnsi="Open Sans SemiBold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 SemiBold" w:cs="Open Sans SemiBold" w:eastAsia="Open Sans SemiBold" w:hAnsi="Open Sans SemiBold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Frameworks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React (Since 2012, Level 4), Rails (Since 2012, Level 4), Remix.run (Since 2022, Level 3)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 SemiBold" w:cs="Open Sans SemiBold" w:eastAsia="Open Sans SemiBold" w:hAnsi="Open Sans SemiBold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 SemiBold" w:cs="Open Sans SemiBold" w:eastAsia="Open Sans SemiBold" w:hAnsi="Open Sans SemiBold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Operations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Docker (Since 2016, Level 4), Git/CI-CD (Since 2015, Level 4), Heroku (Since 2020, Level 4)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 SemiBold" w:cs="Open Sans SemiBold" w:eastAsia="Open Sans SemiBold" w:hAnsi="Open Sans SemiBold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 SemiBold" w:cs="Open Sans SemiBold" w:eastAsia="Open Sans SemiBold" w:hAnsi="Open Sans SemiBold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Databases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PostgreSQL (Since 2012, Level 4), TimescaleDB (Since 2021, Level 3), Redis (Since 2012, Level 4), Elasticsearch (Since 2019, Level 3), MSSQL (2006-2009, Level 4)</w:t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020"/>
        </w:tabs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Senior Software Engineer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Open Sans SemiBold" w:cs="Open Sans SemiBold" w:eastAsia="Open Sans SemiBold" w:hAnsi="Open Sans SemiBold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Open Sans SemiBold" w:cs="Open Sans SemiBold" w:eastAsia="Open Sans SemiBold" w:hAnsi="Open Sans SemiBold"/>
            <w:i w:val="0"/>
            <w:smallCaps w:val="0"/>
            <w:strike w:val="0"/>
            <w:color w:val="0000ff"/>
            <w:u w:val="single"/>
            <w:shd w:fill="auto" w:val="clear"/>
            <w:vertAlign w:val="baseline"/>
            <w:rtl w:val="0"/>
          </w:rPr>
          <w:t xml:space="preserve">Carta</w:t>
        </w:r>
      </w:hyperlink>
      <w:r w:rsidDel="00000000" w:rsidR="00000000" w:rsidRPr="00000000">
        <w:rPr>
          <w:rFonts w:ascii="Open Sans SemiBold" w:cs="Open Sans SemiBold" w:eastAsia="Open Sans SemiBold" w:hAnsi="Open Sans SemiBold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- Sep 2022 - Present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200" w:before="0" w:line="192.00000000000003" w:lineRule="auto"/>
        <w:ind w:left="360" w:right="0" w:hanging="36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Mentored junior team members, ensuring timely completion of projects by providing guidance and support.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200" w:before="0" w:line="192.00000000000003" w:lineRule="auto"/>
        <w:ind w:left="360" w:right="0" w:hanging="36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Reduced technical debt by addressing issues raised during engineering retrospectives.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200" w:before="0" w:line="192.00000000000003" w:lineRule="auto"/>
        <w:ind w:left="360" w:right="0" w:hanging="36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Enhanced team engagement by organizing quarterly in-person events, resulting in increased team satisfaction.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200" w:before="0" w:line="192.00000000000003" w:lineRule="auto"/>
        <w:ind w:left="360" w:right="0" w:hanging="36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Improved feature specifications and user stories by collaborating with design and product teams, leading to a reduction in development time.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200" w:before="0" w:line="192.00000000000003" w:lineRule="auto"/>
        <w:ind w:left="360" w:right="0" w:hanging="36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Architected and implemented scalable backend solutions, improving data processing efficiency.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200" w:before="0" w:line="192.00000000000003" w:lineRule="auto"/>
        <w:ind w:left="360" w:right="0" w:hanging="36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Collaborated with cross-functional teams to define and prioritize technical initiatives, aligning them with business goals.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0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020"/>
        </w:tabs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Senior Software Engineer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Open Sans SemiBold" w:cs="Open Sans SemiBold" w:eastAsia="Open Sans SemiBold" w:hAnsi="Open Sans SemiBold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hyperlink r:id="rId10">
        <w:r w:rsidDel="00000000" w:rsidR="00000000" w:rsidRPr="00000000">
          <w:rPr>
            <w:rFonts w:ascii="Open Sans SemiBold" w:cs="Open Sans SemiBold" w:eastAsia="Open Sans SemiBold" w:hAnsi="Open Sans SemiBold"/>
            <w:i w:val="0"/>
            <w:smallCaps w:val="0"/>
            <w:strike w:val="0"/>
            <w:color w:val="0000ff"/>
            <w:u w:val="single"/>
            <w:shd w:fill="auto" w:val="clear"/>
            <w:vertAlign w:val="baseline"/>
            <w:rtl w:val="0"/>
          </w:rPr>
          <w:t xml:space="preserve">Capdesk</w:t>
        </w:r>
      </w:hyperlink>
      <w:r w:rsidDel="00000000" w:rsidR="00000000" w:rsidRPr="00000000">
        <w:rPr>
          <w:rFonts w:ascii="Open Sans SemiBold" w:cs="Open Sans SemiBold" w:eastAsia="Open Sans SemiBold" w:hAnsi="Open Sans SemiBold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- May 2021 - Sep 2022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200" w:before="0" w:line="192.00000000000003" w:lineRule="auto"/>
        <w:ind w:left="360" w:right="0" w:hanging="36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Achieved an increase in feature delivery speed by implementing and releasing new features daily within the Equity Plans squad.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200" w:before="0" w:line="192.00000000000003" w:lineRule="auto"/>
        <w:ind w:left="360" w:right="0" w:hanging="36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Increased sprint efficiency by grooming features for Jira sprints and facilitating ideation sessions.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200" w:before="0" w:line="192.00000000000003" w:lineRule="auto"/>
        <w:ind w:left="360" w:right="0" w:hanging="36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Improved application performance by migrating frontend components from Angular to React.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200" w:before="0" w:line="192.00000000000003" w:lineRule="auto"/>
        <w:ind w:left="360" w:right="0" w:hanging="36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Reduced production incidents by managing production issues and providing timely hotfixes.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200" w:before="0" w:line="192.00000000000003" w:lineRule="auto"/>
        <w:ind w:left="360" w:right="0" w:hanging="36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Enhanced feature development by authoring technical discovery documents, improving QA process efficiency.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200" w:before="0" w:line="192.00000000000003" w:lineRule="auto"/>
        <w:ind w:left="360" w:right="0" w:hanging="36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Developed and maintained documentation for technical processes, improving knowledge transfer and onboarding efficiency.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Open Sans SemiBold" w:cs="Open Sans SemiBold" w:eastAsia="Open Sans SemiBold" w:hAnsi="Open Sans SemiBold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 SemiBold" w:cs="Open Sans SemiBold" w:eastAsia="Open Sans SemiBold" w:hAnsi="Open Sans SemiBold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Ruby, Typescript, React, Angular, Rails, PostgreSQL, Git/CI-CD, Heroku, Datadog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0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0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0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0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020"/>
        </w:tabs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020"/>
        </w:tabs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020"/>
        </w:tabs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Senior Software Developer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Open Sans SemiBold" w:cs="Open Sans SemiBold" w:eastAsia="Open Sans SemiBold" w:hAnsi="Open Sans SemiBold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hyperlink r:id="rId11">
        <w:r w:rsidDel="00000000" w:rsidR="00000000" w:rsidRPr="00000000">
          <w:rPr>
            <w:rFonts w:ascii="Open Sans SemiBold" w:cs="Open Sans SemiBold" w:eastAsia="Open Sans SemiBold" w:hAnsi="Open Sans SemiBold"/>
            <w:i w:val="0"/>
            <w:smallCaps w:val="0"/>
            <w:strike w:val="0"/>
            <w:color w:val="0000ff"/>
            <w:u w:val="single"/>
            <w:shd w:fill="auto" w:val="clear"/>
            <w:vertAlign w:val="baseline"/>
            <w:rtl w:val="0"/>
          </w:rPr>
          <w:t xml:space="preserve">Fabbricadigitale</w:t>
        </w:r>
      </w:hyperlink>
      <w:r w:rsidDel="00000000" w:rsidR="00000000" w:rsidRPr="00000000">
        <w:rPr>
          <w:rFonts w:ascii="Open Sans SemiBold" w:cs="Open Sans SemiBold" w:eastAsia="Open Sans SemiBold" w:hAnsi="Open Sans SemiBold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- 2018 - May 2021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200" w:before="0" w:line="192.00000000000003" w:lineRule="auto"/>
        <w:ind w:left="360" w:right="0" w:hanging="36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Developed Typescript applications for JSON API micro-services, increasing development efficiency.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200" w:before="0" w:line="192.00000000000003" w:lineRule="auto"/>
        <w:ind w:left="360" w:right="0" w:hanging="36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Mentored junior developers, improving code quality and adherence to best practices.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200" w:before="0" w:line="192.00000000000003" w:lineRule="auto"/>
        <w:ind w:left="360" w:right="0" w:hanging="36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Improved development efficiency by introducing Docker to replace Virtual Machines.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200" w:before="0" w:line="192.00000000000003" w:lineRule="auto"/>
        <w:ind w:left="360" w:right="0" w:hanging="36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Enhanced CI/CD processes by establishing Git pipelines and automation tools, reducing deployment time.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200" w:before="0" w:line="192.00000000000003" w:lineRule="auto"/>
        <w:ind w:left="360" w:right="0" w:hanging="36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Improved system monitoring by implementing logging and observability guidelines, reducing system downtime.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200" w:before="0" w:line="192.00000000000003" w:lineRule="auto"/>
        <w:ind w:left="360" w:right="0" w:hanging="36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Resolved production incidents within SLA targets, ensuring 99.9% application uptime.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Open Sans SemiBold" w:cs="Open Sans SemiBold" w:eastAsia="Open Sans SemiBold" w:hAnsi="Open Sans SemiBold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 SemiBold" w:cs="Open Sans SemiBold" w:eastAsia="Open Sans SemiBold" w:hAnsi="Open Sans SemiBold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Ruby, Javascript, Typescript, React, Next.js, Express, Rails, FreeSWITCH, Docker, Kibana, Elastic, TimescaleDB, PostgreSQL, Sysadmin, VoIP, Git/CI-CD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020"/>
        </w:tabs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Freelance Full-Stack Developer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Open Sans SemiBold" w:cs="Open Sans SemiBold" w:eastAsia="Open Sans SemiBold" w:hAnsi="Open Sans SemiBold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 SemiBold" w:cs="Open Sans SemiBold" w:eastAsia="Open Sans SemiBold" w:hAnsi="Open Sans SemiBold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Milan, IT - 2012 – 2018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200" w:before="0" w:line="192.00000000000003" w:lineRule="auto"/>
        <w:ind w:left="360" w:right="0" w:hanging="36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Developed Ruby-on-Rails applications and Ruby JSON APIs with React frontends, achieving high client satisfaction.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200" w:before="0" w:line="192.00000000000003" w:lineRule="auto"/>
        <w:ind w:left="360" w:right="0" w:hanging="36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Created automated invoicing systems, reducing invoicing errors and processing time.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200" w:before="0" w:line="192.00000000000003" w:lineRule="auto"/>
        <w:ind w:left="360" w:right="0" w:hanging="36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Built multi-level reseller applications to increase multi-channel client sales.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200" w:before="0" w:line="192.00000000000003" w:lineRule="auto"/>
        <w:ind w:left="360" w:right="0" w:hanging="36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Developed softswitches for wholesale voice operators, decreasing operational costs and improving efficiency.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Open Sans SemiBold" w:cs="Open Sans SemiBold" w:eastAsia="Open Sans SemiBold" w:hAnsi="Open Sans SemiBold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 SemiBold" w:cs="Open Sans SemiBold" w:eastAsia="Open Sans SemiBold" w:hAnsi="Open Sans SemiBold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Javascript, React, Rails, FreeSWITCH, Docker, PostgreSQL, VoIP, Sysadmin, Git/CI-CD, VMWare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020"/>
        </w:tabs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Voice Network Technical Officer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Open Sans SemiBold" w:cs="Open Sans SemiBold" w:eastAsia="Open Sans SemiBold" w:hAnsi="Open Sans SemiBold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 SemiBold" w:cs="Open Sans SemiBold" w:eastAsia="Open Sans SemiBold" w:hAnsi="Open Sans SemiBold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Soleto SPA - 2009 – 2012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200" w:before="0" w:line="192.00000000000003" w:lineRule="auto"/>
        <w:ind w:left="360" w:right="0" w:hanging="36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Planned and deployed VoIP services, increasing network efficiency and reducing operational costs.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200" w:before="0" w:line="192.00000000000003" w:lineRule="auto"/>
        <w:ind w:left="360" w:right="0" w:hanging="36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Enhanced communication infrastructure by implementing proprietary Fiber Optic and Wi-Fi networks, improving service reliability.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Open Sans SemiBold" w:cs="Open Sans SemiBold" w:eastAsia="Open Sans SemiBold" w:hAnsi="Open Sans SemiBold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 SemiBold" w:cs="Open Sans SemiBold" w:eastAsia="Open Sans SemiBold" w:hAnsi="Open Sans SemiBold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Digitalk, Squire, VoIP, SS7, Wi-Fi, Sysadmin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0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0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0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0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020"/>
        </w:tabs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020"/>
        </w:tabs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Technical Support Engineer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Open Sans SemiBold" w:cs="Open Sans SemiBold" w:eastAsia="Open Sans SemiBold" w:hAnsi="Open Sans SemiBold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hyperlink r:id="rId12">
        <w:r w:rsidDel="00000000" w:rsidR="00000000" w:rsidRPr="00000000">
          <w:rPr>
            <w:rFonts w:ascii="Open Sans SemiBold" w:cs="Open Sans SemiBold" w:eastAsia="Open Sans SemiBold" w:hAnsi="Open Sans SemiBold"/>
            <w:i w:val="0"/>
            <w:smallCaps w:val="0"/>
            <w:strike w:val="0"/>
            <w:color w:val="0000ff"/>
            <w:u w:val="single"/>
            <w:shd w:fill="auto" w:val="clear"/>
            <w:vertAlign w:val="baseline"/>
            <w:rtl w:val="0"/>
          </w:rPr>
          <w:t xml:space="preserve">Digitalk</w:t>
        </w:r>
      </w:hyperlink>
      <w:r w:rsidDel="00000000" w:rsidR="00000000" w:rsidRPr="00000000">
        <w:rPr>
          <w:rFonts w:ascii="Open Sans SemiBold" w:cs="Open Sans SemiBold" w:eastAsia="Open Sans SemiBold" w:hAnsi="Open Sans SemiBold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- 2007 – 2009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200" w:before="0" w:line="192.00000000000003" w:lineRule="auto"/>
        <w:ind w:left="360" w:right="0" w:hanging="36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Resolved 99% of support tickets within SLA targets, ensuring high customer satisfaction.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200" w:before="0" w:line="192.00000000000003" w:lineRule="auto"/>
        <w:ind w:left="360" w:right="0" w:hanging="36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Assisted in deploying and operating the Digitalk Softswitch, contributing to an increase in customer deployments.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200" w:before="0" w:line="192.00000000000003" w:lineRule="auto"/>
        <w:ind w:left="360" w:right="0" w:hanging="36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Improved bug resolution time by identifying and resolving issues in collaboration with the development team.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200" w:before="0" w:line="192.00000000000003" w:lineRule="auto"/>
        <w:ind w:left="360" w:right="0" w:hanging="36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Enhanced user experience by contributing to internal and customer-facing documentation, reducing support queries.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Open Sans SemiBold" w:cs="Open Sans SemiBold" w:eastAsia="Open Sans SemiBold" w:hAnsi="Open Sans SemiBold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 SemiBold" w:cs="Open Sans SemiBold" w:eastAsia="Open Sans SemiBold" w:hAnsi="Open Sans SemiBold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MSSQL, VoIP, SS7/ISDN, Sysadmin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020"/>
        </w:tabs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Voice Network Engineer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Open Sans SemiBold" w:cs="Open Sans SemiBold" w:eastAsia="Open Sans SemiBold" w:hAnsi="Open Sans SemiBold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 SemiBold" w:cs="Open Sans SemiBold" w:eastAsia="Open Sans SemiBold" w:hAnsi="Open Sans SemiBold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Intrastet SA, Greece - 2006 – 2007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200" w:before="0" w:line="192.00000000000003" w:lineRule="auto"/>
        <w:ind w:left="360" w:right="0" w:hanging="36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Planned and deployed VoIP services on proprietary Wi-Fi networks, increasing service coverage and reliability.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200" w:before="0" w:line="192.00000000000003" w:lineRule="auto"/>
        <w:ind w:left="360" w:right="0" w:hanging="36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Upgraded and operated Wi-Fi and Satellite networks, troubleshooting customer VoIP issues efficiently, reducing customer complaints.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Open Sans SemiBold" w:cs="Open Sans SemiBold" w:eastAsia="Open Sans SemiBold" w:hAnsi="Open Sans SemiBold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 SemiBold" w:cs="Open Sans SemiBold" w:eastAsia="Open Sans SemiBold" w:hAnsi="Open Sans SemiBold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Wi-Fi, VoIP, Mediatrix, Sysadmin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020"/>
        </w:tabs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Embedded Software Developer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Open Sans SemiBold" w:cs="Open Sans SemiBold" w:eastAsia="Open Sans SemiBold" w:hAnsi="Open Sans SemiBold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 SemiBold" w:cs="Open Sans SemiBold" w:eastAsia="Open Sans SemiBold" w:hAnsi="Open Sans SemiBold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ISD SA, Greece - 2005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200" w:before="0" w:line="276" w:lineRule="auto"/>
        <w:ind w:left="360" w:right="0" w:hanging="360"/>
        <w:jc w:val="left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Developed HDL algorithms and System-on-Chip sub-systems for wireless Home-Theater set-top boxes, enhancing product functionality.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Open Sans SemiBold" w:cs="Open Sans SemiBold" w:eastAsia="Open Sans SemiBold" w:hAnsi="Open Sans SemiBold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 SemiBold" w:cs="Open Sans SemiBold" w:eastAsia="Open Sans SemiBold" w:hAnsi="Open Sans SemiBold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HDL, FPGA, Wi-Fi</w:t>
      </w:r>
    </w:p>
    <w:p w:rsidR="00000000" w:rsidDel="00000000" w:rsidP="00000000" w:rsidRDefault="00000000" w:rsidRPr="00000000" w14:paraId="0000005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020"/>
        </w:tabs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M.Sc. in Telecommunication Engineering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Open Sans SemiBold" w:cs="Open Sans SemiBold" w:eastAsia="Open Sans SemiBold" w:hAnsi="Open Sans SemiBold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 SemiBold" w:cs="Open Sans SemiBold" w:eastAsia="Open Sans SemiBold" w:hAnsi="Open Sans SemiBold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Politecnico di Milano - 1998 – 2003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020"/>
        </w:tabs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Internship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Open Sans SemiBold" w:cs="Open Sans SemiBold" w:eastAsia="Open Sans SemiBold" w:hAnsi="Open Sans SemiBold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 SemiBold" w:cs="Open Sans SemiBold" w:eastAsia="Open Sans SemiBold" w:hAnsi="Open Sans SemiBold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STMicroelectronics - 2002 – 2003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200" w:before="0" w:line="276" w:lineRule="auto"/>
        <w:ind w:left="360" w:right="0" w:hanging="360"/>
        <w:jc w:val="left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Developed an HDL synchronization algorithm for Digital Video Broadcasting signals, contributing to advanced broadcasting technology.</w:t>
      </w:r>
    </w:p>
    <w:p w:rsidR="00000000" w:rsidDel="00000000" w:rsidP="00000000" w:rsidRDefault="00000000" w:rsidRPr="00000000" w14:paraId="0000006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  <w:rtl w:val="0"/>
        </w:rPr>
        <w:t xml:space="preserve">Volunteer Work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020"/>
        </w:tabs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ARCHELON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Open Sans SemiBold" w:cs="Open Sans SemiBold" w:eastAsia="Open Sans SemiBold" w:hAnsi="Open Sans SemiBold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 SemiBold" w:cs="Open Sans SemiBold" w:eastAsia="Open Sans SemiBold" w:hAnsi="Open Sans SemiBold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The Sea Turtle Protection Society of Greece - 1999 – 2005</w:t>
      </w:r>
    </w:p>
    <w:sectPr>
      <w:headerReference r:id="rId13" w:type="default"/>
      <w:footerReference r:id="rId14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Open Sans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>
    <w:embedRegular w:fontKey="{00000000-0000-0000-0000-000000000000}" r:id="rId9" w:subsetted="0"/>
    <w:embedBold w:fontKey="{00000000-0000-0000-0000-000000000000}" r:id="rId10" w:subsetted="0"/>
  </w:font>
  <w:font w:name="Open Sans">
    <w:embedRegular w:fontKey="{00000000-0000-0000-0000-000000000000}" r:id="rId11" w:subsetted="0"/>
    <w:embedBold w:fontKey="{00000000-0000-0000-0000-000000000000}" r:id="rId12" w:subsetted="0"/>
    <w:embedItalic w:fontKey="{00000000-0000-0000-0000-000000000000}" r:id="rId13" w:subsetted="0"/>
    <w:embedBoldItalic w:fontKey="{00000000-0000-0000-0000-000000000000}" r:id="rId1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4f81bd" w:space="0" w:sz="8" w:val="single"/>
        <w:right w:space="0" w:sz="0" w:val="nil"/>
        <w:between w:space="0" w:sz="0" w:val="nil"/>
      </w:pBdr>
      <w:shd w:fill="auto" w:val="clear"/>
      <w:spacing w:after="300" w:before="0" w:line="240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17365d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Title">
    <w:name w:val="Title"/>
    <w:next w:val="Body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4f81bd" w:space="0" w:sz="8" w:val="single"/>
        <w:right w:space="0" w:sz="0" w:val="nil"/>
      </w:pBdr>
      <w:shd w:color="auto" w:fill="auto" w:val="clear"/>
      <w:suppressAutoHyphens w:val="0"/>
      <w:bidi w:val="0"/>
      <w:spacing w:after="300" w:before="0" w:line="240" w:lineRule="auto"/>
      <w:ind w:left="0" w:right="0" w:firstLine="0"/>
      <w:jc w:val="left"/>
      <w:outlineLvl w:val="9"/>
    </w:pPr>
    <w:rPr>
      <w:rFonts w:ascii="Calibri" w:cs="Arial Unicode MS" w:eastAsia="Arial Unicode MS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17365d"/>
      <w:spacing w:val="5"/>
      <w:kern w:val="28"/>
      <w:position w:val="0"/>
      <w:sz w:val="52"/>
      <w:szCs w:val="52"/>
      <w:u w:color="17365d" w:val="none"/>
      <w:shd w:color="auto" w:fill="auto" w:val="nil"/>
      <w:vertAlign w:val="baseline"/>
      <w:lang w:val="en-US"/>
      <w14:textFill>
        <w14:solidFill>
          <w14:srgbClr w14:val="17365D"/>
        </w14:solidFill>
      </w14:textFill>
      <w14:textOutline>
        <w14:noFill/>
      </w14:textOutline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200" w:before="0" w:line="276" w:lineRule="auto"/>
      <w:ind w:left="0" w:right="0" w:firstLine="0"/>
      <w:jc w:val="left"/>
      <w:outlineLvl w:val="9"/>
    </w:pPr>
    <w:rPr>
      <w:rFonts w:ascii="Cambria" w:cs="Arial Unicode MS" w:eastAsia="Arial Unicode MS" w:hAnsi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shd w:color="auto" w:fill="auto" w:val="nil"/>
      <w:vertAlign w:val="baseline"/>
      <w:lang w:val="en-US"/>
      <w14:textFill>
        <w14:solidFill>
          <w14:srgbClr w14:val="000000"/>
        </w14:solidFill>
      </w14:textFill>
      <w14:textOutline>
        <w14:noFill/>
      </w14:textOutline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color="auto" w:fill="auto" w:val="clear"/>
      <w:suppressAutoHyphens w:val="0"/>
      <w:bidi w:val="0"/>
      <w:spacing w:after="0" w:before="480" w:line="276" w:lineRule="auto"/>
      <w:ind w:left="0" w:right="0" w:firstLine="0"/>
      <w:jc w:val="left"/>
      <w:outlineLvl w:val="0"/>
    </w:pPr>
    <w:rPr>
      <w:rFonts w:ascii="Calibri" w:cs="Arial Unicode MS" w:eastAsia="Arial Unicode MS" w:hAnsi="Calibri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color="365f91" w:val="none"/>
      <w:shd w:color="auto" w:fill="auto" w:val="nil"/>
      <w:vertAlign w:val="baseline"/>
      <w:lang w:val="en-US"/>
      <w14:textFill>
        <w14:solidFill>
          <w14:srgbClr w14:val="365F91"/>
        </w14:solidFill>
      </w14:textFill>
      <w14:textOutline>
        <w14:noFill/>
      </w14:textOutline>
    </w:rPr>
  </w:style>
  <w:style w:type="character" w:styleId="Hyperlink.0">
    <w:name w:val="Hyperlink.0"/>
    <w:basedOn w:val="Hyperlink"/>
    <w:next w:val="Hyperlink.0"/>
    <w:rPr>
      <w:outline w:val="0"/>
      <w:color w:val="0000ff"/>
      <w:u w:color="0000ff" w:val="single"/>
      <w14:textFill>
        <w14:solidFill>
          <w14:srgbClr w14:val="0000FF"/>
        </w14:solidFill>
      </w14:textFill>
    </w:rPr>
  </w:style>
  <w:style w:type="paragraph" w:styleId="List Bullet">
    <w:name w:val="List Bullet"/>
    <w:next w:val="List Bullet"/>
    <w:pPr>
      <w:keepNext w:val="0"/>
      <w:keepLines w:val="0"/>
      <w:pageBreakBefore w:val="0"/>
      <w:widowControl w:val="1"/>
      <w:shd w:color="auto" w:fill="auto" w:val="clear"/>
      <w:tabs>
        <w:tab w:val="left" w:pos="360"/>
      </w:tabs>
      <w:suppressAutoHyphens w:val="0"/>
      <w:bidi w:val="0"/>
      <w:spacing w:after="200" w:before="0" w:line="276" w:lineRule="auto"/>
      <w:ind w:left="0" w:right="0" w:firstLine="0"/>
      <w:jc w:val="left"/>
      <w:outlineLvl w:val="9"/>
    </w:pPr>
    <w:rPr>
      <w:rFonts w:ascii="Cambria" w:cs="Arial Unicode MS" w:eastAsia="Arial Unicode MS" w:hAnsi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shd w:color="auto" w:fill="auto" w:val="nil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fabbricadigitale.it/" TargetMode="External"/><Relationship Id="rId10" Type="http://schemas.openxmlformats.org/officeDocument/2006/relationships/hyperlink" Target="https://www.capdesk.com/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www.digitalk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arta.com/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linkedin.com/in/matteolc/" TargetMode="External"/><Relationship Id="rId8" Type="http://schemas.openxmlformats.org/officeDocument/2006/relationships/hyperlink" Target="https://github.com/matteolc" TargetMode="Externa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OpenSans-regular.ttf"/><Relationship Id="rId10" Type="http://schemas.openxmlformats.org/officeDocument/2006/relationships/font" Target="fonts/NotoSansSymbols-bold.ttf"/><Relationship Id="rId13" Type="http://schemas.openxmlformats.org/officeDocument/2006/relationships/font" Target="fonts/OpenSans-italic.ttf"/><Relationship Id="rId12" Type="http://schemas.openxmlformats.org/officeDocument/2006/relationships/font" Target="fonts/OpenSans-bold.ttf"/><Relationship Id="rId1" Type="http://schemas.openxmlformats.org/officeDocument/2006/relationships/font" Target="fonts/OpenSansSemiBold-regular.ttf"/><Relationship Id="rId2" Type="http://schemas.openxmlformats.org/officeDocument/2006/relationships/font" Target="fonts/OpenSansSemiBold-bold.ttf"/><Relationship Id="rId3" Type="http://schemas.openxmlformats.org/officeDocument/2006/relationships/font" Target="fonts/OpenSansSemiBold-italic.ttf"/><Relationship Id="rId4" Type="http://schemas.openxmlformats.org/officeDocument/2006/relationships/font" Target="fonts/OpenSansSemiBold-boldItalic.ttf"/><Relationship Id="rId9" Type="http://schemas.openxmlformats.org/officeDocument/2006/relationships/font" Target="fonts/NotoSansSymbols-regular.ttf"/><Relationship Id="rId14" Type="http://schemas.openxmlformats.org/officeDocument/2006/relationships/font" Target="fonts/OpenSans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Calibri"/>
        <a:ea typeface="Calibri"/>
        <a:cs typeface="Calibri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85KW82nG6lAq8gXlZQM5e6Rauag==">CgMxLjA4AHIhMUtmTThzc2taUEZISFdLdXdPUDhxQ1RIMzQ4c0FVWUtx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