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STABILO BOSS : histoire et nouveautés</w:t>
      </w:r>
    </w:p>
    <w:p>
      <w:pPr>
        <w:spacing w:after="240"/>
      </w:pPr>
      <w:r>
        <w:rPr>
          <w:i/>
          <w:iCs/>
          <w:color w:val="666666"/>
        </w:rPr>
        <w:t xml:space="preserve">Dossier de veille, Bachelor COM · octobre 2026</w:t>
      </w:r>
    </w:p>
    <w:p>
      <w:pPr>
        <w:pStyle w:val="Heading1"/>
      </w:pPr>
      <w:r>
        <w:t xml:space="preserve">1. L'histoire du STABILO BOSS</w:t>
      </w:r>
    </w:p>
    <w:p>
      <w:pPr>
        <w:pStyle w:val="Heading2"/>
      </w:pPr>
      <w:r>
        <w:t xml:space="preserve">Une entreprise de crayons à Nuremberg</w:t>
      </w:r>
    </w:p>
    <w:p>
      <w:pPr>
        <w:spacing w:after="120"/>
      </w:pPr>
      <w:r>
        <w:t xml:space="preserve">Tout commence en </w:t>
      </w:r>
      <w:r>
        <w:rPr>
          <w:b/>
          <w:bCs/>
        </w:rPr>
        <w:t xml:space="preserve">1855</w:t>
      </w:r>
      <w:r>
        <w:t xml:space="preserve"> à Nuremberg, alors l'un des grands centres européens du crayon. Deux entrepreneurs, Großberger et Kurz, y fondent une petite fabrique de crayons. En </w:t>
      </w:r>
      <w:r>
        <w:rPr>
          <w:b/>
          <w:bCs/>
        </w:rPr>
        <w:t xml:space="preserve">1865</w:t>
      </w:r>
      <w:r>
        <w:t xml:space="preserve">, endettée, elle est rachetée par </w:t>
      </w:r>
      <w:r>
        <w:rPr>
          <w:b/>
          <w:bCs/>
        </w:rPr>
        <w:t xml:space="preserve">Gustav Adam Schwanhäußer</w:t>
      </w:r>
      <w:r>
        <w:t xml:space="preserve">, qui modernise la production. La fabrique prend son nom (Schwan = cygne), d'où le cygne du logo.</w:t>
      </w:r>
    </w:p>
    <w:p>
      <w:pPr>
        <w:spacing w:after="120"/>
      </w:pPr>
      <w:r>
        <w:t xml:space="preserve">En </w:t>
      </w:r>
      <w:r>
        <w:rPr>
          <w:b/>
          <w:bCs/>
        </w:rPr>
        <w:t xml:space="preserve">1925</w:t>
      </w:r>
      <w:r>
        <w:t xml:space="preserve"> sort un crayon de couleur fin et très résistant, le « Stabilo » (de « stabil », solide). Il marche si bien que son nom finit par désigner toute la marque. L'entreprise s'élargit ensuite aux fournitures de bureau et, dès 1927, aux crayons de maquillage. Ce second métier pèse aujourd'hui plus lourd que l'écriture.</w:t>
      </w:r>
    </w:p>
    <w:p>
      <w:pPr>
        <w:spacing w:after="120"/>
      </w:pPr>
      <w:r>
        <w:t xml:space="preserve">La famille Schwanhäußer est toujours propriétaire du groupe (entreprise familiale de la 6e génération). Depuis le </w:t>
      </w:r>
      <w:r>
        <w:rPr>
          <w:b/>
          <w:bCs/>
        </w:rPr>
        <w:t xml:space="preserve">1er octobre 2025</w:t>
      </w:r>
      <w:r>
        <w:t xml:space="preserve">, il est dirigé par </w:t>
      </w:r>
      <w:r>
        <w:rPr>
          <w:b/>
          <w:bCs/>
        </w:rPr>
        <w:t xml:space="preserve">Michele Molon</w:t>
      </w:r>
      <w:r>
        <w:t xml:space="preserve"> (ex-Swarovski). Sebastian Schwanhäußer, qui a dirigé le groupe pendant près de trente ans, préside désormais le conseil consultatif.</w:t>
      </w:r>
    </w:p>
    <w:p>
      <w:pPr>
        <w:pStyle w:val="Heading2"/>
      </w:pPr>
      <w:r>
        <w:t xml:space="preserve">L'idée venue des États-Unis</w:t>
      </w:r>
    </w:p>
    <w:p>
      <w:pPr>
        <w:spacing w:after="120"/>
      </w:pPr>
      <w:r>
        <w:t xml:space="preserve">À la fin des années 1960, </w:t>
      </w:r>
      <w:r>
        <w:rPr>
          <w:b/>
          <w:bCs/>
        </w:rPr>
        <w:t xml:space="preserve">Günter Schwanhäußer</w:t>
      </w:r>
      <w:r>
        <w:t xml:space="preserve">, alors à la tête de l'entreprise, voyage aux États-Unis. Il voit des étudiants marquer les passages importants de leurs cours avec des feutres. Le surligneur existe déjà outre-Atlantique (le Hi-Liter de Carter's, 1963), mais il reste presque inconnu en Europe. Et la version américaine ne le convainc pas du tout. De retour à Nuremberg, il met au point avec des chimistes et des designers une </w:t>
      </w:r>
      <w:r>
        <w:rPr>
          <w:b/>
          <w:bCs/>
        </w:rPr>
        <w:t xml:space="preserve">encre jaune fluorescente</w:t>
      </w:r>
      <w:r>
        <w:t xml:space="preserve"> qui fait ressortir le texte sans le masquer. Il reste à lui trouver un corps.</w:t>
      </w:r>
    </w:p>
    <w:p>
      <w:pPr>
        <w:pStyle w:val="Heading2"/>
      </w:pPr>
      <w:r>
        <w:t xml:space="preserve">La maquette écrasée</w:t>
      </w:r>
    </w:p>
    <w:p>
      <w:pPr>
        <w:spacing w:after="120"/>
      </w:pPr>
      <w:r>
        <w:t xml:space="preserve">Les designers modèlent des maquettes en pâte à modeler et essaient toutes les variantes : carrées, rondes, courtes, longues, épaisses ou fines. Rien ne convainc. D'après le récit de la marque, l'un d'eux finit par taper du plat de la main sur un cylindre conique, de frustration, et l'aplatit. Cette forme écrasée plaît, et elle devient le BOSS. Avec sa </w:t>
      </w:r>
      <w:r>
        <w:rPr>
          <w:b/>
          <w:bCs/>
        </w:rPr>
        <w:t xml:space="preserve">coiffe noire</w:t>
      </w:r>
      <w:r>
        <w:t xml:space="preserve"> (élément de design protégé), elle est devenue la signature du produit.</w:t>
      </w:r>
    </w:p>
    <w:p>
      <w:pPr>
        <w:spacing w:after="60"/>
      </w:pPr>
      <w:r>
        <w:t xml:space="preserve">Le hasard tombe bien, car la forme a de vrais avantages :</w:t>
      </w:r>
    </w:p>
    <w:p>
      <w:pPr>
        <w:pStyle w:val="ListParagraph"/>
        <w:numPr>
          <w:ilvl w:val="0"/>
          <w:numId w:val="2"/>
        </w:numPr>
        <w:spacing w:after="60"/>
      </w:pPr>
      <w:r>
        <w:t xml:space="preserve">le surligneur ne roule pas sur une table inclinée ou sur un livre ouvert ;</w:t>
      </w:r>
    </w:p>
    <w:p>
      <w:pPr>
        <w:pStyle w:val="ListParagraph"/>
        <w:numPr>
          <w:ilvl w:val="0"/>
          <w:numId w:val="2"/>
        </w:numPr>
        <w:spacing w:after="60"/>
      </w:pPr>
      <w:r>
        <w:t xml:space="preserve">il est facile à repérer au fond d'une trousse ;</w:t>
      </w:r>
    </w:p>
    <w:p>
      <w:pPr>
        <w:pStyle w:val="ListParagraph"/>
        <w:numPr>
          <w:ilvl w:val="0"/>
          <w:numId w:val="2"/>
        </w:numPr>
        <w:spacing w:after="60"/>
      </w:pPr>
      <w:r>
        <w:t xml:space="preserve">sa large pointe biseautée permet de surligner une ligne entière (5 mm) ou de tracer un trait fin (2 mm).</w:t>
      </w:r>
    </w:p>
    <w:p>
      <w:pPr>
        <w:pStyle w:val="Heading2"/>
      </w:pPr>
      <w:r>
        <w:t xml:space="preserve">Un nom</w:t>
      </w:r>
    </w:p>
    <w:p>
      <w:pPr>
        <w:spacing w:after="120"/>
      </w:pPr>
      <w:r>
        <w:t xml:space="preserve">L'origine du nom « BOSS » n'est pas documentée officiellement. Une explication souvent racontée : en voyant le prototype, quelqu'un se serait exclamé que c'était « le boss » des surligneurs ⚠️. Le mot a un gros avantage : il se comprend dans presque toutes les langues, ce qui facilite l'export.</w:t>
      </w:r>
    </w:p>
    <w:p>
      <w:pPr>
        <w:pStyle w:val="Heading2"/>
      </w:pPr>
      <w:r>
        <w:t xml:space="preserve">Le lancement en 1971</w:t>
      </w:r>
    </w:p>
    <w:p>
      <w:pPr>
        <w:spacing w:after="120"/>
      </w:pPr>
      <w:r>
        <w:t xml:space="preserve">Le STABILO BOSS sort en </w:t>
      </w:r>
      <w:r>
        <w:rPr>
          <w:b/>
          <w:bCs/>
        </w:rPr>
        <w:t xml:space="preserve">1971</w:t>
      </w:r>
      <w:r>
        <w:t xml:space="preserve">. Le surligneur est alors un objet nouveau pour la plupart des gens, et il faut expliquer à quoi il sert. Schwan-STABILO envoie donc des exemplaires test à </w:t>
      </w:r>
      <w:r>
        <w:rPr>
          <w:b/>
          <w:bCs/>
        </w:rPr>
        <w:t xml:space="preserve">plus de 1 000 leaders d'opinion</w:t>
      </w:r>
      <w:r>
        <w:t xml:space="preserve">, du chancelier allemand à des PDG.</w:t>
      </w:r>
    </w:p>
    <w:p>
      <w:pPr>
        <w:spacing w:after="120"/>
      </w:pPr>
      <w:r>
        <w:t xml:space="preserve">Le surligneur s'impose ensuite dans les universités, les écoles et les bureaux. En France, le nom de la marque devient un nom commun : on dit « un Stabilo » pour dire « un surligneur ».</w:t>
      </w:r>
    </w:p>
    <w:p>
      <w:pPr>
        <w:spacing w:after="120"/>
      </w:pPr>
      <w:r>
        <w:t xml:space="preserve">Le BOSS est fabriqué depuis l'origine dans l'usine de </w:t>
      </w:r>
      <w:r>
        <w:rPr>
          <w:b/>
          <w:bCs/>
        </w:rPr>
        <w:t xml:space="preserve">Weißenburg</w:t>
      </w:r>
      <w:r>
        <w:t xml:space="preserve">, en Bavière, le plus grand site de production de STABILO. En 2021, l'usine produisait environ </w:t>
      </w:r>
      <w:r>
        <w:rPr>
          <w:b/>
          <w:bCs/>
        </w:rPr>
        <w:t xml:space="preserve">1,2 million de litres d'encre</w:t>
      </w:r>
      <w:r>
        <w:t xml:space="preserve"> et plus de </w:t>
      </w:r>
      <w:r>
        <w:rPr>
          <w:b/>
          <w:bCs/>
        </w:rPr>
        <w:t xml:space="preserve">100 millions de surligneurs</w:t>
      </w:r>
      <w:r>
        <w:t xml:space="preserve"> par an.</w:t>
      </w:r>
    </w:p>
    <w:p>
      <w:pPr>
        <w:pStyle w:val="Heading1"/>
      </w:pPr>
      <w:r>
        <w:t xml:space="preserve">2. Toutes les nouveautés, de 1971 à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FFE500" w:color="auto" w:val="clear"/>
            <w:tcMar>
              <w:top w:type="dxa" w:w="80"/>
              <w:left w:type="dxa" w:w="120"/>
              <w:bottom w:type="dxa" w:w="80"/>
              <w:right w:type="dxa" w:w="120"/>
            </w:tcMar>
          </w:tcPr>
          <w:p>
            <w:r>
              <w:rPr>
                <w:b/>
                <w:bCs/>
              </w:rPr>
              <w:t xml:space="preserve">Année</w:t>
            </w:r>
          </w:p>
        </w:tc>
        <w:tc>
          <w:tcPr>
            <w:tcW w:type="dxa" w:w="7226"/>
            <w:tcBorders>
              <w:top w:val="single" w:color="BFBFBF" w:sz="4"/>
              <w:left w:val="single" w:color="BFBFBF" w:sz="4"/>
              <w:bottom w:val="single" w:color="BFBFBF" w:sz="4"/>
              <w:right w:val="single" w:color="BFBFBF" w:sz="4"/>
            </w:tcBorders>
            <w:shd w:fill="FFE500" w:color="auto" w:val="clear"/>
            <w:tcMar>
              <w:top w:type="dxa" w:w="80"/>
              <w:left w:type="dxa" w:w="120"/>
              <w:bottom w:type="dxa" w:w="80"/>
              <w:right w:type="dxa" w:w="120"/>
            </w:tcMar>
          </w:tcPr>
          <w:p>
            <w:r>
              <w:rPr>
                <w:b/>
                <w:bCs/>
              </w:rPr>
              <w:t xml:space="preserve">Nouveauté / étape</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1971</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Lancement du STABILO BOSS ORIGINAL</w:t>
            </w:r>
            <w:r>
              <w:t xml:space="preserve"> jaune fluo. Avant la sortie, plus de 1 000 leaders d'opinion (du chancelier allemand à des PDG) reçoivent un exemplaire test. Production à l'usine de Weißenburg (Bavière), construite pour le BOSS</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1985</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t xml:space="preserve">200 millionième exemplaire ⚠️</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1986</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Nouvelle usine de production et d'assemblage à Weißenburg</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1996</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t xml:space="preserve">Cap du </w:t>
            </w:r>
            <w:r>
              <w:rPr>
                <w:b/>
                <w:bCs/>
              </w:rPr>
              <w:t xml:space="preserve">milliard</w:t>
            </w:r>
            <w:r>
              <w:t xml:space="preserve"> d'exemplaires vendus ⚠️</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2000-2010 ⚠️</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Extension de la gamme : </w:t>
            </w:r>
            <w:r>
              <w:rPr>
                <w:b/>
                <w:bCs/>
              </w:rPr>
              <w:t xml:space="preserve">9 couleurs fluo</w:t>
            </w:r>
            <w:r>
              <w:t xml:space="preserve"> (vert, rose, orange, bleu…), </w:t>
            </w:r>
            <w:r>
              <w:rPr>
                <w:b/>
                <w:bCs/>
              </w:rPr>
              <w:t xml:space="preserve">recharges</w:t>
            </w:r>
            <w:r>
              <w:t xml:space="preserve">, </w:t>
            </w:r>
            <w:r>
              <w:rPr>
                <w:b/>
                <w:bCs/>
              </w:rPr>
              <w:t xml:space="preserve">BOSS EXECUTIVE</w:t>
            </w:r>
            <w:r>
              <w:t xml:space="preserve"> (bureau), </w:t>
            </w:r>
            <w:r>
              <w:rPr>
                <w:b/>
                <w:bCs/>
              </w:rPr>
              <w:t xml:space="preserve">BOSS MINI</w:t>
            </w:r>
            <w:r>
              <w:t xml:space="preserve"> (format nomade), avec plus tard les éditions MINI Pastellove (lettrage d'Hannah Rabenstein), Snooze One (street art) et Sweet Friends</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2014</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STABILO Neon, le « Boss au féminin »</w:t>
            </w:r>
            <w:r>
              <w:t xml:space="preserve"> : présenté comme un surligneur « pour femmes », il provoque un bad buzz sur Twitter (accusations de sexisme)</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2017</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BOSS ORIGINAL Pastel</w:t>
            </w:r>
            <w:r>
              <w:t xml:space="preserve"> : STABILO se présente comme le pionnier du surligneur pastel. 6 teintes au départ (pêche, menthe, lilas, jaune, rose, turquoise). Cible : les étudiants qui soignent leurs notes (bullet journal, #studygram). En 2018, les surligneurs deviennent la catégorie de papeterie qui progresse le plus en France (+6,6 %, GfK), tirés par le pastel</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2018</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Campagne « Highlight the Remarkable »</w:t>
            </w:r>
            <w:r>
              <w:t xml:space="preserve"> (DDB Düsseldorf) : le surligneur met en lumière des femmes oubliées de l'Histoire. 3 Lions d'or à Cannes, Grand Prix Eurobest et Epica</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2018-2020</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+4 teintes pastel (bleu nuage, rose fleur de cerisier, citron vert, corail), soit </w:t>
            </w:r>
            <w:r>
              <w:rPr>
                <w:b/>
                <w:bCs/>
              </w:rPr>
              <w:t xml:space="preserve">10 pastels</w:t>
            </w:r>
            <w:r>
              <w:t xml:space="preserve"> ⚠️</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~2020</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GREEN BOSS</w:t>
            </w:r>
            <w:r>
              <w:t xml:space="preserve"> : 83 % de plastique recyclé, rechargeable (date exacte non confirmée ⚠️)</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2021</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50 ans du BOSS</w:t>
            </w:r>
            <w:r>
              <w:t xml:space="preserve"> : +4 pastels (orange pâle, fuchsia givré, bleu brise, gris poudré), soit </w:t>
            </w:r>
            <w:r>
              <w:rPr>
                <w:b/>
                <w:bCs/>
              </w:rPr>
              <w:t xml:space="preserve">14 pastels</w:t>
            </w:r>
            <w:r>
              <w:t xml:space="preserve">. Set de bureau de 23 couleurs (9 fluo + 14 pastel) en carton 100 % recyclé. </w:t>
            </w:r>
            <w:r>
              <w:rPr>
                <w:b/>
                <w:bCs/>
              </w:rPr>
              <w:t xml:space="preserve">2,6 milliards</w:t>
            </w:r>
            <w:r>
              <w:t xml:space="preserve"> d'exemplaires produits</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2022-2024</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NatureCOLORS</w:t>
            </w:r>
            <w:r>
              <w:t xml:space="preserve"> : 6 teintes « terre » (beige, vert terre, vert boue, gris chaud, sienne, terre d'ombre) et un marqueur noir. Packs ARTY (tons chauds et froids). La gamme atteint </w:t>
            </w:r>
            <w:r>
              <w:rPr>
                <w:b/>
                <w:bCs/>
              </w:rPr>
              <w:t xml:space="preserve">30 couleurs</w:t>
            </w:r>
            <w:r>
              <w:t xml:space="preserve"> (date exacte à confirmer ⚠️)</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Sept. 2024</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BOSS ORIGINAL x DOLCE&amp;GABBANA</w:t>
            </w:r>
            <w:r>
              <w:t xml:space="preserve"> : première collaboration avec une marque de luxe. Coffret de 4 à 29,99 €, lancé le 28/09/2024 à Milan</w:t>
            </w:r>
          </w:p>
        </w:tc>
      </w:tr>
      <w:tr>
        <w:trPr>
          <w:cantSplit/>
        </w:trPr>
        <w:tc>
          <w:tcPr>
            <w:tcW w:type="dxa" w:w="1800"/>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2025</w:t>
            </w:r>
          </w:p>
        </w:tc>
        <w:tc>
          <w:tcPr>
            <w:tcW w:type="dxa" w:w="7226"/>
            <w:tcBorders>
              <w:top w:val="single" w:color="BFBFBF" w:sz="4"/>
              <w:left w:val="single" w:color="BFBFBF" w:sz="4"/>
              <w:bottom w:val="single" w:color="BFBFBF" w:sz="4"/>
              <w:right w:val="single" w:color="BFBFBF" w:sz="4"/>
            </w:tcBorders>
            <w:shd w:fill="F3F3F3" w:color="auto" w:val="clear"/>
            <w:tcMar>
              <w:top w:type="dxa" w:w="80"/>
              <w:left w:type="dxa" w:w="120"/>
              <w:bottom w:type="dxa" w:w="80"/>
              <w:right w:type="dxa" w:w="120"/>
            </w:tcMar>
          </w:tcPr>
          <w:p>
            <w:r>
              <w:rPr>
                <w:b/>
                <w:bCs/>
              </w:rPr>
              <w:t xml:space="preserve">BOSS ORIGINAL x PANTONE</w:t>
            </w:r>
            <w:r>
              <w:t xml:space="preserve"> : set de 30 à 64 €, capuchons blancs et numéro Pantone sur chaque feutre. Coffret de 24 surligneurs avec messages personnalisés (exclusivité web). </w:t>
            </w:r>
            <w:r>
              <w:rPr>
                <w:b/>
                <w:bCs/>
              </w:rPr>
              <w:t xml:space="preserve">BOSS MINI Pat' Patrouille</w:t>
            </w:r>
          </w:p>
        </w:tc>
      </w:tr>
      <w:tr>
        <w:trPr>
          <w:cantSplit/>
        </w:trP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2026</w:t>
            </w:r>
          </w:p>
        </w:tc>
        <w:tc>
          <w:tcPr>
            <w:tcW w:type="dxa" w:w="7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STABILO x KPop Demon Hunters</w:t>
            </w:r>
            <w:r>
              <w:t xml:space="preserve"> (Netflix) : premier partenariat de licence mondial de la marque (gamme swing cool, avec des breloques des personnages). Collection Wildflower en mars 2026</w:t>
            </w:r>
          </w:p>
        </w:tc>
      </w:tr>
    </w:tbl>
    <w:p>
      <w:pPr>
        <w:spacing w:after="120" w:before="120"/>
      </w:pPr>
      <w:r>
        <w:rPr>
          <w:i/>
          <w:iCs/>
          <w:color w:val="666666"/>
          <w:sz w:val="18"/>
          <w:szCs w:val="18"/>
        </w:rPr>
        <w:t xml:space="preserve">⚠️ Date ou chiffre à recouper : source secondaire, ou sources qui se contredisent.</w:t>
      </w:r>
    </w:p>
    <w:p>
      <w:pPr>
        <w:pStyle w:val="Heading1"/>
      </w:pPr>
      <w:r>
        <w:t xml:space="preserve">3. Le BOSS aujourd'hui</w:t>
      </w:r>
    </w:p>
    <w:p>
      <w:pPr>
        <w:pStyle w:val="ListParagraph"/>
        <w:numPr>
          <w:ilvl w:val="0"/>
          <w:numId w:val="2"/>
        </w:numPr>
        <w:spacing w:after="60"/>
      </w:pPr>
      <w:r>
        <w:rPr>
          <w:b/>
          <w:bCs/>
        </w:rPr>
        <w:t xml:space="preserve">Plus de 2,6 milliards</w:t>
      </w:r>
      <w:r>
        <w:t xml:space="preserve"> d'exemplaires produits entre 1971 et 2021 (chiffre officiel). Au rythme de plus de 100 millions par an, le total dépasse probablement les 3 milliards aujourd'hui (estimation, pas de chiffre officiel récent)</w:t>
      </w:r>
    </w:p>
    <w:p>
      <w:pPr>
        <w:pStyle w:val="ListParagraph"/>
        <w:numPr>
          <w:ilvl w:val="0"/>
          <w:numId w:val="2"/>
        </w:numPr>
        <w:spacing w:after="60"/>
      </w:pPr>
      <w:r>
        <w:t xml:space="preserve">Présenté comme le </w:t>
      </w:r>
      <w:r>
        <w:rPr>
          <w:b/>
          <w:bCs/>
        </w:rPr>
        <w:t xml:space="preserve">surligneur le plus vendu d'Europe</w:t>
      </w:r>
      <w:r>
        <w:t xml:space="preserve">. En France, </w:t>
      </w:r>
      <w:r>
        <w:rPr>
          <w:b/>
          <w:bCs/>
        </w:rPr>
        <w:t xml:space="preserve">plus d'un surligneur sur deux</w:t>
      </w:r>
      <w:r>
        <w:t xml:space="preserve"> acheté chaque année est un STABILO (selon la marque)</w:t>
      </w:r>
    </w:p>
    <w:p>
      <w:pPr>
        <w:pStyle w:val="ListParagraph"/>
        <w:numPr>
          <w:ilvl w:val="0"/>
          <w:numId w:val="2"/>
        </w:numPr>
        <w:spacing w:after="60"/>
      </w:pPr>
      <w:r>
        <w:t xml:space="preserve">Un design </w:t>
      </w:r>
      <w:r>
        <w:rPr>
          <w:b/>
          <w:bCs/>
        </w:rPr>
        <w:t xml:space="preserve">presque inchangé depuis plus de 50 ans</w:t>
      </w:r>
      <w:r>
        <w:t xml:space="preserve">, ce qui est rare pour un objet du quotidien</w:t>
      </w:r>
    </w:p>
    <w:p>
      <w:pPr>
        <w:pStyle w:val="ListParagraph"/>
        <w:numPr>
          <w:ilvl w:val="0"/>
          <w:numId w:val="2"/>
        </w:numPr>
        <w:spacing w:after="60"/>
      </w:pPr>
      <w:r>
        <w:rPr>
          <w:b/>
          <w:bCs/>
        </w:rPr>
        <w:t xml:space="preserve">30 couleurs</w:t>
      </w:r>
      <w:r>
        <w:t xml:space="preserve"> : 9 fluo, 14 pastel, 6 NatureCOLORS et 1 marqueur noir</w:t>
      </w:r>
    </w:p>
    <w:p>
      <w:pPr>
        <w:pStyle w:val="ListParagraph"/>
        <w:numPr>
          <w:ilvl w:val="0"/>
          <w:numId w:val="2"/>
        </w:numPr>
        <w:spacing w:after="60"/>
      </w:pPr>
      <w:r>
        <w:t xml:space="preserve">Pointe biseautée (traits de </w:t>
      </w:r>
      <w:r>
        <w:rPr>
          <w:b/>
          <w:bCs/>
        </w:rPr>
        <w:t xml:space="preserve">2 et 5 mm</w:t>
      </w:r>
      <w:r>
        <w:t xml:space="preserve">), encre à base d'eau, </w:t>
      </w:r>
      <w:r>
        <w:rPr>
          <w:b/>
          <w:bCs/>
        </w:rPr>
        <w:t xml:space="preserve">4 h sans sécher</w:t>
      </w:r>
      <w:r>
        <w:t xml:space="preserve"> capuchon ouvert, rechargeable</w:t>
      </w:r>
    </w:p>
    <w:p>
      <w:pPr>
        <w:pStyle w:val="ListParagraph"/>
        <w:numPr>
          <w:ilvl w:val="0"/>
          <w:numId w:val="2"/>
        </w:numPr>
        <w:spacing w:after="60"/>
      </w:pPr>
      <w:r>
        <w:t xml:space="preserve">Groupe Schwan-STABILO (siège à Heroldsberg, près de Nuremberg) : </w:t>
      </w:r>
      <w:r>
        <w:rPr>
          <w:b/>
          <w:bCs/>
        </w:rPr>
        <w:t xml:space="preserve">757,5 M€</w:t>
      </w:r>
      <w:r>
        <w:t xml:space="preserve"> de chiffre d'affaires en 2024/25 (−5 %), dont 199,1 M€ pour l'écriture. Environ </w:t>
      </w:r>
      <w:r>
        <w:rPr>
          <w:b/>
          <w:bCs/>
        </w:rPr>
        <w:t xml:space="preserve">5 200 salariés</w:t>
      </w:r>
      <w:r>
        <w:t xml:space="preserve">. Le groupe possède aussi des marques outdoor, dont les sacs à dos Deuter (depuis 2006)</w:t>
      </w:r>
    </w:p>
    <w:p>
      <w:pPr>
        <w:pStyle w:val="Heading1"/>
      </w:pPr>
      <w:r>
        <w:t xml:space="preserve">Ce qu'il faut retenir</w:t>
      </w:r>
    </w:p>
    <w:p>
      <w:pPr>
        <w:spacing w:after="120"/>
      </w:pPr>
      <w:r>
        <w:t xml:space="preserve">En 55 ans, le BOSS est passé d'un </w:t>
      </w:r>
      <w:r>
        <w:rPr>
          <w:b/>
          <w:bCs/>
        </w:rPr>
        <w:t xml:space="preserve">outil fonctionnel</w:t>
      </w:r>
      <w:r>
        <w:t xml:space="preserve"> (le jaune fluo pour réviser) à un </w:t>
      </w:r>
      <w:r>
        <w:rPr>
          <w:b/>
          <w:bCs/>
        </w:rPr>
        <w:t xml:space="preserve">objet créatif et de collection</w:t>
      </w:r>
      <w:r>
        <w:t xml:space="preserve">. Les étapes clés : le pastel (2017), l'éco-conception (GREEN BOSS), puis les collaborations avec le luxe (Dolce&amp;Gabbana), le design (Pantone) et la pop culture (KPop Demon Hunters).</w:t>
      </w:r>
    </w:p>
    <w:p>
      <w:pPr>
        <w:pStyle w:val="Heading1"/>
      </w:pPr>
      <w:r>
        <w:t xml:space="preserve">Sources</w:t>
      </w:r>
    </w:p>
    <w:p>
      <w:pPr>
        <w:pStyle w:val="ListParagraph"/>
        <w:numPr>
          <w:ilvl w:val="0"/>
          <w:numId w:val="2"/>
        </w:numPr>
        <w:spacing w:after="60"/>
      </w:pPr>
      <w:hyperlink w:history="1" r:id="rIdz0vrri4d1gfdfyx7z6wb7">
        <w:r>
          <w:rPr>
            <w:rStyle w:val="Hyperlink"/>
          </w:rPr>
          <w:t xml:space="preserve">Schwan-STABILO : communiqué des 50 ans du BOSS (2021)</w:t>
        </w:r>
      </w:hyperlink>
    </w:p>
    <w:p>
      <w:pPr>
        <w:pStyle w:val="ListParagraph"/>
        <w:numPr>
          <w:ilvl w:val="0"/>
          <w:numId w:val="2"/>
        </w:numPr>
        <w:spacing w:after="60"/>
      </w:pPr>
      <w:hyperlink w:history="1" r:id="rIdupkazamfakrsiqqpzopke">
        <w:r>
          <w:rPr>
            <w:rStyle w:val="Hyperlink"/>
          </w:rPr>
          <w:t xml:space="preserve">Schwan-STABILO : 170 ans</w:t>
        </w:r>
      </w:hyperlink>
    </w:p>
    <w:p>
      <w:pPr>
        <w:pStyle w:val="ListParagraph"/>
        <w:numPr>
          <w:ilvl w:val="0"/>
          <w:numId w:val="2"/>
        </w:numPr>
        <w:spacing w:after="60"/>
      </w:pPr>
      <w:hyperlink w:history="1" r:id="rIdv4lpum0sm7p8ai1jq42bi">
        <w:r>
          <w:rPr>
            <w:rStyle w:val="Hyperlink"/>
          </w:rPr>
          <w:t xml:space="preserve">Schwan-STABILO : changement de direction (2025)</w:t>
        </w:r>
      </w:hyperlink>
    </w:p>
    <w:p>
      <w:pPr>
        <w:pStyle w:val="ListParagraph"/>
        <w:numPr>
          <w:ilvl w:val="0"/>
          <w:numId w:val="2"/>
        </w:numPr>
        <w:spacing w:after="60"/>
      </w:pPr>
      <w:hyperlink w:history="1" r:id="rIdglmfukom51dgbgcivo2qy">
        <w:r>
          <w:rPr>
            <w:rStyle w:val="Hyperlink"/>
          </w:rPr>
          <w:t xml:space="preserve">Stationery News : The Making of an Icon, Stabilo Boss Original</w:t>
        </w:r>
      </w:hyperlink>
    </w:p>
    <w:p>
      <w:pPr>
        <w:pStyle w:val="ListParagraph"/>
        <w:numPr>
          <w:ilvl w:val="0"/>
          <w:numId w:val="2"/>
        </w:numPr>
        <w:spacing w:after="60"/>
      </w:pPr>
      <w:hyperlink w:history="1" r:id="rIdxrpjruzlorisz__acdqw8">
        <w:r>
          <w:rPr>
            <w:rStyle w:val="Hyperlink"/>
          </w:rPr>
          <w:t xml:space="preserve">STABILO : BOSS ORIGINAL Pastel</w:t>
        </w:r>
      </w:hyperlink>
    </w:p>
    <w:p>
      <w:pPr>
        <w:pStyle w:val="ListParagraph"/>
        <w:numPr>
          <w:ilvl w:val="0"/>
          <w:numId w:val="2"/>
        </w:numPr>
        <w:spacing w:after="60"/>
      </w:pPr>
      <w:hyperlink w:history="1" r:id="rIdhcavc9owdgj6yttftxc8r">
        <w:r>
          <w:rPr>
            <w:rStyle w:val="Hyperlink"/>
          </w:rPr>
          <w:t xml:space="preserve">STABILO : nouveautés</w:t>
        </w:r>
      </w:hyperlink>
    </w:p>
    <w:p>
      <w:pPr>
        <w:pStyle w:val="ListParagraph"/>
        <w:numPr>
          <w:ilvl w:val="0"/>
          <w:numId w:val="2"/>
        </w:numPr>
        <w:spacing w:after="60"/>
      </w:pPr>
      <w:hyperlink w:history="1" r:id="rIdvgbpjrc0g9roljhkxocw8">
        <w:r>
          <w:rPr>
            <w:rStyle w:val="Hyperlink"/>
          </w:rPr>
          <w:t xml:space="preserve">L'Essentiel de l'Éco : le Stabilo Boss, un objet culte</w:t>
        </w:r>
      </w:hyperlink>
    </w:p>
    <w:p>
      <w:pPr>
        <w:pStyle w:val="ListParagraph"/>
        <w:numPr>
          <w:ilvl w:val="0"/>
          <w:numId w:val="2"/>
        </w:numPr>
        <w:spacing w:after="60"/>
      </w:pPr>
      <w:hyperlink w:history="1" r:id="rId7hcogys5bkkwh5wugf7uz">
        <w:r>
          <w:rPr>
            <w:rStyle w:val="Hyperlink"/>
          </w:rPr>
          <w:t xml:space="preserve">LSA : dossier rentrée (données GfK)</w:t>
        </w:r>
      </w:hyperlink>
    </w:p>
    <w:p>
      <w:pPr>
        <w:pStyle w:val="ListParagraph"/>
        <w:numPr>
          <w:ilvl w:val="0"/>
          <w:numId w:val="2"/>
        </w:numPr>
        <w:spacing w:after="60"/>
      </w:pPr>
      <w:hyperlink w:history="1" r:id="rId4rjvrtacymvp67lpdrc8s">
        <w:r>
          <w:rPr>
            <w:rStyle w:val="Hyperlink"/>
          </w:rPr>
          <w:t xml:space="preserve">Dolce&amp;Gabbana x STABILO</w:t>
        </w:r>
      </w:hyperlink>
    </w:p>
    <w:p>
      <w:pPr>
        <w:pStyle w:val="ListParagraph"/>
        <w:numPr>
          <w:ilvl w:val="0"/>
          <w:numId w:val="2"/>
        </w:numPr>
        <w:spacing w:after="60"/>
      </w:pPr>
      <w:hyperlink w:history="1" r:id="rIdlyt5-chk6smn5qyvncs8b">
        <w:r>
          <w:rPr>
            <w:rStyle w:val="Hyperlink"/>
          </w:rPr>
          <w:t xml:space="preserve">License Global : STABILO x KPop Demon Hunters</w:t>
        </w:r>
      </w:hyperlink>
    </w:p>
    <w:p>
      <w:pPr>
        <w:pStyle w:val="ListParagraph"/>
        <w:numPr>
          <w:ilvl w:val="0"/>
          <w:numId w:val="2"/>
        </w:numPr>
        <w:spacing w:after="60"/>
      </w:pPr>
      <w:hyperlink w:history="1" r:id="rIdvaut6iust7ihkmbvomgwr">
        <w:r>
          <w:rPr>
            <w:rStyle w:val="Hyperlink"/>
          </w:rPr>
          <w:t xml:space="preserve">LBB Online : Cannes Lions 2018 (Outdoor)</w:t>
        </w:r>
      </w:hyperlink>
    </w:p>
    <w:p>
      <w:pPr>
        <w:pStyle w:val="ListParagraph"/>
        <w:numPr>
          <w:ilvl w:val="0"/>
          <w:numId w:val="2"/>
        </w:numPr>
        <w:spacing w:after="60"/>
      </w:pPr>
      <w:hyperlink w:history="1" r:id="rIdo09qkcoou6ip_ufqgzrbd">
        <w:r>
          <w:rPr>
            <w:rStyle w:val="Hyperlink"/>
          </w:rPr>
          <w:t xml:space="preserve">vl-media : le « Boss au féminin » (2014)</w:t>
        </w:r>
      </w:hyperlink>
    </w:p>
    <w:sectPr>
      <w:pgSz w:w="11906" w:h="16838"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44"/>
      <w:szCs w:val="44"/>
    </w:rPr>
  </w:style>
  <w:style w:type="paragraph" w:styleId="Heading1">
    <w:name w:val="Heading 1"/>
    <w:basedOn w:val="Normal"/>
    <w:next w:val="Normal"/>
    <w:qFormat/>
    <w:pPr>
      <w:pBdr>
        <w:bottom w:val="single" w:color="FFE500" w:sz="12" w:space="4"/>
      </w:pBdr>
      <w:spacing w:after="140" w:before="32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0vrri4d1gfdfyx7z6wb7" Type="http://schemas.openxmlformats.org/officeDocument/2006/relationships/hyperlink" Target="https://www.schwan-stabilo.com/gfx/media/p56/_pd_pdf117808983baed749f1daeed9e8b7f75c7ad0d51a5.pdf" TargetMode="External"/><Relationship Id="rIdupkazamfakrsiqqpzopke" Type="http://schemas.openxmlformats.org/officeDocument/2006/relationships/hyperlink" Target="https://www.schwan-stabilo.com/en/170-years-schwan-stabilo" TargetMode="External"/><Relationship Id="rIdv4lpum0sm7p8ai1jq42bi" Type="http://schemas.openxmlformats.org/officeDocument/2006/relationships/hyperlink" Target="https://www.schwan-stabilo.com/gfx/media/px/PM_extern_MS_24_05_2025_e.pdf" TargetMode="External"/><Relationship Id="rIdglmfukom51dgbgcivo2qy" Type="http://schemas.openxmlformats.org/officeDocument/2006/relationships/hyperlink" Target="https://www.stationerynews.net/the-making-of-an-icon-stabilo-boss-original/" TargetMode="External"/><Relationship Id="rIdxrpjruzlorisz__acdqw8" Type="http://schemas.openxmlformats.org/officeDocument/2006/relationships/hyperlink" Target="https://www.stabilo.com/ch-fr/produits/surligner/surligneurs-pastel/stabilo-boss-original-pastel/" TargetMode="External"/><Relationship Id="rIdhcavc9owdgj6yttftxc8r" Type="http://schemas.openxmlformats.org/officeDocument/2006/relationships/hyperlink" Target="https://www.stabilo.com/fr/produits/promotions-et-nouveautes/nouveautes/" TargetMode="External"/><Relationship Id="rIdvgbpjrc0g9roljhkxocw8" Type="http://schemas.openxmlformats.org/officeDocument/2006/relationships/hyperlink" Target="https://lessentieldeleco.fr/7948-le-stabilo-boss-un-objet-culte-face-a-la-crise-du-papier/" TargetMode="External"/><Relationship Id="rId7hcogys5bkkwh5wugf7uz" Type="http://schemas.openxmlformats.org/officeDocument/2006/relationships/hyperlink" Target="https://www.lsa-conso.fr/dossier-la-rentree-des-classes-en-pleine-interrogation,341751/" TargetMode="External"/><Relationship Id="rId4rjvrtacymvp67lpdrc8s" Type="http://schemas.openxmlformats.org/officeDocument/2006/relationships/hyperlink" Target="https://world.dolcegabbana.com/news/dolce-gabbana-stabilo-box-exclusive-collection" TargetMode="External"/><Relationship Id="rIdlyt5-chk6smn5qyvncs8b" Type="http://schemas.openxmlformats.org/officeDocument/2006/relationships/hyperlink" Target="https://www.licenseglobal.com/greetings-stationery/stabilo-partners-with-netflix-s-kpop-demon-hunters-for-stationery-collection" TargetMode="External"/><Relationship Id="rIdvaut6iust7ihkmbvomgwr" Type="http://schemas.openxmlformats.org/officeDocument/2006/relationships/hyperlink" Target="https://lbbonline.com/news/2018-outdoor-cannes-lions-winners-revealed-2" TargetMode="External"/><Relationship Id="rIdo09qkcoou6ip_ufqgzrbd" Type="http://schemas.openxmlformats.org/officeDocument/2006/relationships/hyperlink" Target="https://vl-media.fr/le-nouveau-stabilo-pour-femmes-fait-couler-de-lencre/"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STABILO BOSS : histoire et nouveautés</dc:title>
  <dc:creator>Bachelor COM</dc:creator>
  <cp:lastModifiedBy>Un-named</cp:lastModifiedBy>
  <cp:revision>1</cp:revision>
  <dcterms:created xsi:type="dcterms:W3CDTF">2026-10-19T12:21:10.972Z</dcterms:created>
  <dcterms:modified xsi:type="dcterms:W3CDTF">2026-10-19T12:21:10.972Z</dcterms:modified>
</cp:coreProperties>
</file>

<file path=docProps/custom.xml><?xml version="1.0" encoding="utf-8"?>
<Properties xmlns="http://schemas.openxmlformats.org/officeDocument/2006/custom-properties" xmlns:vt="http://schemas.openxmlformats.org/officeDocument/2006/docPropsVTypes"/>
</file>