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rPr>
        <w:id w:val="1517141"/>
        <w:docPartObj>
          <w:docPartGallery w:val="Cover Pages"/>
          <w:docPartUnique/>
        </w:docPartObj>
      </w:sdtPr>
      <w:sdtEndPr>
        <w:rPr>
          <w:color w:val="000000" w:themeColor="text1"/>
        </w:rPr>
      </w:sdtEndPr>
      <w:sdtContent>
        <w:p w:rsidR="00282EB8" w:rsidRPr="00B83428" w:rsidRDefault="00DE0693">
          <w:pPr>
            <w:rPr>
              <w:rFonts w:cstheme="minorHAnsi"/>
            </w:rPr>
          </w:pPr>
          <w:r w:rsidRPr="00B83428">
            <w:rPr>
              <w:rFonts w:cstheme="minorHAnsi"/>
              <w:noProof/>
              <w:lang w:eastAsia="zh-TW"/>
            </w:rPr>
            <w:pict>
              <v:group id="_x0000_s1030" style="position:absolute;margin-left:1572.4pt;margin-top:0;width:264.55pt;height:690.65pt;z-index:25165619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sidRPr="00B83428">
            <w:rPr>
              <w:rFonts w:cstheme="minorHAnsi"/>
              <w:noProof/>
              <w:lang w:eastAsia="zh-TW"/>
            </w:rPr>
            <w:pict>
              <v:group id="_x0000_s1041" style="position:absolute;margin-left:0;margin-top:0;width:464.8pt;height:380.95pt;z-index:251658240;mso-position-horizontal:lef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sidRPr="00B83428">
            <w:rPr>
              <w:rFonts w:cstheme="minorHAnsi"/>
              <w:noProof/>
              <w:lang w:eastAsia="zh-TW"/>
            </w:rPr>
            <w:pict>
              <v:group id="_x0000_s1036" style="position:absolute;margin-left:2476.4pt;margin-top:0;width:332.7pt;height:227.25pt;z-index:251657216;mso-position-horizontal:righ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tbl>
          <w:tblPr>
            <w:tblpPr w:leftFromText="187" w:rightFromText="187" w:vertAnchor="page" w:horzAnchor="margin" w:tblpY="9393"/>
            <w:tblW w:w="3000" w:type="pct"/>
            <w:tblLook w:val="04A0"/>
          </w:tblPr>
          <w:tblGrid>
            <w:gridCol w:w="5746"/>
          </w:tblGrid>
          <w:tr w:rsidR="000E1799" w:rsidRPr="00B83428" w:rsidTr="000E1799">
            <w:trPr>
              <w:trHeight w:val="630"/>
            </w:trPr>
            <w:tc>
              <w:tcPr>
                <w:tcW w:w="5746" w:type="dxa"/>
              </w:tcPr>
              <w:p w:rsidR="000E1799" w:rsidRPr="00B83428" w:rsidRDefault="00DE0693" w:rsidP="000E1799">
                <w:pPr>
                  <w:pStyle w:val="NoSpacing"/>
                  <w:rPr>
                    <w:rFonts w:eastAsiaTheme="majorEastAsia" w:cstheme="minorHAnsi"/>
                    <w:b/>
                    <w:bCs/>
                    <w:color w:val="365F91" w:themeColor="accent1" w:themeShade="BF"/>
                    <w:sz w:val="48"/>
                    <w:szCs w:val="48"/>
                  </w:rPr>
                </w:pPr>
                <w:sdt>
                  <w:sdtPr>
                    <w:rPr>
                      <w:rFonts w:eastAsiaTheme="majorEastAsia" w:cstheme="minorHAnsi"/>
                      <w:b/>
                      <w:bCs/>
                      <w:color w:val="365F91" w:themeColor="accent1" w:themeShade="BF"/>
                      <w:sz w:val="52"/>
                      <w:szCs w:val="48"/>
                    </w:rPr>
                    <w:alias w:val="Title"/>
                    <w:id w:val="703864190"/>
                    <w:placeholder>
                      <w:docPart w:val="2097F0914ABC43F491FA26DD80C9E88F"/>
                    </w:placeholder>
                    <w:dataBinding w:prefixMappings="xmlns:ns0='http://schemas.openxmlformats.org/package/2006/metadata/core-properties' xmlns:ns1='http://purl.org/dc/elements/1.1/'" w:xpath="/ns0:coreProperties[1]/ns1:title[1]" w:storeItemID="{6C3C8BC8-F283-45AE-878A-BAB7291924A1}"/>
                    <w:text/>
                  </w:sdtPr>
                  <w:sdtContent>
                    <w:r w:rsidR="00A2390E" w:rsidRPr="00B83428">
                      <w:rPr>
                        <w:rFonts w:eastAsiaTheme="majorEastAsia" w:cstheme="minorHAnsi"/>
                        <w:b/>
                        <w:bCs/>
                        <w:sz w:val="52"/>
                        <w:szCs w:val="48"/>
                      </w:rPr>
                      <w:t>Group 10</w:t>
                    </w:r>
                  </w:sdtContent>
                </w:sdt>
              </w:p>
            </w:tc>
          </w:tr>
          <w:tr w:rsidR="000E1799" w:rsidRPr="00B83428" w:rsidTr="000E1799">
            <w:sdt>
              <w:sdtPr>
                <w:rPr>
                  <w:rFonts w:cstheme="minorHAnsi"/>
                  <w:color w:val="484329" w:themeColor="background2" w:themeShade="3F"/>
                  <w:sz w:val="28"/>
                  <w:szCs w:val="28"/>
                </w:rPr>
                <w:alias w:val="Subtitle"/>
                <w:id w:val="703864195"/>
                <w:placeholder>
                  <w:docPart w:val="49AB9757DBE04F56855D5A0A67A0AF2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E1799" w:rsidRPr="00B83428" w:rsidRDefault="00A2390E" w:rsidP="000E1799">
                    <w:pPr>
                      <w:pStyle w:val="NoSpacing"/>
                      <w:rPr>
                        <w:rFonts w:cstheme="minorHAnsi"/>
                        <w:color w:val="484329" w:themeColor="background2" w:themeShade="3F"/>
                        <w:sz w:val="28"/>
                        <w:szCs w:val="28"/>
                      </w:rPr>
                    </w:pPr>
                    <w:r w:rsidRPr="00B83428">
                      <w:rPr>
                        <w:rFonts w:cstheme="minorHAnsi"/>
                        <w:sz w:val="28"/>
                        <w:szCs w:val="28"/>
                      </w:rPr>
                      <w:t xml:space="preserve">Describe the principles behind antibody antigen reactions and  give at least 5 examples of how they are applied in the </w:t>
                    </w:r>
                    <w:proofErr w:type="spellStart"/>
                    <w:r w:rsidRPr="00B83428">
                      <w:rPr>
                        <w:rFonts w:cstheme="minorHAnsi"/>
                        <w:sz w:val="28"/>
                        <w:szCs w:val="28"/>
                      </w:rPr>
                      <w:t>immunodiagnosis</w:t>
                    </w:r>
                    <w:proofErr w:type="spellEnd"/>
                    <w:r w:rsidRPr="00B83428">
                      <w:rPr>
                        <w:rFonts w:cstheme="minorHAnsi"/>
                        <w:sz w:val="28"/>
                        <w:szCs w:val="28"/>
                      </w:rPr>
                      <w:t xml:space="preserve"> of named human diseases</w:t>
                    </w:r>
                  </w:p>
                </w:tc>
              </w:sdtContent>
            </w:sdt>
          </w:tr>
          <w:tr w:rsidR="000E1799" w:rsidRPr="00B83428" w:rsidTr="000E1799">
            <w:tc>
              <w:tcPr>
                <w:tcW w:w="5746" w:type="dxa"/>
              </w:tcPr>
              <w:p w:rsidR="000E1799" w:rsidRPr="00B83428" w:rsidRDefault="000E1799" w:rsidP="000E1799">
                <w:pPr>
                  <w:pStyle w:val="NoSpacing"/>
                  <w:rPr>
                    <w:rFonts w:cstheme="minorHAnsi"/>
                    <w:color w:val="484329" w:themeColor="background2" w:themeShade="3F"/>
                    <w:sz w:val="28"/>
                    <w:szCs w:val="28"/>
                  </w:rPr>
                </w:pPr>
              </w:p>
            </w:tc>
          </w:tr>
          <w:tr w:rsidR="000E1799" w:rsidRPr="00B83428" w:rsidTr="000E1799">
            <w:tc>
              <w:tcPr>
                <w:tcW w:w="5746" w:type="dxa"/>
              </w:tcPr>
              <w:p w:rsidR="000E1799" w:rsidRPr="00B83428" w:rsidRDefault="000E1799" w:rsidP="000E1799">
                <w:pPr>
                  <w:pStyle w:val="NoSpacing"/>
                  <w:rPr>
                    <w:rFonts w:cstheme="minorHAnsi"/>
                  </w:rPr>
                </w:pPr>
              </w:p>
            </w:tc>
          </w:tr>
          <w:tr w:rsidR="000E1799" w:rsidRPr="00B83428" w:rsidTr="000E1799">
            <w:tc>
              <w:tcPr>
                <w:tcW w:w="5746" w:type="dxa"/>
              </w:tcPr>
              <w:p w:rsidR="000E1799" w:rsidRPr="00B83428" w:rsidRDefault="000E1799" w:rsidP="000E1799">
                <w:pPr>
                  <w:pStyle w:val="NoSpacing"/>
                  <w:rPr>
                    <w:rFonts w:cstheme="minorHAnsi"/>
                    <w:b/>
                    <w:bCs/>
                  </w:rPr>
                </w:pPr>
              </w:p>
            </w:tc>
          </w:tr>
          <w:tr w:rsidR="000E1799" w:rsidRPr="00B83428" w:rsidTr="000E1799">
            <w:sdt>
              <w:sdtPr>
                <w:rPr>
                  <w:rFonts w:cstheme="minorHAnsi"/>
                  <w:b/>
                  <w:bCs/>
                </w:rPr>
                <w:alias w:val="Date"/>
                <w:id w:val="703864210"/>
                <w:placeholder>
                  <w:docPart w:val="D9EB902A993748BA88EC2CBB0BEE9EDF"/>
                </w:placeholder>
                <w:dataBinding w:prefixMappings="xmlns:ns0='http://schemas.microsoft.com/office/2006/coverPageProps'" w:xpath="/ns0:CoverPageProperties[1]/ns0:PublishDate[1]" w:storeItemID="{55AF091B-3C7A-41E3-B477-F2FDAA23CFDA}"/>
                <w:date w:fullDate="2018-07-24T00:00:00Z">
                  <w:dateFormat w:val="M/d/yyyy"/>
                  <w:lid w:val="en-US"/>
                  <w:storeMappedDataAs w:val="dateTime"/>
                  <w:calendar w:val="gregorian"/>
                </w:date>
              </w:sdtPr>
              <w:sdtContent>
                <w:tc>
                  <w:tcPr>
                    <w:tcW w:w="5746" w:type="dxa"/>
                  </w:tcPr>
                  <w:p w:rsidR="000E1799" w:rsidRPr="00B83428" w:rsidRDefault="00442818" w:rsidP="000E1799">
                    <w:pPr>
                      <w:pStyle w:val="NoSpacing"/>
                      <w:rPr>
                        <w:rFonts w:cstheme="minorHAnsi"/>
                        <w:b/>
                        <w:bCs/>
                      </w:rPr>
                    </w:pPr>
                    <w:r w:rsidRPr="00B83428">
                      <w:rPr>
                        <w:rFonts w:cstheme="minorHAnsi"/>
                        <w:b/>
                        <w:bCs/>
                      </w:rPr>
                      <w:t>7/24/2018</w:t>
                    </w:r>
                  </w:p>
                </w:tc>
              </w:sdtContent>
            </w:sdt>
          </w:tr>
          <w:tr w:rsidR="000E1799" w:rsidRPr="00B83428" w:rsidTr="000E1799">
            <w:tc>
              <w:tcPr>
                <w:tcW w:w="5746" w:type="dxa"/>
              </w:tcPr>
              <w:p w:rsidR="000E1799" w:rsidRPr="00B83428" w:rsidRDefault="000E1799" w:rsidP="000E1799">
                <w:pPr>
                  <w:pStyle w:val="NoSpacing"/>
                  <w:rPr>
                    <w:rFonts w:cstheme="minorHAnsi"/>
                    <w:b/>
                    <w:bCs/>
                  </w:rPr>
                </w:pPr>
              </w:p>
            </w:tc>
          </w:tr>
        </w:tbl>
        <w:p w:rsidR="00282EB8" w:rsidRPr="00B83428" w:rsidRDefault="00282EB8" w:rsidP="00282EB8">
          <w:pPr>
            <w:spacing w:after="200" w:line="276" w:lineRule="auto"/>
            <w:rPr>
              <w:rFonts w:cstheme="minorHAnsi"/>
              <w:color w:val="000000" w:themeColor="text1"/>
            </w:rPr>
          </w:pPr>
          <w:r w:rsidRPr="00B83428">
            <w:rPr>
              <w:rFonts w:cstheme="minorHAnsi"/>
              <w:color w:val="000000" w:themeColor="text1"/>
            </w:rPr>
            <w:br w:type="page"/>
          </w:r>
        </w:p>
        <w:p w:rsidR="00282EB8" w:rsidRPr="00B83428" w:rsidRDefault="00DE0693" w:rsidP="00282EB8">
          <w:pPr>
            <w:spacing w:after="200" w:line="276" w:lineRule="auto"/>
            <w:rPr>
              <w:rFonts w:cstheme="minorHAnsi"/>
              <w:color w:val="000000" w:themeColor="text1"/>
            </w:rPr>
          </w:pPr>
        </w:p>
      </w:sdtContent>
    </w:sdt>
    <w:p w:rsidR="00A4180B" w:rsidRPr="00B83428" w:rsidRDefault="00A4180B" w:rsidP="00442818">
      <w:pPr>
        <w:pStyle w:val="Title"/>
        <w:rPr>
          <w:rFonts w:asciiTheme="minorHAnsi" w:hAnsiTheme="minorHAnsi" w:cstheme="minorHAnsi"/>
        </w:rPr>
      </w:pPr>
      <w:r w:rsidRPr="00B83428">
        <w:rPr>
          <w:rFonts w:asciiTheme="minorHAnsi" w:hAnsiTheme="minorHAnsi" w:cstheme="minorHAnsi"/>
        </w:rPr>
        <w:t>Principles of antigen-antibody interaction</w:t>
      </w:r>
    </w:p>
    <w:p w:rsidR="00A4180B" w:rsidRPr="00B83428" w:rsidRDefault="00A4180B"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r w:rsidRPr="00B83428">
        <w:rPr>
          <w:rFonts w:asciiTheme="minorHAnsi" w:hAnsiTheme="minorHAnsi" w:cstheme="minorHAnsi"/>
          <w:b/>
          <w:bCs/>
          <w:color w:val="000000" w:themeColor="text1"/>
          <w:sz w:val="28"/>
        </w:rPr>
        <w:t>Antigen-antibody interaction,</w:t>
      </w:r>
      <w:r w:rsidRPr="00B83428">
        <w:rPr>
          <w:rFonts w:asciiTheme="minorHAnsi" w:hAnsiTheme="minorHAnsi" w:cstheme="minorHAnsi"/>
          <w:color w:val="000000" w:themeColor="text1"/>
          <w:sz w:val="28"/>
        </w:rPr>
        <w:t> or </w:t>
      </w:r>
      <w:r w:rsidRPr="00B83428">
        <w:rPr>
          <w:rFonts w:asciiTheme="minorHAnsi" w:hAnsiTheme="minorHAnsi" w:cstheme="minorHAnsi"/>
          <w:b/>
          <w:bCs/>
          <w:color w:val="000000" w:themeColor="text1"/>
          <w:sz w:val="28"/>
        </w:rPr>
        <w:t>antigen-antibody reaction</w:t>
      </w:r>
      <w:r w:rsidRPr="00B83428">
        <w:rPr>
          <w:rFonts w:asciiTheme="minorHAnsi" w:hAnsiTheme="minorHAnsi" w:cstheme="minorHAnsi"/>
          <w:color w:val="000000" w:themeColor="text1"/>
          <w:sz w:val="28"/>
        </w:rPr>
        <w:t>, is a specific chemical interaction between </w:t>
      </w:r>
      <w:hyperlink r:id="rId6" w:tooltip="Antibodies" w:history="1">
        <w:r w:rsidRPr="00B83428">
          <w:rPr>
            <w:rStyle w:val="Hyperlink"/>
            <w:rFonts w:asciiTheme="minorHAnsi" w:hAnsiTheme="minorHAnsi" w:cstheme="minorHAnsi"/>
            <w:color w:val="000000" w:themeColor="text1"/>
            <w:sz w:val="28"/>
            <w:u w:val="none"/>
          </w:rPr>
          <w:t>antibodies</w:t>
        </w:r>
      </w:hyperlink>
      <w:r w:rsidR="009E0DB7" w:rsidRPr="00B83428">
        <w:rPr>
          <w:rFonts w:asciiTheme="minorHAnsi" w:hAnsiTheme="minorHAnsi" w:cstheme="minorHAnsi"/>
          <w:color w:val="000000" w:themeColor="text1"/>
          <w:sz w:val="28"/>
        </w:rPr>
        <w:t xml:space="preserve"> </w:t>
      </w:r>
      <w:r w:rsidRPr="00B83428">
        <w:rPr>
          <w:rFonts w:asciiTheme="minorHAnsi" w:hAnsiTheme="minorHAnsi" w:cstheme="minorHAnsi"/>
          <w:color w:val="000000" w:themeColor="text1"/>
          <w:sz w:val="28"/>
        </w:rPr>
        <w:t>produced by </w:t>
      </w:r>
      <w:hyperlink r:id="rId7" w:tooltip="B cells" w:history="1">
        <w:r w:rsidRPr="00B83428">
          <w:rPr>
            <w:rStyle w:val="Hyperlink"/>
            <w:rFonts w:asciiTheme="minorHAnsi" w:hAnsiTheme="minorHAnsi" w:cstheme="minorHAnsi"/>
            <w:color w:val="000000" w:themeColor="text1"/>
            <w:sz w:val="28"/>
            <w:u w:val="none"/>
          </w:rPr>
          <w:t>B cells</w:t>
        </w:r>
      </w:hyperlink>
      <w:r w:rsidRPr="00B83428">
        <w:rPr>
          <w:rFonts w:asciiTheme="minorHAnsi" w:hAnsiTheme="minorHAnsi" w:cstheme="minorHAnsi"/>
          <w:color w:val="000000" w:themeColor="text1"/>
          <w:sz w:val="28"/>
        </w:rPr>
        <w:t> of the </w:t>
      </w:r>
      <w:hyperlink r:id="rId8" w:tooltip="White blood cells" w:history="1">
        <w:r w:rsidRPr="00B83428">
          <w:rPr>
            <w:rStyle w:val="Hyperlink"/>
            <w:rFonts w:asciiTheme="minorHAnsi" w:hAnsiTheme="minorHAnsi" w:cstheme="minorHAnsi"/>
            <w:color w:val="000000" w:themeColor="text1"/>
            <w:sz w:val="28"/>
            <w:u w:val="none"/>
          </w:rPr>
          <w:t>white blood cells</w:t>
        </w:r>
      </w:hyperlink>
      <w:r w:rsidRPr="00B83428">
        <w:rPr>
          <w:rFonts w:asciiTheme="minorHAnsi" w:hAnsiTheme="minorHAnsi" w:cstheme="minorHAnsi"/>
          <w:color w:val="000000" w:themeColor="text1"/>
          <w:sz w:val="28"/>
        </w:rPr>
        <w:t> and </w:t>
      </w:r>
      <w:hyperlink r:id="rId9" w:tooltip="Antigens" w:history="1">
        <w:r w:rsidRPr="00B83428">
          <w:rPr>
            <w:rStyle w:val="Hyperlink"/>
            <w:rFonts w:asciiTheme="minorHAnsi" w:hAnsiTheme="minorHAnsi" w:cstheme="minorHAnsi"/>
            <w:color w:val="000000" w:themeColor="text1"/>
            <w:sz w:val="28"/>
            <w:u w:val="none"/>
          </w:rPr>
          <w:t>antigens</w:t>
        </w:r>
      </w:hyperlink>
      <w:r w:rsidRPr="00B83428">
        <w:rPr>
          <w:rFonts w:asciiTheme="minorHAnsi" w:hAnsiTheme="minorHAnsi" w:cstheme="minorHAnsi"/>
          <w:color w:val="000000" w:themeColor="text1"/>
          <w:sz w:val="28"/>
        </w:rPr>
        <w:t> during </w:t>
      </w:r>
      <w:hyperlink r:id="rId10" w:tooltip="Immune reaction" w:history="1">
        <w:r w:rsidRPr="00B83428">
          <w:rPr>
            <w:rStyle w:val="Hyperlink"/>
            <w:rFonts w:asciiTheme="minorHAnsi" w:hAnsiTheme="minorHAnsi" w:cstheme="minorHAnsi"/>
            <w:color w:val="000000" w:themeColor="text1"/>
            <w:sz w:val="28"/>
            <w:u w:val="none"/>
          </w:rPr>
          <w:t>immune reaction</w:t>
        </w:r>
      </w:hyperlink>
      <w:r w:rsidRPr="00B83428">
        <w:rPr>
          <w:rFonts w:asciiTheme="minorHAnsi" w:hAnsiTheme="minorHAnsi" w:cstheme="minorHAnsi"/>
          <w:color w:val="000000" w:themeColor="text1"/>
          <w:sz w:val="28"/>
        </w:rPr>
        <w:t>. It is the fundamental reaction in the body by which the body is protected from complex foreign molecules, such as pathogens and their chemical toxins. In the blood, the antigens are specifically and with high affinity bound by antibodies to form an antigen-antibody complex. The immune complex is then transported to cellular systems where it can be destroyed or deactivated.</w:t>
      </w:r>
    </w:p>
    <w:p w:rsidR="00A4180B" w:rsidRPr="00B83428" w:rsidRDefault="00A4180B"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r w:rsidRPr="00B83428">
        <w:rPr>
          <w:rFonts w:asciiTheme="minorHAnsi" w:hAnsiTheme="minorHAnsi" w:cstheme="minorHAnsi"/>
          <w:color w:val="000000" w:themeColor="text1"/>
          <w:sz w:val="28"/>
        </w:rPr>
        <w:t>There are several types of antibodies and antigens, and each antibody is capable of binding only to a specific antigen. The specificity of the binding is due to specific chemical constitution of each antibody. The </w:t>
      </w:r>
      <w:hyperlink r:id="rId11" w:tooltip="Antigenic determinant" w:history="1">
        <w:r w:rsidRPr="00B83428">
          <w:rPr>
            <w:rStyle w:val="Hyperlink"/>
            <w:rFonts w:asciiTheme="minorHAnsi" w:hAnsiTheme="minorHAnsi" w:cstheme="minorHAnsi"/>
            <w:color w:val="000000" w:themeColor="text1"/>
            <w:sz w:val="28"/>
            <w:u w:val="none"/>
          </w:rPr>
          <w:t>antigenic determinant</w:t>
        </w:r>
      </w:hyperlink>
      <w:r w:rsidRPr="00B83428">
        <w:rPr>
          <w:rFonts w:asciiTheme="minorHAnsi" w:hAnsiTheme="minorHAnsi" w:cstheme="minorHAnsi"/>
          <w:color w:val="000000" w:themeColor="text1"/>
          <w:sz w:val="28"/>
        </w:rPr>
        <w:t xml:space="preserve"> or </w:t>
      </w:r>
      <w:proofErr w:type="spellStart"/>
      <w:r w:rsidRPr="00B83428">
        <w:rPr>
          <w:rFonts w:asciiTheme="minorHAnsi" w:hAnsiTheme="minorHAnsi" w:cstheme="minorHAnsi"/>
          <w:color w:val="000000" w:themeColor="text1"/>
          <w:sz w:val="28"/>
        </w:rPr>
        <w:t>epitope</w:t>
      </w:r>
      <w:proofErr w:type="spellEnd"/>
      <w:r w:rsidRPr="00B83428">
        <w:rPr>
          <w:rFonts w:asciiTheme="minorHAnsi" w:hAnsiTheme="minorHAnsi" w:cstheme="minorHAnsi"/>
          <w:color w:val="000000" w:themeColor="text1"/>
          <w:sz w:val="28"/>
        </w:rPr>
        <w:t xml:space="preserve"> is recognized by the </w:t>
      </w:r>
      <w:proofErr w:type="spellStart"/>
      <w:r w:rsidR="00DE0693" w:rsidRPr="00B83428">
        <w:rPr>
          <w:rFonts w:asciiTheme="minorHAnsi" w:hAnsiTheme="minorHAnsi" w:cstheme="minorHAnsi"/>
          <w:color w:val="000000" w:themeColor="text1"/>
          <w:sz w:val="28"/>
        </w:rPr>
        <w:fldChar w:fldCharType="begin"/>
      </w:r>
      <w:r w:rsidRPr="00B83428">
        <w:rPr>
          <w:rFonts w:asciiTheme="minorHAnsi" w:hAnsiTheme="minorHAnsi" w:cstheme="minorHAnsi"/>
          <w:color w:val="000000" w:themeColor="text1"/>
          <w:sz w:val="28"/>
        </w:rPr>
        <w:instrText xml:space="preserve"> HYPERLINK "https://en.wikipedia.org/wiki/Paratope" \o "Paratope" </w:instrText>
      </w:r>
      <w:r w:rsidR="00DE0693" w:rsidRPr="00B83428">
        <w:rPr>
          <w:rFonts w:asciiTheme="minorHAnsi" w:hAnsiTheme="minorHAnsi" w:cstheme="minorHAnsi"/>
          <w:color w:val="000000" w:themeColor="text1"/>
          <w:sz w:val="28"/>
        </w:rPr>
        <w:fldChar w:fldCharType="separate"/>
      </w:r>
      <w:r w:rsidRPr="00B83428">
        <w:rPr>
          <w:rStyle w:val="Hyperlink"/>
          <w:rFonts w:asciiTheme="minorHAnsi" w:hAnsiTheme="minorHAnsi" w:cstheme="minorHAnsi"/>
          <w:color w:val="000000" w:themeColor="text1"/>
          <w:sz w:val="28"/>
          <w:u w:val="none"/>
        </w:rPr>
        <w:t>paratope</w:t>
      </w:r>
      <w:proofErr w:type="spellEnd"/>
      <w:r w:rsidR="00DE0693" w:rsidRPr="00B83428">
        <w:rPr>
          <w:rFonts w:asciiTheme="minorHAnsi" w:hAnsiTheme="minorHAnsi" w:cstheme="minorHAnsi"/>
          <w:color w:val="000000" w:themeColor="text1"/>
          <w:sz w:val="28"/>
        </w:rPr>
        <w:fldChar w:fldCharType="end"/>
      </w:r>
      <w:r w:rsidRPr="00B83428">
        <w:rPr>
          <w:rFonts w:asciiTheme="minorHAnsi" w:hAnsiTheme="minorHAnsi" w:cstheme="minorHAnsi"/>
          <w:color w:val="000000" w:themeColor="text1"/>
          <w:sz w:val="28"/>
        </w:rPr>
        <w:t> of the antibody, situated at the variable region of the polypeptide chain. The variable region in turn has hyper-variable regions which are unique </w:t>
      </w:r>
      <w:hyperlink r:id="rId12" w:tooltip="Amino acid sequence" w:history="1">
        <w:r w:rsidRPr="00B83428">
          <w:rPr>
            <w:rStyle w:val="Hyperlink"/>
            <w:rFonts w:asciiTheme="minorHAnsi" w:hAnsiTheme="minorHAnsi" w:cstheme="minorHAnsi"/>
            <w:color w:val="000000" w:themeColor="text1"/>
            <w:sz w:val="28"/>
            <w:u w:val="none"/>
          </w:rPr>
          <w:t>amino acid sequences</w:t>
        </w:r>
      </w:hyperlink>
      <w:r w:rsidRPr="00B83428">
        <w:rPr>
          <w:rFonts w:asciiTheme="minorHAnsi" w:hAnsiTheme="minorHAnsi" w:cstheme="minorHAnsi"/>
          <w:color w:val="000000" w:themeColor="text1"/>
          <w:sz w:val="28"/>
        </w:rPr>
        <w:t xml:space="preserve"> in each antibody. Antigens are bound to antibodies through weak and </w:t>
      </w:r>
      <w:proofErr w:type="spellStart"/>
      <w:r w:rsidRPr="00B83428">
        <w:rPr>
          <w:rFonts w:asciiTheme="minorHAnsi" w:hAnsiTheme="minorHAnsi" w:cstheme="minorHAnsi"/>
          <w:color w:val="000000" w:themeColor="text1"/>
          <w:sz w:val="28"/>
        </w:rPr>
        <w:t>noncovalent</w:t>
      </w:r>
      <w:proofErr w:type="spellEnd"/>
      <w:r w:rsidRPr="00B83428">
        <w:rPr>
          <w:rFonts w:asciiTheme="minorHAnsi" w:hAnsiTheme="minorHAnsi" w:cstheme="minorHAnsi"/>
          <w:color w:val="000000" w:themeColor="text1"/>
          <w:sz w:val="28"/>
        </w:rPr>
        <w:t xml:space="preserve"> interactions such as </w:t>
      </w:r>
      <w:hyperlink r:id="rId13" w:tooltip="Electrostatic interactions" w:history="1">
        <w:r w:rsidRPr="00B83428">
          <w:rPr>
            <w:rStyle w:val="Hyperlink"/>
            <w:rFonts w:asciiTheme="minorHAnsi" w:hAnsiTheme="minorHAnsi" w:cstheme="minorHAnsi"/>
            <w:color w:val="000000" w:themeColor="text1"/>
            <w:sz w:val="28"/>
            <w:u w:val="none"/>
          </w:rPr>
          <w:t>electrostatic interactions</w:t>
        </w:r>
      </w:hyperlink>
      <w:r w:rsidRPr="00B83428">
        <w:rPr>
          <w:rFonts w:asciiTheme="minorHAnsi" w:hAnsiTheme="minorHAnsi" w:cstheme="minorHAnsi"/>
          <w:color w:val="000000" w:themeColor="text1"/>
          <w:sz w:val="28"/>
        </w:rPr>
        <w:t>, </w:t>
      </w:r>
      <w:hyperlink r:id="rId14" w:tooltip="Hydrogen bonds" w:history="1">
        <w:r w:rsidRPr="00B83428">
          <w:rPr>
            <w:rStyle w:val="Hyperlink"/>
            <w:rFonts w:asciiTheme="minorHAnsi" w:hAnsiTheme="minorHAnsi" w:cstheme="minorHAnsi"/>
            <w:color w:val="000000" w:themeColor="text1"/>
            <w:sz w:val="28"/>
            <w:u w:val="none"/>
          </w:rPr>
          <w:t>hydrogen bonds</w:t>
        </w:r>
      </w:hyperlink>
      <w:r w:rsidRPr="00B83428">
        <w:rPr>
          <w:rFonts w:asciiTheme="minorHAnsi" w:hAnsiTheme="minorHAnsi" w:cstheme="minorHAnsi"/>
          <w:color w:val="000000" w:themeColor="text1"/>
          <w:sz w:val="28"/>
        </w:rPr>
        <w:t>, </w:t>
      </w:r>
      <w:hyperlink r:id="rId15" w:tooltip="Van der Waals forces" w:history="1">
        <w:r w:rsidRPr="00B83428">
          <w:rPr>
            <w:rStyle w:val="Hyperlink"/>
            <w:rFonts w:asciiTheme="minorHAnsi" w:hAnsiTheme="minorHAnsi" w:cstheme="minorHAnsi"/>
            <w:color w:val="000000" w:themeColor="text1"/>
            <w:sz w:val="28"/>
            <w:u w:val="none"/>
          </w:rPr>
          <w:t xml:space="preserve">Van </w:t>
        </w:r>
        <w:proofErr w:type="spellStart"/>
        <w:r w:rsidRPr="00B83428">
          <w:rPr>
            <w:rStyle w:val="Hyperlink"/>
            <w:rFonts w:asciiTheme="minorHAnsi" w:hAnsiTheme="minorHAnsi" w:cstheme="minorHAnsi"/>
            <w:color w:val="000000" w:themeColor="text1"/>
            <w:sz w:val="28"/>
            <w:u w:val="none"/>
          </w:rPr>
          <w:t>der</w:t>
        </w:r>
        <w:proofErr w:type="spellEnd"/>
        <w:r w:rsidRPr="00B83428">
          <w:rPr>
            <w:rStyle w:val="Hyperlink"/>
            <w:rFonts w:asciiTheme="minorHAnsi" w:hAnsiTheme="minorHAnsi" w:cstheme="minorHAnsi"/>
            <w:color w:val="000000" w:themeColor="text1"/>
            <w:sz w:val="28"/>
            <w:u w:val="none"/>
          </w:rPr>
          <w:t xml:space="preserve"> Waals forces</w:t>
        </w:r>
      </w:hyperlink>
      <w:r w:rsidRPr="00B83428">
        <w:rPr>
          <w:rFonts w:asciiTheme="minorHAnsi" w:hAnsiTheme="minorHAnsi" w:cstheme="minorHAnsi"/>
          <w:color w:val="000000" w:themeColor="text1"/>
          <w:sz w:val="28"/>
        </w:rPr>
        <w:t>, and </w:t>
      </w:r>
      <w:hyperlink r:id="rId16" w:tooltip="Hydrophobic interactions" w:history="1">
        <w:r w:rsidRPr="00B83428">
          <w:rPr>
            <w:rStyle w:val="Hyperlink"/>
            <w:rFonts w:asciiTheme="minorHAnsi" w:hAnsiTheme="minorHAnsi" w:cstheme="minorHAnsi"/>
            <w:color w:val="000000" w:themeColor="text1"/>
            <w:sz w:val="28"/>
            <w:u w:val="none"/>
          </w:rPr>
          <w:t>hydrophobic interactions</w:t>
        </w:r>
      </w:hyperlink>
      <w:r w:rsidRPr="00B83428">
        <w:rPr>
          <w:rFonts w:asciiTheme="minorHAnsi" w:hAnsiTheme="minorHAnsi" w:cstheme="minorHAnsi"/>
          <w:color w:val="000000" w:themeColor="text1"/>
          <w:sz w:val="28"/>
        </w:rPr>
        <w:t>.</w:t>
      </w:r>
      <w:r w:rsidR="00442818" w:rsidRPr="00B83428">
        <w:rPr>
          <w:rFonts w:asciiTheme="minorHAnsi" w:hAnsiTheme="minorHAnsi" w:cstheme="minorHAnsi"/>
          <w:color w:val="000000" w:themeColor="text1"/>
          <w:sz w:val="28"/>
        </w:rPr>
        <w:t xml:space="preserve"> </w:t>
      </w:r>
    </w:p>
    <w:p w:rsidR="00A4180B" w:rsidRPr="00B83428" w:rsidRDefault="00A4180B"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r w:rsidRPr="00B83428">
        <w:rPr>
          <w:rFonts w:asciiTheme="minorHAnsi" w:hAnsiTheme="minorHAnsi" w:cstheme="minorHAnsi"/>
          <w:color w:val="000000" w:themeColor="text1"/>
          <w:sz w:val="28"/>
        </w:rPr>
        <w:t xml:space="preserve">The principles of specificity and cross-reactivity of the antigen-antibody interaction are useful in clinical laboratory for </w:t>
      </w:r>
      <w:proofErr w:type="spellStart"/>
      <w:r w:rsidRPr="00B83428">
        <w:rPr>
          <w:rFonts w:asciiTheme="minorHAnsi" w:hAnsiTheme="minorHAnsi" w:cstheme="minorHAnsi"/>
          <w:color w:val="000000" w:themeColor="text1"/>
          <w:sz w:val="28"/>
        </w:rPr>
        <w:t>diagnositic</w:t>
      </w:r>
      <w:proofErr w:type="spellEnd"/>
      <w:r w:rsidRPr="00B83428">
        <w:rPr>
          <w:rFonts w:asciiTheme="minorHAnsi" w:hAnsiTheme="minorHAnsi" w:cstheme="minorHAnsi"/>
          <w:color w:val="000000" w:themeColor="text1"/>
          <w:sz w:val="28"/>
        </w:rPr>
        <w:t xml:space="preserve"> purposes. One basic application is determination of ABO blood group. It is also used as a molecular technique for infection with different pathogens, such as HIV, microbes, and </w:t>
      </w:r>
      <w:proofErr w:type="spellStart"/>
      <w:r w:rsidRPr="00B83428">
        <w:rPr>
          <w:rFonts w:asciiTheme="minorHAnsi" w:hAnsiTheme="minorHAnsi" w:cstheme="minorHAnsi"/>
          <w:color w:val="000000" w:themeColor="text1"/>
          <w:sz w:val="28"/>
        </w:rPr>
        <w:t>helminth</w:t>
      </w:r>
      <w:proofErr w:type="spellEnd"/>
      <w:r w:rsidRPr="00B83428">
        <w:rPr>
          <w:rFonts w:asciiTheme="minorHAnsi" w:hAnsiTheme="minorHAnsi" w:cstheme="minorHAnsi"/>
          <w:color w:val="000000" w:themeColor="text1"/>
          <w:sz w:val="28"/>
        </w:rPr>
        <w:t xml:space="preserve"> parasites.</w:t>
      </w:r>
    </w:p>
    <w:p w:rsidR="00A4180B" w:rsidRPr="00B83428" w:rsidRDefault="00A4180B"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p>
    <w:p w:rsidR="00EC48B8" w:rsidRPr="00B83428" w:rsidRDefault="00EC48B8"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p>
    <w:p w:rsidR="00EC48B8" w:rsidRPr="00B83428" w:rsidRDefault="00EC48B8"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p>
    <w:p w:rsidR="00926D05" w:rsidRPr="00B83428" w:rsidRDefault="00926D05"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p>
    <w:p w:rsidR="00926D05" w:rsidRPr="00B83428" w:rsidRDefault="00926D05"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p>
    <w:p w:rsidR="00442818" w:rsidRPr="00B83428" w:rsidRDefault="00442818"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p>
    <w:p w:rsidR="00282EB8" w:rsidRPr="00B83428" w:rsidRDefault="00282EB8" w:rsidP="00EC48B8">
      <w:pPr>
        <w:pStyle w:val="NormalWeb"/>
        <w:shd w:val="clear" w:color="auto" w:fill="FFFFFF"/>
        <w:spacing w:before="120" w:beforeAutospacing="0" w:after="120" w:afterAutospacing="0"/>
        <w:rPr>
          <w:rFonts w:asciiTheme="minorHAnsi" w:hAnsiTheme="minorHAnsi" w:cstheme="minorHAnsi"/>
          <w:color w:val="000000" w:themeColor="text1"/>
          <w:sz w:val="28"/>
        </w:rPr>
      </w:pPr>
    </w:p>
    <w:p w:rsidR="00A4180B" w:rsidRPr="00B83428" w:rsidRDefault="00A4180B" w:rsidP="00926D05">
      <w:pPr>
        <w:pStyle w:val="Heading2"/>
        <w:jc w:val="center"/>
        <w:rPr>
          <w:rFonts w:asciiTheme="minorHAnsi" w:hAnsiTheme="minorHAnsi" w:cstheme="minorHAnsi"/>
          <w:b w:val="0"/>
          <w:color w:val="000000" w:themeColor="text1"/>
        </w:rPr>
      </w:pPr>
      <w:r w:rsidRPr="00B83428">
        <w:rPr>
          <w:rFonts w:asciiTheme="minorHAnsi" w:hAnsiTheme="minorHAnsi" w:cstheme="minorHAnsi"/>
          <w:b w:val="0"/>
          <w:color w:val="000000" w:themeColor="text1"/>
        </w:rPr>
        <w:lastRenderedPageBreak/>
        <w:t xml:space="preserve">Types </w:t>
      </w:r>
      <w:proofErr w:type="gramStart"/>
      <w:r w:rsidRPr="00B83428">
        <w:rPr>
          <w:rFonts w:asciiTheme="minorHAnsi" w:hAnsiTheme="minorHAnsi" w:cstheme="minorHAnsi"/>
          <w:b w:val="0"/>
          <w:color w:val="000000" w:themeColor="text1"/>
        </w:rPr>
        <w:t>Of</w:t>
      </w:r>
      <w:proofErr w:type="gramEnd"/>
      <w:r w:rsidRPr="00B83428">
        <w:rPr>
          <w:rFonts w:asciiTheme="minorHAnsi" w:hAnsiTheme="minorHAnsi" w:cstheme="minorHAnsi"/>
          <w:b w:val="0"/>
          <w:color w:val="000000" w:themeColor="text1"/>
        </w:rPr>
        <w:t xml:space="preserve"> Antigen Antibody Reactions</w:t>
      </w:r>
    </w:p>
    <w:p w:rsidR="00926D05" w:rsidRPr="00B83428" w:rsidRDefault="00926D05" w:rsidP="00926D05">
      <w:pPr>
        <w:pStyle w:val="NormalWeb"/>
        <w:shd w:val="clear" w:color="auto" w:fill="FFFFFF"/>
        <w:spacing w:before="0" w:beforeAutospacing="0" w:after="0" w:afterAutospacing="0"/>
        <w:ind w:left="360"/>
        <w:rPr>
          <w:rFonts w:asciiTheme="minorHAnsi" w:hAnsiTheme="minorHAnsi" w:cstheme="minorHAnsi"/>
          <w:color w:val="000000" w:themeColor="text1"/>
          <w:szCs w:val="23"/>
        </w:rPr>
      </w:pPr>
      <w:r w:rsidRPr="00B83428">
        <w:rPr>
          <w:rStyle w:val="Strong"/>
          <w:rFonts w:asciiTheme="minorHAnsi" w:hAnsiTheme="minorHAnsi" w:cstheme="minorHAnsi"/>
          <w:color w:val="000000" w:themeColor="text1"/>
          <w:szCs w:val="23"/>
          <w:bdr w:val="none" w:sz="0" w:space="0" w:color="auto" w:frame="1"/>
        </w:rPr>
        <w:t xml:space="preserve"> Agglutination Reactions:</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Aggregation of cells due to antibody binding is known as "Agglutination". The word agglutination is derived from Latin word agglutinate, means "to glue to."</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Cs w:val="23"/>
        </w:rPr>
      </w:pPr>
      <w:r w:rsidRPr="00B83428">
        <w:rPr>
          <w:rFonts w:asciiTheme="minorHAnsi" w:hAnsiTheme="minorHAnsi" w:cstheme="minorHAnsi"/>
          <w:color w:val="000000" w:themeColor="text1"/>
          <w:sz w:val="28"/>
          <w:szCs w:val="23"/>
        </w:rPr>
        <w:t>In humus, binding of Abs pulls the antigen bearing cells close to each other resulting in the formation of clumps. The antibodies that cause agglutination of cells are called "agglutinins" and the antigens aggregated are called "agglutinates</w:t>
      </w:r>
      <w:r w:rsidRPr="00B83428">
        <w:rPr>
          <w:rFonts w:asciiTheme="minorHAnsi" w:hAnsiTheme="minorHAnsi" w:cstheme="minorHAnsi"/>
          <w:color w:val="000000" w:themeColor="text1"/>
          <w:szCs w:val="23"/>
        </w:rPr>
        <w:t>".</w:t>
      </w:r>
    </w:p>
    <w:p w:rsidR="00926D05" w:rsidRPr="00B83428" w:rsidRDefault="00926D05" w:rsidP="00926D05">
      <w:pPr>
        <w:pStyle w:val="NormalWeb"/>
        <w:shd w:val="clear" w:color="auto" w:fill="FFFFFF"/>
        <w:spacing w:before="0" w:beforeAutospacing="0" w:after="0" w:afterAutospacing="0"/>
        <w:ind w:left="360"/>
        <w:rPr>
          <w:rFonts w:asciiTheme="minorHAnsi" w:hAnsiTheme="minorHAnsi" w:cstheme="minorHAnsi"/>
          <w:color w:val="000000" w:themeColor="text1"/>
          <w:szCs w:val="23"/>
        </w:rPr>
      </w:pPr>
      <w:r w:rsidRPr="00B83428">
        <w:rPr>
          <w:rStyle w:val="Strong"/>
          <w:rFonts w:asciiTheme="minorHAnsi" w:hAnsiTheme="minorHAnsi" w:cstheme="minorHAnsi"/>
          <w:color w:val="000000" w:themeColor="text1"/>
          <w:szCs w:val="23"/>
          <w:bdr w:val="none" w:sz="0" w:space="0" w:color="auto" w:frame="1"/>
        </w:rPr>
        <w:t>Mechanism of Agglutination: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The bivalent or multivalent antibodies can bind with two or more antigens at a time. When </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binds to more than one antigen present on different cells, the individual antigen molecules brought close to each other, resulting in the formation of clumps.</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Since </w:t>
      </w:r>
      <w:proofErr w:type="spellStart"/>
      <w:r w:rsidRPr="00B83428">
        <w:rPr>
          <w:rFonts w:asciiTheme="minorHAnsi" w:hAnsiTheme="minorHAnsi" w:cstheme="minorHAnsi"/>
          <w:color w:val="000000" w:themeColor="text1"/>
          <w:sz w:val="28"/>
          <w:szCs w:val="23"/>
        </w:rPr>
        <w:t>IgM</w:t>
      </w:r>
      <w:proofErr w:type="spellEnd"/>
      <w:r w:rsidRPr="00B83428">
        <w:rPr>
          <w:rFonts w:asciiTheme="minorHAnsi" w:hAnsiTheme="minorHAnsi" w:cstheme="minorHAnsi"/>
          <w:color w:val="000000" w:themeColor="text1"/>
          <w:sz w:val="28"/>
          <w:szCs w:val="23"/>
        </w:rPr>
        <w:t xml:space="preserve"> antibody has more number of antigen binding sites it is a more effective agglutinin. Agglutination of blood group antigens by </w:t>
      </w:r>
      <w:proofErr w:type="spellStart"/>
      <w:r w:rsidRPr="00B83428">
        <w:rPr>
          <w:rFonts w:asciiTheme="minorHAnsi" w:hAnsiTheme="minorHAnsi" w:cstheme="minorHAnsi"/>
          <w:color w:val="000000" w:themeColor="text1"/>
          <w:sz w:val="28"/>
          <w:szCs w:val="23"/>
        </w:rPr>
        <w:t>IgM</w:t>
      </w:r>
      <w:proofErr w:type="spellEnd"/>
      <w:r w:rsidRPr="00B83428">
        <w:rPr>
          <w:rFonts w:asciiTheme="minorHAnsi" w:hAnsiTheme="minorHAnsi" w:cstheme="minorHAnsi"/>
          <w:color w:val="000000" w:themeColor="text1"/>
          <w:sz w:val="28"/>
          <w:szCs w:val="23"/>
        </w:rPr>
        <w:t xml:space="preserve"> antibodies in mismatched blood transfusion is responsible for the blood transfusion reactions.</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Agglutination test has wide application in clinical field. For example agglutination test is used to test blood groups, and infectious diseases such as typhoid, </w:t>
      </w:r>
      <w:proofErr w:type="spellStart"/>
      <w:r w:rsidRPr="00B83428">
        <w:rPr>
          <w:rFonts w:asciiTheme="minorHAnsi" w:hAnsiTheme="minorHAnsi" w:cstheme="minorHAnsi"/>
          <w:color w:val="000000" w:themeColor="text1"/>
          <w:sz w:val="28"/>
          <w:szCs w:val="23"/>
        </w:rPr>
        <w:t>leptospirosis</w:t>
      </w:r>
      <w:proofErr w:type="spellEnd"/>
      <w:r w:rsidRPr="00B83428">
        <w:rPr>
          <w:rFonts w:asciiTheme="minorHAnsi" w:hAnsiTheme="minorHAnsi" w:cstheme="minorHAnsi"/>
          <w:color w:val="000000" w:themeColor="text1"/>
          <w:sz w:val="28"/>
          <w:szCs w:val="23"/>
        </w:rPr>
        <w:t xml:space="preserve">, malaria, </w:t>
      </w:r>
      <w:proofErr w:type="spellStart"/>
      <w:r w:rsidRPr="00B83428">
        <w:rPr>
          <w:rFonts w:asciiTheme="minorHAnsi" w:hAnsiTheme="minorHAnsi" w:cstheme="minorHAnsi"/>
          <w:color w:val="000000" w:themeColor="text1"/>
          <w:sz w:val="28"/>
          <w:szCs w:val="23"/>
        </w:rPr>
        <w:t>trypanosomiasis</w:t>
      </w:r>
      <w:proofErr w:type="spellEnd"/>
      <w:r w:rsidRPr="00B83428">
        <w:rPr>
          <w:rFonts w:asciiTheme="minorHAnsi" w:hAnsiTheme="minorHAnsi" w:cstheme="minorHAnsi"/>
          <w:color w:val="000000" w:themeColor="text1"/>
          <w:sz w:val="28"/>
          <w:szCs w:val="23"/>
        </w:rPr>
        <w:t>, pneumonia etc.</w:t>
      </w:r>
    </w:p>
    <w:p w:rsidR="00926D05" w:rsidRPr="00B83428" w:rsidRDefault="00926D05" w:rsidP="00926D05">
      <w:pPr>
        <w:pStyle w:val="NormalWeb"/>
        <w:shd w:val="clear" w:color="auto" w:fill="FFFFFF"/>
        <w:spacing w:before="0" w:beforeAutospacing="0" w:after="0" w:afterAutospacing="0"/>
        <w:ind w:left="360"/>
        <w:rPr>
          <w:rFonts w:asciiTheme="minorHAnsi" w:hAnsiTheme="minorHAnsi" w:cstheme="minorHAnsi"/>
          <w:color w:val="000000" w:themeColor="text1"/>
          <w:szCs w:val="23"/>
        </w:rPr>
      </w:pPr>
      <w:r w:rsidRPr="00B83428">
        <w:rPr>
          <w:rStyle w:val="Strong"/>
          <w:rFonts w:asciiTheme="minorHAnsi" w:hAnsiTheme="minorHAnsi" w:cstheme="minorHAnsi"/>
          <w:color w:val="000000" w:themeColor="text1"/>
          <w:szCs w:val="23"/>
          <w:bdr w:val="none" w:sz="0" w:space="0" w:color="auto" w:frame="1"/>
        </w:rPr>
        <w:t>2. Precipitation and Flocculation Reaction: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When an antibody binds to a soluble antigen, the antigen becomes insoluble and it may precipitate or float in the fluids. If Ag - </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complex precipitates, it is referred as "precipitation reaction".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proofErr w:type="spellStart"/>
      <w:r w:rsidRPr="00B83428">
        <w:rPr>
          <w:rFonts w:asciiTheme="minorHAnsi" w:hAnsiTheme="minorHAnsi" w:cstheme="minorHAnsi"/>
          <w:color w:val="000000" w:themeColor="text1"/>
          <w:sz w:val="28"/>
          <w:szCs w:val="23"/>
        </w:rPr>
        <w:t>Some times</w:t>
      </w:r>
      <w:proofErr w:type="spellEnd"/>
      <w:r w:rsidRPr="00B83428">
        <w:rPr>
          <w:rFonts w:asciiTheme="minorHAnsi" w:hAnsiTheme="minorHAnsi" w:cstheme="minorHAnsi"/>
          <w:color w:val="000000" w:themeColor="text1"/>
          <w:sz w:val="28"/>
          <w:szCs w:val="23"/>
        </w:rPr>
        <w:t xml:space="preserve"> the Ag-</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complex may float instead of precipitation; in that case the reaction is called as "flocculation reaction" and the Ag-</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complex is known as "</w:t>
      </w:r>
      <w:proofErr w:type="spellStart"/>
      <w:r w:rsidRPr="00B83428">
        <w:rPr>
          <w:rFonts w:asciiTheme="minorHAnsi" w:hAnsiTheme="minorHAnsi" w:cstheme="minorHAnsi"/>
          <w:color w:val="000000" w:themeColor="text1"/>
          <w:sz w:val="28"/>
          <w:szCs w:val="23"/>
        </w:rPr>
        <w:t>floccule</w:t>
      </w:r>
      <w:proofErr w:type="spellEnd"/>
      <w:r w:rsidRPr="00B83428">
        <w:rPr>
          <w:rFonts w:asciiTheme="minorHAnsi" w:hAnsiTheme="minorHAnsi" w:cstheme="minorHAnsi"/>
          <w:color w:val="000000" w:themeColor="text1"/>
          <w:sz w:val="28"/>
          <w:szCs w:val="23"/>
        </w:rPr>
        <w:t>".</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p>
    <w:p w:rsidR="00926D05" w:rsidRPr="00B83428" w:rsidRDefault="00926D05" w:rsidP="00926D05">
      <w:pPr>
        <w:pStyle w:val="NormalWeb"/>
        <w:shd w:val="clear" w:color="auto" w:fill="FFFFFF"/>
        <w:spacing w:before="0" w:beforeAutospacing="0" w:after="0" w:afterAutospacing="0"/>
        <w:ind w:left="360"/>
        <w:rPr>
          <w:rFonts w:asciiTheme="minorHAnsi" w:hAnsiTheme="minorHAnsi" w:cstheme="minorHAnsi"/>
          <w:color w:val="000000" w:themeColor="text1"/>
          <w:szCs w:val="23"/>
        </w:rPr>
      </w:pPr>
      <w:r w:rsidRPr="00B83428">
        <w:rPr>
          <w:rStyle w:val="Strong"/>
          <w:rFonts w:asciiTheme="minorHAnsi" w:hAnsiTheme="minorHAnsi" w:cstheme="minorHAnsi"/>
          <w:color w:val="000000" w:themeColor="text1"/>
          <w:szCs w:val="23"/>
          <w:bdr w:val="none" w:sz="0" w:space="0" w:color="auto" w:frame="1"/>
        </w:rPr>
        <w:lastRenderedPageBreak/>
        <w:t>Mechanism of Precipitation and Flocculation Reaction: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Depending upon its </w:t>
      </w:r>
      <w:proofErr w:type="spellStart"/>
      <w:r w:rsidRPr="00B83428">
        <w:rPr>
          <w:rFonts w:asciiTheme="minorHAnsi" w:hAnsiTheme="minorHAnsi" w:cstheme="minorHAnsi"/>
          <w:color w:val="000000" w:themeColor="text1"/>
          <w:sz w:val="28"/>
          <w:szCs w:val="23"/>
        </w:rPr>
        <w:t>valency</w:t>
      </w:r>
      <w:proofErr w:type="spellEnd"/>
      <w:r w:rsidRPr="00B83428">
        <w:rPr>
          <w:rFonts w:asciiTheme="minorHAnsi" w:hAnsiTheme="minorHAnsi" w:cstheme="minorHAnsi"/>
          <w:color w:val="000000" w:themeColor="text1"/>
          <w:sz w:val="28"/>
          <w:szCs w:val="23"/>
        </w:rPr>
        <w:t xml:space="preserve"> a single antibody can bind to more than two antigens at a time. For example </w:t>
      </w:r>
      <w:proofErr w:type="spellStart"/>
      <w:r w:rsidRPr="00B83428">
        <w:rPr>
          <w:rFonts w:asciiTheme="minorHAnsi" w:hAnsiTheme="minorHAnsi" w:cstheme="minorHAnsi"/>
          <w:color w:val="000000" w:themeColor="text1"/>
          <w:sz w:val="28"/>
          <w:szCs w:val="23"/>
        </w:rPr>
        <w:t>IgM</w:t>
      </w:r>
      <w:proofErr w:type="spellEnd"/>
      <w:r w:rsidRPr="00B83428">
        <w:rPr>
          <w:rFonts w:asciiTheme="minorHAnsi" w:hAnsiTheme="minorHAnsi" w:cstheme="minorHAnsi"/>
          <w:color w:val="000000" w:themeColor="text1"/>
          <w:sz w:val="28"/>
          <w:szCs w:val="23"/>
        </w:rPr>
        <w:t xml:space="preserve"> </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with </w:t>
      </w:r>
      <w:proofErr w:type="spellStart"/>
      <w:r w:rsidRPr="00B83428">
        <w:rPr>
          <w:rFonts w:asciiTheme="minorHAnsi" w:hAnsiTheme="minorHAnsi" w:cstheme="minorHAnsi"/>
          <w:color w:val="000000" w:themeColor="text1"/>
          <w:sz w:val="28"/>
          <w:szCs w:val="23"/>
        </w:rPr>
        <w:t>valency</w:t>
      </w:r>
      <w:proofErr w:type="spellEnd"/>
      <w:r w:rsidRPr="00B83428">
        <w:rPr>
          <w:rFonts w:asciiTheme="minorHAnsi" w:hAnsiTheme="minorHAnsi" w:cstheme="minorHAnsi"/>
          <w:color w:val="000000" w:themeColor="text1"/>
          <w:sz w:val="28"/>
          <w:szCs w:val="23"/>
        </w:rPr>
        <w:t xml:space="preserve"> 10 can bind to a maximum of 10 </w:t>
      </w:r>
      <w:proofErr w:type="spellStart"/>
      <w:r w:rsidRPr="00B83428">
        <w:rPr>
          <w:rFonts w:asciiTheme="minorHAnsi" w:hAnsiTheme="minorHAnsi" w:cstheme="minorHAnsi"/>
          <w:color w:val="000000" w:themeColor="text1"/>
          <w:sz w:val="28"/>
          <w:szCs w:val="23"/>
        </w:rPr>
        <w:t>Ags</w:t>
      </w:r>
      <w:proofErr w:type="spellEnd"/>
      <w:r w:rsidRPr="00B83428">
        <w:rPr>
          <w:rFonts w:asciiTheme="minorHAnsi" w:hAnsiTheme="minorHAnsi" w:cstheme="minorHAnsi"/>
          <w:color w:val="000000" w:themeColor="text1"/>
          <w:sz w:val="28"/>
          <w:szCs w:val="23"/>
        </w:rPr>
        <w:t xml:space="preserve"> at a time, if it happens to get suitable </w:t>
      </w:r>
      <w:proofErr w:type="spellStart"/>
      <w:r w:rsidRPr="00B83428">
        <w:rPr>
          <w:rFonts w:asciiTheme="minorHAnsi" w:hAnsiTheme="minorHAnsi" w:cstheme="minorHAnsi"/>
          <w:color w:val="000000" w:themeColor="text1"/>
          <w:sz w:val="28"/>
          <w:szCs w:val="23"/>
        </w:rPr>
        <w:t>epitopes</w:t>
      </w:r>
      <w:proofErr w:type="spellEnd"/>
      <w:r w:rsidRPr="00B83428">
        <w:rPr>
          <w:rFonts w:asciiTheme="minorHAnsi" w:hAnsiTheme="minorHAnsi" w:cstheme="minorHAnsi"/>
          <w:color w:val="000000" w:themeColor="text1"/>
          <w:sz w:val="28"/>
          <w:szCs w:val="23"/>
        </w:rPr>
        <w:t xml:space="preserve"> in its surroundings.</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Since </w:t>
      </w:r>
      <w:proofErr w:type="spellStart"/>
      <w:r w:rsidRPr="00B83428">
        <w:rPr>
          <w:rFonts w:asciiTheme="minorHAnsi" w:hAnsiTheme="minorHAnsi" w:cstheme="minorHAnsi"/>
          <w:color w:val="000000" w:themeColor="text1"/>
          <w:sz w:val="28"/>
          <w:szCs w:val="23"/>
        </w:rPr>
        <w:t>IgG</w:t>
      </w:r>
      <w:proofErr w:type="spellEnd"/>
      <w:r w:rsidRPr="00B83428">
        <w:rPr>
          <w:rFonts w:asciiTheme="minorHAnsi" w:hAnsiTheme="minorHAnsi" w:cstheme="minorHAnsi"/>
          <w:color w:val="000000" w:themeColor="text1"/>
          <w:sz w:val="28"/>
          <w:szCs w:val="23"/>
        </w:rPr>
        <w:t xml:space="preserve"> antibodies </w:t>
      </w:r>
      <w:proofErr w:type="spellStart"/>
      <w:r w:rsidRPr="00B83428">
        <w:rPr>
          <w:rFonts w:asciiTheme="minorHAnsi" w:hAnsiTheme="minorHAnsi" w:cstheme="minorHAnsi"/>
          <w:color w:val="000000" w:themeColor="text1"/>
          <w:sz w:val="28"/>
          <w:szCs w:val="23"/>
        </w:rPr>
        <w:t>valency</w:t>
      </w:r>
      <w:proofErr w:type="spellEnd"/>
      <w:r w:rsidRPr="00B83428">
        <w:rPr>
          <w:rFonts w:asciiTheme="minorHAnsi" w:hAnsiTheme="minorHAnsi" w:cstheme="minorHAnsi"/>
          <w:color w:val="000000" w:themeColor="text1"/>
          <w:sz w:val="28"/>
          <w:szCs w:val="23"/>
        </w:rPr>
        <w:t xml:space="preserve"> is two they can bind to two antigens only. When a single antibody binds to more than one antigen a bridge between the soluble antigens develops and the grouped soluble antigens fail to dissolve in body fluids resulting their precipitation or flocculation.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Cs w:val="23"/>
        </w:rPr>
      </w:pPr>
      <w:r w:rsidRPr="00B83428">
        <w:rPr>
          <w:rFonts w:asciiTheme="minorHAnsi" w:hAnsiTheme="minorHAnsi" w:cstheme="minorHAnsi"/>
          <w:color w:val="000000" w:themeColor="text1"/>
          <w:sz w:val="28"/>
          <w:szCs w:val="23"/>
        </w:rPr>
        <w:t xml:space="preserve">However, the amount of precipitate and consequently it's' visibility directly depends on the quantities of both antigen and antibody and their ratio. When the Ag, </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proportion is optimum the precipitate formation shows the maximum level. If the amount of antibody is excess than </w:t>
      </w:r>
      <w:proofErr w:type="spellStart"/>
      <w:r w:rsidRPr="00B83428">
        <w:rPr>
          <w:rFonts w:asciiTheme="minorHAnsi" w:hAnsiTheme="minorHAnsi" w:cstheme="minorHAnsi"/>
          <w:color w:val="000000" w:themeColor="text1"/>
          <w:sz w:val="28"/>
          <w:szCs w:val="23"/>
        </w:rPr>
        <w:t>Ags</w:t>
      </w:r>
      <w:proofErr w:type="spellEnd"/>
      <w:r w:rsidRPr="00B83428">
        <w:rPr>
          <w:rFonts w:asciiTheme="minorHAnsi" w:hAnsiTheme="minorHAnsi" w:cstheme="minorHAnsi"/>
          <w:color w:val="000000" w:themeColor="text1"/>
          <w:sz w:val="28"/>
          <w:szCs w:val="23"/>
        </w:rPr>
        <w:t>, precipitation formation is not at maximum level and the serum is not saturated.</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Cs w:val="23"/>
        </w:rPr>
      </w:pPr>
      <w:r w:rsidRPr="00B83428">
        <w:rPr>
          <w:rFonts w:asciiTheme="minorHAnsi" w:hAnsiTheme="minorHAnsi" w:cstheme="minorHAnsi"/>
          <w:color w:val="000000" w:themeColor="text1"/>
          <w:szCs w:val="23"/>
        </w:rPr>
        <w:t xml:space="preserve">When antigen is in excess only, small antigen-antibody complexes are able to form and the small complexes are fairly soluble. Since the </w:t>
      </w:r>
      <w:proofErr w:type="spellStart"/>
      <w:r w:rsidRPr="00B83428">
        <w:rPr>
          <w:rFonts w:asciiTheme="minorHAnsi" w:hAnsiTheme="minorHAnsi" w:cstheme="minorHAnsi"/>
          <w:color w:val="000000" w:themeColor="text1"/>
          <w:szCs w:val="23"/>
        </w:rPr>
        <w:t>Ags</w:t>
      </w:r>
      <w:proofErr w:type="spellEnd"/>
      <w:r w:rsidRPr="00B83428">
        <w:rPr>
          <w:rFonts w:asciiTheme="minorHAnsi" w:hAnsiTheme="minorHAnsi" w:cstheme="minorHAnsi"/>
          <w:color w:val="000000" w:themeColor="text1"/>
          <w:szCs w:val="23"/>
        </w:rPr>
        <w:t xml:space="preserve"> are excess, the available Abs may not be sufficient to form a lattice, necessary for precipitation or flocculation.</w:t>
      </w:r>
    </w:p>
    <w:p w:rsidR="00926D05" w:rsidRPr="00B83428" w:rsidRDefault="00926D05" w:rsidP="00926D05">
      <w:pPr>
        <w:pStyle w:val="NormalWeb"/>
        <w:shd w:val="clear" w:color="auto" w:fill="FFFFFF"/>
        <w:spacing w:before="0" w:beforeAutospacing="0" w:after="0" w:afterAutospacing="0"/>
        <w:ind w:left="360"/>
        <w:rPr>
          <w:rFonts w:asciiTheme="minorHAnsi" w:hAnsiTheme="minorHAnsi" w:cstheme="minorHAnsi"/>
          <w:color w:val="000000" w:themeColor="text1"/>
          <w:szCs w:val="23"/>
        </w:rPr>
      </w:pPr>
      <w:r w:rsidRPr="00B83428">
        <w:rPr>
          <w:rStyle w:val="Strong"/>
          <w:rFonts w:asciiTheme="minorHAnsi" w:hAnsiTheme="minorHAnsi" w:cstheme="minorHAnsi"/>
          <w:color w:val="000000" w:themeColor="text1"/>
          <w:szCs w:val="23"/>
          <w:bdr w:val="none" w:sz="0" w:space="0" w:color="auto" w:frame="1"/>
        </w:rPr>
        <w:t>3. Complement Fixation: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Antibody binding with antigen is not sufficient to remove the antigen from body. Hence Ag-</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complex initiates activation and binding of complement system to it. Binding of complement system to Ag-</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xml:space="preserve"> complex is known as complement fixation.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The activated complement enzymes continue further immune reaction that finally removes the foreign agent (antigen).</w:t>
      </w:r>
    </w:p>
    <w:p w:rsidR="00926D05" w:rsidRPr="00B83428" w:rsidRDefault="00926D05" w:rsidP="00926D05">
      <w:pPr>
        <w:pStyle w:val="NormalWeb"/>
        <w:shd w:val="clear" w:color="auto" w:fill="FFFFFF"/>
        <w:spacing w:before="0" w:beforeAutospacing="0" w:after="0" w:afterAutospacing="0"/>
        <w:ind w:left="360"/>
        <w:rPr>
          <w:rFonts w:asciiTheme="minorHAnsi" w:hAnsiTheme="minorHAnsi" w:cstheme="minorHAnsi"/>
          <w:color w:val="000000" w:themeColor="text1"/>
          <w:szCs w:val="23"/>
        </w:rPr>
      </w:pPr>
      <w:r w:rsidRPr="00B83428">
        <w:rPr>
          <w:rStyle w:val="Strong"/>
          <w:rFonts w:asciiTheme="minorHAnsi" w:hAnsiTheme="minorHAnsi" w:cstheme="minorHAnsi"/>
          <w:color w:val="000000" w:themeColor="text1"/>
          <w:szCs w:val="23"/>
          <w:bdr w:val="none" w:sz="0" w:space="0" w:color="auto" w:frame="1"/>
        </w:rPr>
        <w:t>Mechanism of Complement Fixation:</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Inactive enzymes of complement system get activated in a cascade manner in the presence of </w:t>
      </w:r>
      <w:proofErr w:type="spellStart"/>
      <w:r w:rsidRPr="00B83428">
        <w:rPr>
          <w:rFonts w:asciiTheme="minorHAnsi" w:hAnsiTheme="minorHAnsi" w:cstheme="minorHAnsi"/>
          <w:color w:val="000000" w:themeColor="text1"/>
          <w:sz w:val="28"/>
          <w:szCs w:val="23"/>
        </w:rPr>
        <w:t>Ab</w:t>
      </w:r>
      <w:proofErr w:type="spellEnd"/>
      <w:r w:rsidRPr="00B83428">
        <w:rPr>
          <w:rFonts w:asciiTheme="minorHAnsi" w:hAnsiTheme="minorHAnsi" w:cstheme="minorHAnsi"/>
          <w:color w:val="000000" w:themeColor="text1"/>
          <w:sz w:val="28"/>
          <w:szCs w:val="23"/>
        </w:rPr>
        <w:t>- Ag complex, and bind to the pathogen to form membrane associated complex- MAC.</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 xml:space="preserve">The complement fixation assay can be used to check presence of specific antibody or specific antigen in an individual's serum. It was widely used to </w:t>
      </w:r>
      <w:r w:rsidRPr="00B83428">
        <w:rPr>
          <w:rFonts w:asciiTheme="minorHAnsi" w:hAnsiTheme="minorHAnsi" w:cstheme="minorHAnsi"/>
          <w:color w:val="000000" w:themeColor="text1"/>
          <w:sz w:val="28"/>
          <w:szCs w:val="23"/>
        </w:rPr>
        <w:lastRenderedPageBreak/>
        <w:t>diagnose infections, particularly microbial infections and rheumatic diseases that are not easily detected by culture methods.</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28"/>
          <w:szCs w:val="23"/>
        </w:rPr>
        <w:t>But now new serological methods such as ELISA, PCR and DNA-based methods of pathogen detection are in use for clinical diagnosis.</w:t>
      </w:r>
    </w:p>
    <w:p w:rsidR="00926D05" w:rsidRPr="00B83428" w:rsidRDefault="00926D05" w:rsidP="00926D05">
      <w:pPr>
        <w:pStyle w:val="NormalWeb"/>
        <w:shd w:val="clear" w:color="auto" w:fill="FFFFFF"/>
        <w:spacing w:before="245" w:beforeAutospacing="0" w:after="245" w:afterAutospacing="0"/>
        <w:ind w:left="360"/>
        <w:rPr>
          <w:rFonts w:asciiTheme="minorHAnsi" w:hAnsiTheme="minorHAnsi" w:cstheme="minorHAnsi"/>
          <w:color w:val="000000" w:themeColor="text1"/>
          <w:sz w:val="28"/>
          <w:szCs w:val="23"/>
        </w:rPr>
      </w:pPr>
    </w:p>
    <w:p w:rsidR="00A4180B" w:rsidRPr="00B83428" w:rsidRDefault="00A4180B" w:rsidP="00926D05">
      <w:pPr>
        <w:pStyle w:val="NormalWeb"/>
        <w:shd w:val="clear" w:color="auto" w:fill="FFFFFF"/>
        <w:spacing w:before="245" w:beforeAutospacing="0" w:after="245" w:afterAutospacing="0"/>
        <w:ind w:left="360"/>
        <w:jc w:val="center"/>
        <w:rPr>
          <w:rFonts w:asciiTheme="minorHAnsi" w:hAnsiTheme="minorHAnsi" w:cstheme="minorHAnsi"/>
          <w:color w:val="000000" w:themeColor="text1"/>
          <w:sz w:val="28"/>
          <w:szCs w:val="23"/>
        </w:rPr>
      </w:pPr>
      <w:r w:rsidRPr="00B83428">
        <w:rPr>
          <w:rFonts w:asciiTheme="minorHAnsi" w:hAnsiTheme="minorHAnsi" w:cstheme="minorHAnsi"/>
          <w:color w:val="000000" w:themeColor="text1"/>
          <w:sz w:val="40"/>
        </w:rPr>
        <w:t>Antibody structur</w:t>
      </w:r>
      <w:r w:rsidRPr="00B83428">
        <w:rPr>
          <w:rFonts w:asciiTheme="minorHAnsi" w:hAnsiTheme="minorHAnsi" w:cstheme="minorHAnsi"/>
          <w:color w:val="000000" w:themeColor="text1"/>
          <w:sz w:val="40"/>
          <w:u w:val="single"/>
        </w:rPr>
        <w:t>e</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t>In an antibody, the </w:t>
      </w:r>
      <w:proofErr w:type="spellStart"/>
      <w:r w:rsidR="00DE0693" w:rsidRPr="00B83428">
        <w:rPr>
          <w:rFonts w:eastAsia="Times New Roman" w:cstheme="minorHAnsi"/>
          <w:color w:val="000000" w:themeColor="text1"/>
          <w:sz w:val="28"/>
          <w:szCs w:val="24"/>
        </w:rPr>
        <w:fldChar w:fldCharType="begin"/>
      </w:r>
      <w:r w:rsidRPr="00B83428">
        <w:rPr>
          <w:rFonts w:eastAsia="Times New Roman" w:cstheme="minorHAnsi"/>
          <w:color w:val="000000" w:themeColor="text1"/>
          <w:sz w:val="28"/>
          <w:szCs w:val="24"/>
        </w:rPr>
        <w:instrText xml:space="preserve"> HYPERLINK "https://en.wikipedia.org/wiki/Fab_region" \o "Fab region" </w:instrText>
      </w:r>
      <w:r w:rsidR="00DE0693" w:rsidRPr="00B83428">
        <w:rPr>
          <w:rFonts w:eastAsia="Times New Roman" w:cstheme="minorHAnsi"/>
          <w:color w:val="000000" w:themeColor="text1"/>
          <w:sz w:val="28"/>
          <w:szCs w:val="24"/>
        </w:rPr>
        <w:fldChar w:fldCharType="separate"/>
      </w:r>
      <w:r w:rsidRPr="00B83428">
        <w:rPr>
          <w:rFonts w:eastAsia="Times New Roman" w:cstheme="minorHAnsi"/>
          <w:color w:val="000000" w:themeColor="text1"/>
          <w:sz w:val="28"/>
          <w:szCs w:val="24"/>
          <w:u w:val="single"/>
        </w:rPr>
        <w:t>Fab</w:t>
      </w:r>
      <w:proofErr w:type="spellEnd"/>
      <w:r w:rsidRPr="00B83428">
        <w:rPr>
          <w:rFonts w:eastAsia="Times New Roman" w:cstheme="minorHAnsi"/>
          <w:color w:val="000000" w:themeColor="text1"/>
          <w:sz w:val="28"/>
          <w:szCs w:val="24"/>
          <w:u w:val="single"/>
        </w:rPr>
        <w:t xml:space="preserve"> (fragment, antigen-binding) region</w:t>
      </w:r>
      <w:r w:rsidR="00DE0693" w:rsidRPr="00B83428">
        <w:rPr>
          <w:rFonts w:eastAsia="Times New Roman" w:cstheme="minorHAnsi"/>
          <w:color w:val="000000" w:themeColor="text1"/>
          <w:sz w:val="28"/>
          <w:szCs w:val="24"/>
        </w:rPr>
        <w:fldChar w:fldCharType="end"/>
      </w:r>
      <w:r w:rsidRPr="00B83428">
        <w:rPr>
          <w:rFonts w:eastAsia="Times New Roman" w:cstheme="minorHAnsi"/>
          <w:color w:val="000000" w:themeColor="text1"/>
          <w:sz w:val="28"/>
          <w:szCs w:val="24"/>
        </w:rPr>
        <w:t> is formed from the amino-terminal end of both the light and heavy chains of the </w:t>
      </w:r>
      <w:hyperlink r:id="rId17" w:tooltip="Immunoglobulin" w:history="1">
        <w:r w:rsidRPr="00B83428">
          <w:rPr>
            <w:rFonts w:eastAsia="Times New Roman" w:cstheme="minorHAnsi"/>
            <w:color w:val="000000" w:themeColor="text1"/>
            <w:sz w:val="28"/>
            <w:szCs w:val="24"/>
            <w:u w:val="single"/>
          </w:rPr>
          <w:t>immunoglobulin</w:t>
        </w:r>
      </w:hyperlink>
      <w:r w:rsidRPr="00B83428">
        <w:rPr>
          <w:rFonts w:eastAsia="Times New Roman" w:cstheme="minorHAnsi"/>
          <w:color w:val="000000" w:themeColor="text1"/>
          <w:sz w:val="28"/>
          <w:szCs w:val="24"/>
        </w:rPr>
        <w:t> polypeptide. This region, called the variable (V) domain, is composed of amino acid sequences that define each type of antibody and their binding affinity to an antigen. The combined sequence of variable light chain (V</w:t>
      </w:r>
      <w:r w:rsidRPr="00B83428">
        <w:rPr>
          <w:rFonts w:eastAsia="Times New Roman" w:cstheme="minorHAnsi"/>
          <w:color w:val="000000" w:themeColor="text1"/>
          <w:sz w:val="28"/>
          <w:szCs w:val="24"/>
          <w:vertAlign w:val="subscript"/>
        </w:rPr>
        <w:t>L</w:t>
      </w:r>
      <w:r w:rsidRPr="00B83428">
        <w:rPr>
          <w:rFonts w:eastAsia="Times New Roman" w:cstheme="minorHAnsi"/>
          <w:color w:val="000000" w:themeColor="text1"/>
          <w:sz w:val="28"/>
          <w:szCs w:val="24"/>
        </w:rPr>
        <w:t>) and variable heavy chain (V</w:t>
      </w:r>
      <w:r w:rsidRPr="00B83428">
        <w:rPr>
          <w:rFonts w:eastAsia="Times New Roman" w:cstheme="minorHAnsi"/>
          <w:color w:val="000000" w:themeColor="text1"/>
          <w:sz w:val="28"/>
          <w:szCs w:val="24"/>
          <w:vertAlign w:val="subscript"/>
        </w:rPr>
        <w:t>H</w:t>
      </w:r>
      <w:r w:rsidRPr="00B83428">
        <w:rPr>
          <w:rFonts w:eastAsia="Times New Roman" w:cstheme="minorHAnsi"/>
          <w:color w:val="000000" w:themeColor="text1"/>
          <w:sz w:val="28"/>
          <w:szCs w:val="24"/>
        </w:rPr>
        <w:t xml:space="preserve">) creates three </w:t>
      </w:r>
      <w:proofErr w:type="spellStart"/>
      <w:r w:rsidRPr="00B83428">
        <w:rPr>
          <w:rFonts w:eastAsia="Times New Roman" w:cstheme="minorHAnsi"/>
          <w:color w:val="000000" w:themeColor="text1"/>
          <w:sz w:val="28"/>
          <w:szCs w:val="24"/>
        </w:rPr>
        <w:t>hypervariable</w:t>
      </w:r>
      <w:proofErr w:type="spellEnd"/>
      <w:r w:rsidRPr="00B83428">
        <w:rPr>
          <w:rFonts w:eastAsia="Times New Roman" w:cstheme="minorHAnsi"/>
          <w:color w:val="000000" w:themeColor="text1"/>
          <w:sz w:val="28"/>
          <w:szCs w:val="24"/>
        </w:rPr>
        <w:t xml:space="preserve"> regions (HV1, HV2, and HV3). In V</w:t>
      </w:r>
      <w:r w:rsidRPr="00B83428">
        <w:rPr>
          <w:rFonts w:eastAsia="Times New Roman" w:cstheme="minorHAnsi"/>
          <w:color w:val="000000" w:themeColor="text1"/>
          <w:sz w:val="28"/>
          <w:szCs w:val="24"/>
          <w:vertAlign w:val="subscript"/>
        </w:rPr>
        <w:t>L</w:t>
      </w:r>
      <w:r w:rsidRPr="00B83428">
        <w:rPr>
          <w:rFonts w:eastAsia="Times New Roman" w:cstheme="minorHAnsi"/>
          <w:color w:val="000000" w:themeColor="text1"/>
          <w:sz w:val="28"/>
          <w:szCs w:val="24"/>
        </w:rPr>
        <w:t xml:space="preserve"> these are roughly from residues 28 to 35, from 49 to 59, and from 92 to 103, respectively. HV3 is the most variable part. Thus these regions are the </w:t>
      </w:r>
      <w:proofErr w:type="spellStart"/>
      <w:r w:rsidRPr="00B83428">
        <w:rPr>
          <w:rFonts w:eastAsia="Times New Roman" w:cstheme="minorHAnsi"/>
          <w:color w:val="000000" w:themeColor="text1"/>
          <w:sz w:val="28"/>
          <w:szCs w:val="24"/>
        </w:rPr>
        <w:t>paratope</w:t>
      </w:r>
      <w:proofErr w:type="spellEnd"/>
      <w:r w:rsidRPr="00B83428">
        <w:rPr>
          <w:rFonts w:eastAsia="Times New Roman" w:cstheme="minorHAnsi"/>
          <w:color w:val="000000" w:themeColor="text1"/>
          <w:sz w:val="28"/>
          <w:szCs w:val="24"/>
        </w:rPr>
        <w:t xml:space="preserve">, the binding site of an antigen. The rest of the V </w:t>
      </w:r>
      <w:proofErr w:type="gramStart"/>
      <w:r w:rsidRPr="00B83428">
        <w:rPr>
          <w:rFonts w:eastAsia="Times New Roman" w:cstheme="minorHAnsi"/>
          <w:color w:val="000000" w:themeColor="text1"/>
          <w:sz w:val="28"/>
          <w:szCs w:val="24"/>
        </w:rPr>
        <w:t xml:space="preserve">region between the </w:t>
      </w:r>
      <w:proofErr w:type="spellStart"/>
      <w:r w:rsidRPr="00B83428">
        <w:rPr>
          <w:rFonts w:eastAsia="Times New Roman" w:cstheme="minorHAnsi"/>
          <w:color w:val="000000" w:themeColor="text1"/>
          <w:sz w:val="28"/>
          <w:szCs w:val="24"/>
        </w:rPr>
        <w:t>hypervariable</w:t>
      </w:r>
      <w:proofErr w:type="spellEnd"/>
      <w:r w:rsidRPr="00B83428">
        <w:rPr>
          <w:rFonts w:eastAsia="Times New Roman" w:cstheme="minorHAnsi"/>
          <w:color w:val="000000" w:themeColor="text1"/>
          <w:sz w:val="28"/>
          <w:szCs w:val="24"/>
        </w:rPr>
        <w:t xml:space="preserve"> regions are</w:t>
      </w:r>
      <w:proofErr w:type="gramEnd"/>
      <w:r w:rsidRPr="00B83428">
        <w:rPr>
          <w:rFonts w:eastAsia="Times New Roman" w:cstheme="minorHAnsi"/>
          <w:color w:val="000000" w:themeColor="text1"/>
          <w:sz w:val="28"/>
          <w:szCs w:val="24"/>
        </w:rPr>
        <w:t xml:space="preserve"> called framework regions. Each V domain has four framework domains, namely FR1, FR2, FR3, and FR4</w:t>
      </w:r>
      <w:proofErr w:type="gramStart"/>
      <w:r w:rsidRPr="00B83428">
        <w:rPr>
          <w:rFonts w:eastAsia="Times New Roman" w:cstheme="minorHAnsi"/>
          <w:color w:val="000000" w:themeColor="text1"/>
          <w:sz w:val="28"/>
          <w:szCs w:val="24"/>
        </w:rPr>
        <w:t>.</w:t>
      </w:r>
      <w:r w:rsidRPr="00B83428">
        <w:rPr>
          <w:rFonts w:eastAsia="Times New Roman" w:cstheme="minorHAnsi"/>
          <w:color w:val="000000" w:themeColor="text1"/>
          <w:sz w:val="28"/>
          <w:szCs w:val="24"/>
          <w:u w:val="single"/>
          <w:vertAlign w:val="superscript"/>
        </w:rPr>
        <w:t>[</w:t>
      </w:r>
      <w:proofErr w:type="gramEnd"/>
    </w:p>
    <w:p w:rsidR="00926D05" w:rsidRPr="00B83428" w:rsidRDefault="00820F5E" w:rsidP="00E51AB7">
      <w:pPr>
        <w:pStyle w:val="Heading2"/>
        <w:rPr>
          <w:rFonts w:asciiTheme="minorHAnsi" w:hAnsiTheme="minorHAnsi" w:cstheme="minorHAnsi"/>
          <w:color w:val="000000" w:themeColor="text1"/>
        </w:rPr>
      </w:pPr>
      <w:r w:rsidRPr="00B83428">
        <w:rPr>
          <w:rFonts w:asciiTheme="minorHAnsi" w:hAnsiTheme="minorHAnsi" w:cstheme="minorHAnsi"/>
          <w:noProof/>
          <w:color w:val="000000" w:themeColor="text1"/>
        </w:rPr>
        <w:drawing>
          <wp:anchor distT="0" distB="0" distL="114300" distR="114300" simplePos="0" relativeHeight="251659264" behindDoc="0" locked="0" layoutInCell="1" allowOverlap="1">
            <wp:simplePos x="0" y="0"/>
            <wp:positionH relativeFrom="column">
              <wp:posOffset>610870</wp:posOffset>
            </wp:positionH>
            <wp:positionV relativeFrom="paragraph">
              <wp:posOffset>246380</wp:posOffset>
            </wp:positionV>
            <wp:extent cx="4427855" cy="3054350"/>
            <wp:effectExtent l="19050" t="0" r="0" b="0"/>
            <wp:wrapThrough wrapText="bothSides">
              <wp:wrapPolygon edited="0">
                <wp:start x="-93" y="0"/>
                <wp:lineTo x="-93" y="21420"/>
                <wp:lineTo x="21560" y="21420"/>
                <wp:lineTo x="21560" y="0"/>
                <wp:lineTo x="-93" y="0"/>
              </wp:wrapPolygon>
            </wp:wrapThrough>
            <wp:docPr id="1" name="Picture 5" descr="C:\Users\I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n\Desktop\download.png"/>
                    <pic:cNvPicPr>
                      <a:picLocks noChangeAspect="1" noChangeArrowheads="1"/>
                    </pic:cNvPicPr>
                  </pic:nvPicPr>
                  <pic:blipFill>
                    <a:blip r:embed="rId18"/>
                    <a:srcRect/>
                    <a:stretch>
                      <a:fillRect/>
                    </a:stretch>
                  </pic:blipFill>
                  <pic:spPr bwMode="auto">
                    <a:xfrm>
                      <a:off x="0" y="0"/>
                      <a:ext cx="4427855" cy="3054350"/>
                    </a:xfrm>
                    <a:prstGeom prst="rect">
                      <a:avLst/>
                    </a:prstGeom>
                    <a:noFill/>
                    <a:ln w="9525">
                      <a:noFill/>
                      <a:miter lim="800000"/>
                      <a:headEnd/>
                      <a:tailEnd/>
                    </a:ln>
                  </pic:spPr>
                </pic:pic>
              </a:graphicData>
            </a:graphic>
          </wp:anchor>
        </w:drawing>
      </w:r>
    </w:p>
    <w:p w:rsidR="00926D05" w:rsidRPr="00B83428" w:rsidRDefault="00926D05" w:rsidP="00E51AB7">
      <w:pPr>
        <w:pStyle w:val="Heading2"/>
        <w:rPr>
          <w:rFonts w:asciiTheme="minorHAnsi" w:hAnsiTheme="minorHAnsi" w:cstheme="minorHAnsi"/>
          <w:color w:val="000000" w:themeColor="text1"/>
        </w:rPr>
      </w:pPr>
    </w:p>
    <w:p w:rsidR="00926D05" w:rsidRPr="00B83428" w:rsidRDefault="00926D05" w:rsidP="00E51AB7">
      <w:pPr>
        <w:pStyle w:val="Heading2"/>
        <w:rPr>
          <w:rFonts w:asciiTheme="minorHAnsi" w:hAnsiTheme="minorHAnsi" w:cstheme="minorHAnsi"/>
          <w:color w:val="000000" w:themeColor="text1"/>
        </w:rPr>
      </w:pPr>
    </w:p>
    <w:p w:rsidR="00926D05" w:rsidRPr="00B83428" w:rsidRDefault="00926D05" w:rsidP="00E51AB7">
      <w:pPr>
        <w:pStyle w:val="Heading2"/>
        <w:rPr>
          <w:rFonts w:asciiTheme="minorHAnsi" w:hAnsiTheme="minorHAnsi" w:cstheme="minorHAnsi"/>
          <w:color w:val="000000" w:themeColor="text1"/>
        </w:rPr>
      </w:pPr>
    </w:p>
    <w:p w:rsidR="00926D05" w:rsidRPr="00B83428" w:rsidRDefault="00926D05" w:rsidP="00E51AB7">
      <w:pPr>
        <w:pStyle w:val="Heading2"/>
        <w:rPr>
          <w:rFonts w:asciiTheme="minorHAnsi" w:hAnsiTheme="minorHAnsi" w:cstheme="minorHAnsi"/>
          <w:color w:val="000000" w:themeColor="text1"/>
        </w:rPr>
      </w:pPr>
    </w:p>
    <w:p w:rsidR="00A4180B" w:rsidRPr="00B83428" w:rsidRDefault="00A4180B" w:rsidP="00926D05">
      <w:pPr>
        <w:pStyle w:val="Heading2"/>
        <w:jc w:val="center"/>
        <w:rPr>
          <w:rFonts w:asciiTheme="minorHAnsi" w:hAnsiTheme="minorHAnsi" w:cstheme="minorHAnsi"/>
          <w:color w:val="000000" w:themeColor="text1"/>
        </w:rPr>
      </w:pPr>
      <w:r w:rsidRPr="00B83428">
        <w:rPr>
          <w:rFonts w:asciiTheme="minorHAnsi" w:hAnsiTheme="minorHAnsi" w:cstheme="minorHAnsi"/>
          <w:color w:val="000000" w:themeColor="text1"/>
        </w:rPr>
        <w:lastRenderedPageBreak/>
        <w:t>Properties</w:t>
      </w:r>
    </w:p>
    <w:p w:rsidR="00A4180B" w:rsidRPr="00B83428" w:rsidRDefault="00A4180B" w:rsidP="00EC48B8">
      <w:pPr>
        <w:shd w:val="clear" w:color="auto" w:fill="FFFFFF"/>
        <w:spacing w:before="72" w:after="0" w:line="240" w:lineRule="auto"/>
        <w:outlineLvl w:val="2"/>
        <w:rPr>
          <w:rFonts w:eastAsia="Times New Roman" w:cstheme="minorHAnsi"/>
          <w:b/>
          <w:bCs/>
          <w:color w:val="000000" w:themeColor="text1"/>
          <w:sz w:val="28"/>
          <w:szCs w:val="24"/>
        </w:rPr>
      </w:pPr>
      <w:r w:rsidRPr="00B83428">
        <w:rPr>
          <w:rFonts w:eastAsia="Times New Roman" w:cstheme="minorHAnsi"/>
          <w:b/>
          <w:bCs/>
          <w:color w:val="000000" w:themeColor="text1"/>
          <w:sz w:val="28"/>
          <w:szCs w:val="24"/>
        </w:rPr>
        <w:t>Chemical basis of antigen-antibody interaction</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t>Antibodies bind antigens through weak chemical interactions, and bonding is essentially </w:t>
      </w:r>
      <w:hyperlink r:id="rId19" w:tooltip="Non-covalent" w:history="1">
        <w:r w:rsidRPr="00B83428">
          <w:rPr>
            <w:rFonts w:eastAsia="Times New Roman" w:cstheme="minorHAnsi"/>
            <w:color w:val="000000" w:themeColor="text1"/>
            <w:sz w:val="28"/>
            <w:szCs w:val="24"/>
            <w:u w:val="single"/>
          </w:rPr>
          <w:t>non-covalent</w:t>
        </w:r>
      </w:hyperlink>
      <w:r w:rsidRPr="00B83428">
        <w:rPr>
          <w:rFonts w:eastAsia="Times New Roman" w:cstheme="minorHAnsi"/>
          <w:color w:val="000000" w:themeColor="text1"/>
          <w:sz w:val="28"/>
          <w:szCs w:val="24"/>
        </w:rPr>
        <w:t>. </w:t>
      </w:r>
      <w:hyperlink r:id="rId20" w:tooltip="Electrostatic interaction" w:history="1">
        <w:r w:rsidRPr="00B83428">
          <w:rPr>
            <w:rFonts w:eastAsia="Times New Roman" w:cstheme="minorHAnsi"/>
            <w:color w:val="000000" w:themeColor="text1"/>
            <w:sz w:val="28"/>
            <w:szCs w:val="24"/>
            <w:u w:val="single"/>
          </w:rPr>
          <w:t>Electrostatic interactions</w:t>
        </w:r>
      </w:hyperlink>
      <w:r w:rsidRPr="00B83428">
        <w:rPr>
          <w:rFonts w:eastAsia="Times New Roman" w:cstheme="minorHAnsi"/>
          <w:color w:val="000000" w:themeColor="text1"/>
          <w:sz w:val="28"/>
          <w:szCs w:val="24"/>
        </w:rPr>
        <w:t>, </w:t>
      </w:r>
      <w:hyperlink r:id="rId21" w:tooltip="Hydrogen bond" w:history="1">
        <w:r w:rsidRPr="00B83428">
          <w:rPr>
            <w:rFonts w:eastAsia="Times New Roman" w:cstheme="minorHAnsi"/>
            <w:color w:val="000000" w:themeColor="text1"/>
            <w:sz w:val="28"/>
            <w:szCs w:val="24"/>
            <w:u w:val="single"/>
          </w:rPr>
          <w:t>hydrogen bonds</w:t>
        </w:r>
      </w:hyperlink>
      <w:r w:rsidRPr="00B83428">
        <w:rPr>
          <w:rFonts w:eastAsia="Times New Roman" w:cstheme="minorHAnsi"/>
          <w:color w:val="000000" w:themeColor="text1"/>
          <w:sz w:val="28"/>
          <w:szCs w:val="24"/>
        </w:rPr>
        <w:t>, </w:t>
      </w:r>
      <w:hyperlink r:id="rId22" w:tooltip="Van der Waals force" w:history="1">
        <w:r w:rsidRPr="00B83428">
          <w:rPr>
            <w:rFonts w:eastAsia="Times New Roman" w:cstheme="minorHAnsi"/>
            <w:color w:val="000000" w:themeColor="text1"/>
            <w:sz w:val="28"/>
            <w:szCs w:val="24"/>
            <w:u w:val="single"/>
          </w:rPr>
          <w:t xml:space="preserve">van </w:t>
        </w:r>
        <w:proofErr w:type="spellStart"/>
        <w:r w:rsidRPr="00B83428">
          <w:rPr>
            <w:rFonts w:eastAsia="Times New Roman" w:cstheme="minorHAnsi"/>
            <w:color w:val="000000" w:themeColor="text1"/>
            <w:sz w:val="28"/>
            <w:szCs w:val="24"/>
            <w:u w:val="single"/>
          </w:rPr>
          <w:t>der</w:t>
        </w:r>
        <w:proofErr w:type="spellEnd"/>
        <w:r w:rsidRPr="00B83428">
          <w:rPr>
            <w:rFonts w:eastAsia="Times New Roman" w:cstheme="minorHAnsi"/>
            <w:color w:val="000000" w:themeColor="text1"/>
            <w:sz w:val="28"/>
            <w:szCs w:val="24"/>
            <w:u w:val="single"/>
          </w:rPr>
          <w:t xml:space="preserve"> Waals forces</w:t>
        </w:r>
      </w:hyperlink>
      <w:r w:rsidRPr="00B83428">
        <w:rPr>
          <w:rFonts w:eastAsia="Times New Roman" w:cstheme="minorHAnsi"/>
          <w:color w:val="000000" w:themeColor="text1"/>
          <w:sz w:val="28"/>
          <w:szCs w:val="24"/>
        </w:rPr>
        <w:t>, and </w:t>
      </w:r>
      <w:hyperlink r:id="rId23" w:tooltip="Hydrophobic interaction" w:history="1">
        <w:r w:rsidRPr="00B83428">
          <w:rPr>
            <w:rFonts w:eastAsia="Times New Roman" w:cstheme="minorHAnsi"/>
            <w:color w:val="000000" w:themeColor="text1"/>
            <w:sz w:val="28"/>
            <w:szCs w:val="24"/>
            <w:u w:val="single"/>
          </w:rPr>
          <w:t>hydrophobic interactions</w:t>
        </w:r>
      </w:hyperlink>
      <w:r w:rsidRPr="00B83428">
        <w:rPr>
          <w:rFonts w:eastAsia="Times New Roman" w:cstheme="minorHAnsi"/>
          <w:color w:val="000000" w:themeColor="text1"/>
          <w:sz w:val="28"/>
          <w:szCs w:val="24"/>
        </w:rPr>
        <w:t> are all known to be involved depending on the interaction sites.</w:t>
      </w:r>
      <w:r w:rsidRPr="00B83428">
        <w:rPr>
          <w:rFonts w:eastAsia="Times New Roman" w:cstheme="minorHAnsi"/>
          <w:color w:val="000000" w:themeColor="text1"/>
          <w:sz w:val="28"/>
          <w:szCs w:val="24"/>
          <w:u w:val="single"/>
          <w:vertAlign w:val="superscript"/>
        </w:rPr>
        <w:t>[</w:t>
      </w:r>
    </w:p>
    <w:p w:rsidR="00A4180B" w:rsidRPr="00B83428" w:rsidRDefault="00A4180B" w:rsidP="00EC48B8">
      <w:pPr>
        <w:shd w:val="clear" w:color="auto" w:fill="FFFFFF"/>
        <w:spacing w:before="72" w:after="0" w:line="240" w:lineRule="auto"/>
        <w:outlineLvl w:val="2"/>
        <w:rPr>
          <w:rFonts w:eastAsia="Times New Roman" w:cstheme="minorHAnsi"/>
          <w:b/>
          <w:bCs/>
          <w:color w:val="000000" w:themeColor="text1"/>
          <w:sz w:val="28"/>
          <w:szCs w:val="24"/>
        </w:rPr>
      </w:pPr>
      <w:r w:rsidRPr="00B83428">
        <w:rPr>
          <w:rFonts w:eastAsia="Times New Roman" w:cstheme="minorHAnsi"/>
          <w:b/>
          <w:bCs/>
          <w:color w:val="000000" w:themeColor="text1"/>
          <w:sz w:val="28"/>
          <w:szCs w:val="24"/>
        </w:rPr>
        <w:t>Affinity of the interaction</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t>Antigen and antibody interact through a high affinity binding much like lock and key.</w:t>
      </w:r>
      <w:r w:rsidR="00EC48B8" w:rsidRPr="00B83428">
        <w:rPr>
          <w:rFonts w:eastAsia="Times New Roman" w:cstheme="minorHAnsi"/>
          <w:color w:val="000000" w:themeColor="text1"/>
          <w:sz w:val="28"/>
          <w:szCs w:val="24"/>
        </w:rPr>
        <w:t xml:space="preserve"> </w:t>
      </w:r>
      <w:r w:rsidRPr="00B83428">
        <w:rPr>
          <w:rFonts w:eastAsia="Times New Roman" w:cstheme="minorHAnsi"/>
          <w:color w:val="000000" w:themeColor="text1"/>
          <w:sz w:val="28"/>
          <w:szCs w:val="24"/>
        </w:rPr>
        <w:t>A dynamic equilibrium exists for the binding. For example, the reaction is a reversible one, and can be expressed as:</w:t>
      </w:r>
    </w:p>
    <w:p w:rsidR="00A4180B" w:rsidRPr="00B83428" w:rsidRDefault="00DE0693" w:rsidP="00442818">
      <w:pPr>
        <w:shd w:val="clear" w:color="auto" w:fill="FFFFFF"/>
        <w:tabs>
          <w:tab w:val="left" w:pos="4484"/>
        </w:tabs>
        <w:spacing w:after="24" w:line="240" w:lineRule="auto"/>
        <w:ind w:left="720"/>
        <w:rPr>
          <w:rFonts w:eastAsia="Times New Roman" w:cstheme="minorHAnsi"/>
          <w:color w:val="000000" w:themeColor="text1"/>
          <w:sz w:val="28"/>
          <w:szCs w:val="24"/>
        </w:rPr>
      </w:pPr>
      <w:r w:rsidRPr="00B83428">
        <w:rPr>
          <w:rFonts w:eastAsia="Times New Roman" w:cstheme="minorHAnsi"/>
          <w:noProof/>
          <w:color w:val="000000" w:themeColor="text1"/>
          <w:sz w:val="28"/>
          <w:szCs w:val="24"/>
        </w:rPr>
        <w:pict>
          <v:group id="_x0000_s1056" style="position:absolute;left:0;text-align:left;margin-left:154.3pt;margin-top:15.9pt;width:36.1pt;height:12pt;z-index:251664384" coordorigin="6250,13222" coordsize="815,322">
            <v:group id="_x0000_s1052" style="position:absolute;left:6250;top:13222;width:722;height:82" coordorigin="6104,13222" coordsize="1014,82">
              <v:shape id="_x0000_s1050" type="#_x0000_t32" style="position:absolute;left:6104;top:13304;width:1014;height:0" o:connectortype="straight"/>
              <v:shape id="_x0000_s1051" type="#_x0000_t32" style="position:absolute;left:6971;top:13222;width:147;height:82;flip:x y" o:connectortype="straight"/>
            </v:group>
            <v:group id="_x0000_s1053" style="position:absolute;left:6343;top:13462;width:722;height:82;rotation:180" coordorigin="6104,13222" coordsize="1014,82">
              <v:shape id="_x0000_s1054" type="#_x0000_t32" style="position:absolute;left:6104;top:13304;width:1014;height:0" o:connectortype="straight"/>
              <v:shape id="_x0000_s1055" type="#_x0000_t32" style="position:absolute;left:6971;top:13222;width:147;height:82;flip:x y" o:connectortype="straight"/>
            </v:group>
          </v:group>
        </w:pict>
      </w:r>
      <w:r w:rsidR="00A4180B" w:rsidRPr="00B83428">
        <w:rPr>
          <w:rFonts w:eastAsia="Times New Roman" w:cstheme="minorHAnsi"/>
          <w:vanish/>
          <w:color w:val="000000" w:themeColor="text1"/>
          <w:sz w:val="28"/>
          <w:szCs w:val="24"/>
        </w:rPr>
        <w:t>{\displaystyle {\ce {[Ab] + [Ag] &lt;=&gt; [AbAg]}}}</w:t>
      </w:r>
      <w:r w:rsidRPr="00B83428">
        <w:rPr>
          <w:rFonts w:eastAsia="Times New Roman" w:cstheme="minorHAnsi"/>
          <w:color w:val="000000" w:themeColor="text1"/>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ce {[Ab] + [Ag] &lt;=&gt; [AbAg]}}}" style="width:23.75pt;height:23.75pt"/>
        </w:pict>
      </w:r>
      <w:r w:rsidR="00442818" w:rsidRPr="00B83428">
        <w:rPr>
          <w:rFonts w:cstheme="minorHAnsi"/>
        </w:rPr>
        <w:t xml:space="preserve"> </w:t>
      </w:r>
      <w:r w:rsidRPr="00B83428">
        <w:rPr>
          <w:rFonts w:cstheme="minorHAnsi"/>
        </w:rPr>
        <w:pict>
          <v:shape id="_x0000_i1026" type="#_x0000_t75" alt="{\displaystyle {\ce {[Ab] + [Ag] &lt;=&gt; [AbAg]}}}" style="width:23.75pt;height:23.75pt"/>
        </w:pict>
      </w:r>
      <w:r w:rsidR="00442818" w:rsidRPr="00B83428">
        <w:rPr>
          <w:rFonts w:eastAsia="Times New Roman" w:cstheme="minorHAnsi"/>
          <w:color w:val="000000" w:themeColor="text1"/>
          <w:sz w:val="28"/>
          <w:szCs w:val="24"/>
        </w:rPr>
        <w:t>[</w:t>
      </w:r>
      <w:proofErr w:type="spellStart"/>
      <w:r w:rsidR="00442818" w:rsidRPr="00B83428">
        <w:rPr>
          <w:rFonts w:eastAsia="Times New Roman" w:cstheme="minorHAnsi"/>
          <w:color w:val="000000" w:themeColor="text1"/>
          <w:sz w:val="28"/>
          <w:szCs w:val="24"/>
        </w:rPr>
        <w:t>Ab</w:t>
      </w:r>
      <w:proofErr w:type="spellEnd"/>
      <w:r w:rsidR="00442818" w:rsidRPr="00B83428">
        <w:rPr>
          <w:rFonts w:eastAsia="Times New Roman" w:cstheme="minorHAnsi"/>
          <w:color w:val="000000" w:themeColor="text1"/>
          <w:sz w:val="28"/>
          <w:szCs w:val="24"/>
        </w:rPr>
        <w:t>] + [Ag]                 [</w:t>
      </w:r>
      <w:proofErr w:type="spellStart"/>
      <w:r w:rsidR="00442818" w:rsidRPr="00B83428">
        <w:rPr>
          <w:rFonts w:eastAsia="Times New Roman" w:cstheme="minorHAnsi"/>
          <w:color w:val="000000" w:themeColor="text1"/>
          <w:sz w:val="28"/>
          <w:szCs w:val="24"/>
        </w:rPr>
        <w:t>AbAg</w:t>
      </w:r>
      <w:proofErr w:type="spellEnd"/>
      <w:r w:rsidR="00442818" w:rsidRPr="00B83428">
        <w:rPr>
          <w:rFonts w:eastAsia="Times New Roman" w:cstheme="minorHAnsi"/>
          <w:color w:val="000000" w:themeColor="text1"/>
          <w:sz w:val="28"/>
          <w:szCs w:val="24"/>
        </w:rPr>
        <w:t>]</w:t>
      </w:r>
      <w:r w:rsidR="00442818" w:rsidRPr="00B83428">
        <w:rPr>
          <w:rFonts w:cstheme="minorHAnsi"/>
        </w:rPr>
        <w:tab/>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proofErr w:type="gramStart"/>
      <w:r w:rsidRPr="00B83428">
        <w:rPr>
          <w:rFonts w:eastAsia="Times New Roman" w:cstheme="minorHAnsi"/>
          <w:color w:val="000000" w:themeColor="text1"/>
          <w:sz w:val="28"/>
          <w:szCs w:val="24"/>
        </w:rPr>
        <w:t>where</w:t>
      </w:r>
      <w:proofErr w:type="gramEnd"/>
      <w:r w:rsidRPr="00B83428">
        <w:rPr>
          <w:rFonts w:eastAsia="Times New Roman" w:cstheme="minorHAnsi"/>
          <w:color w:val="000000" w:themeColor="text1"/>
          <w:sz w:val="28"/>
          <w:szCs w:val="24"/>
        </w:rPr>
        <w:t xml:space="preserve"> [</w:t>
      </w:r>
      <w:proofErr w:type="spellStart"/>
      <w:r w:rsidRPr="00B83428">
        <w:rPr>
          <w:rFonts w:eastAsia="Times New Roman" w:cstheme="minorHAnsi"/>
          <w:color w:val="000000" w:themeColor="text1"/>
          <w:sz w:val="28"/>
          <w:szCs w:val="24"/>
        </w:rPr>
        <w:t>Ab</w:t>
      </w:r>
      <w:proofErr w:type="spellEnd"/>
      <w:r w:rsidRPr="00B83428">
        <w:rPr>
          <w:rFonts w:eastAsia="Times New Roman" w:cstheme="minorHAnsi"/>
          <w:color w:val="000000" w:themeColor="text1"/>
          <w:sz w:val="28"/>
          <w:szCs w:val="24"/>
        </w:rPr>
        <w:t>] is the </w:t>
      </w:r>
      <w:hyperlink r:id="rId24" w:tooltip="Antibody" w:history="1">
        <w:r w:rsidRPr="00B83428">
          <w:rPr>
            <w:rFonts w:eastAsia="Times New Roman" w:cstheme="minorHAnsi"/>
            <w:color w:val="000000" w:themeColor="text1"/>
            <w:sz w:val="28"/>
            <w:szCs w:val="24"/>
            <w:u w:val="single"/>
          </w:rPr>
          <w:t>antibody</w:t>
        </w:r>
      </w:hyperlink>
      <w:r w:rsidRPr="00B83428">
        <w:rPr>
          <w:rFonts w:eastAsia="Times New Roman" w:cstheme="minorHAnsi"/>
          <w:color w:val="000000" w:themeColor="text1"/>
          <w:sz w:val="28"/>
          <w:szCs w:val="24"/>
        </w:rPr>
        <w:t> concentration and [Ag] is the </w:t>
      </w:r>
      <w:hyperlink r:id="rId25" w:tooltip="Antigen" w:history="1">
        <w:r w:rsidRPr="00B83428">
          <w:rPr>
            <w:rFonts w:eastAsia="Times New Roman" w:cstheme="minorHAnsi"/>
            <w:color w:val="000000" w:themeColor="text1"/>
            <w:sz w:val="28"/>
            <w:szCs w:val="24"/>
            <w:u w:val="single"/>
          </w:rPr>
          <w:t>antigen</w:t>
        </w:r>
      </w:hyperlink>
      <w:r w:rsidR="00442818" w:rsidRPr="00B83428">
        <w:rPr>
          <w:rFonts w:eastAsia="Times New Roman" w:cstheme="minorHAnsi"/>
          <w:color w:val="000000" w:themeColor="text1"/>
          <w:sz w:val="28"/>
          <w:szCs w:val="24"/>
        </w:rPr>
        <w:t xml:space="preserve"> </w:t>
      </w:r>
      <w:r w:rsidRPr="00B83428">
        <w:rPr>
          <w:rFonts w:eastAsia="Times New Roman" w:cstheme="minorHAnsi"/>
          <w:color w:val="000000" w:themeColor="text1"/>
          <w:sz w:val="28"/>
          <w:szCs w:val="24"/>
        </w:rPr>
        <w:t>concentration, either in free ([</w:t>
      </w:r>
      <w:proofErr w:type="spellStart"/>
      <w:r w:rsidRPr="00B83428">
        <w:rPr>
          <w:rFonts w:eastAsia="Times New Roman" w:cstheme="minorHAnsi"/>
          <w:color w:val="000000" w:themeColor="text1"/>
          <w:sz w:val="28"/>
          <w:szCs w:val="24"/>
        </w:rPr>
        <w:t>Ab</w:t>
      </w:r>
      <w:proofErr w:type="spellEnd"/>
      <w:r w:rsidRPr="00B83428">
        <w:rPr>
          <w:rFonts w:eastAsia="Times New Roman" w:cstheme="minorHAnsi"/>
          <w:color w:val="000000" w:themeColor="text1"/>
          <w:sz w:val="28"/>
          <w:szCs w:val="24"/>
        </w:rPr>
        <w:t>],[Ag]) or bound ([</w:t>
      </w:r>
      <w:proofErr w:type="spellStart"/>
      <w:r w:rsidRPr="00B83428">
        <w:rPr>
          <w:rFonts w:eastAsia="Times New Roman" w:cstheme="minorHAnsi"/>
          <w:color w:val="000000" w:themeColor="text1"/>
          <w:sz w:val="28"/>
          <w:szCs w:val="24"/>
        </w:rPr>
        <w:t>AbAg</w:t>
      </w:r>
      <w:proofErr w:type="spellEnd"/>
      <w:r w:rsidRPr="00B83428">
        <w:rPr>
          <w:rFonts w:eastAsia="Times New Roman" w:cstheme="minorHAnsi"/>
          <w:color w:val="000000" w:themeColor="text1"/>
          <w:sz w:val="28"/>
          <w:szCs w:val="24"/>
        </w:rPr>
        <w:t>]) state.</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t>The equilibrium association constant can therefore be represented as:</w:t>
      </w:r>
    </w:p>
    <w:p w:rsidR="00A4180B" w:rsidRPr="00B83428" w:rsidRDefault="00A4180B" w:rsidP="00EC48B8">
      <w:pPr>
        <w:shd w:val="clear" w:color="auto" w:fill="FFFFFF"/>
        <w:spacing w:after="24" w:line="240" w:lineRule="auto"/>
        <w:ind w:left="336"/>
        <w:rPr>
          <w:rFonts w:eastAsia="Times New Roman" w:cstheme="minorHAnsi"/>
          <w:color w:val="000000" w:themeColor="text1"/>
          <w:sz w:val="28"/>
          <w:szCs w:val="24"/>
        </w:rPr>
      </w:pPr>
      <w:r w:rsidRPr="00B83428">
        <w:rPr>
          <w:rFonts w:eastAsia="Times New Roman" w:cstheme="minorHAnsi"/>
          <w:vanish/>
          <w:color w:val="000000" w:themeColor="text1"/>
          <w:sz w:val="28"/>
          <w:szCs w:val="24"/>
        </w:rPr>
        <w:t>{\displaystyle K_{a}={\frac {k_{{\ce {on}}}}{k_{{\ce {off}}}}}={\frac {{\ce {[AbAg]}}}{{\ce {[Ab][Ag]}}}}}</w:t>
      </w:r>
      <w:r w:rsidR="00DE0693" w:rsidRPr="00B83428">
        <w:rPr>
          <w:rFonts w:eastAsia="Times New Roman" w:cstheme="minorHAnsi"/>
          <w:color w:val="000000" w:themeColor="text1"/>
          <w:sz w:val="28"/>
          <w:szCs w:val="24"/>
        </w:rPr>
        <w:pict>
          <v:shape id="_x0000_i1027" type="#_x0000_t75" alt="{\displaystyle K_{a}={\frac {k_{{\ce {on}}}}{k_{{\ce {off}}}}}={\frac {{\ce {[AbAg]}}}{{\ce {[Ab][Ag]}}}}}" style="width:23.75pt;height:23.75pt"/>
        </w:pict>
      </w:r>
      <w:r w:rsidR="00926D05" w:rsidRPr="00B83428">
        <w:rPr>
          <w:rFonts w:eastAsia="Times New Roman" w:cstheme="minorHAnsi"/>
          <w:color w:val="000000" w:themeColor="text1"/>
          <w:sz w:val="28"/>
          <w:szCs w:val="24"/>
        </w:rPr>
        <w:t>Ka = ([</w:t>
      </w:r>
      <w:proofErr w:type="spellStart"/>
      <w:r w:rsidR="00926D05" w:rsidRPr="00B83428">
        <w:rPr>
          <w:rFonts w:eastAsia="Times New Roman" w:cstheme="minorHAnsi"/>
          <w:color w:val="000000" w:themeColor="text1"/>
          <w:sz w:val="28"/>
          <w:szCs w:val="24"/>
        </w:rPr>
        <w:t>Ab</w:t>
      </w:r>
      <w:r w:rsidR="00CA4EC7" w:rsidRPr="00B83428">
        <w:rPr>
          <w:rFonts w:eastAsia="Times New Roman" w:cstheme="minorHAnsi"/>
          <w:color w:val="000000" w:themeColor="text1"/>
          <w:sz w:val="28"/>
          <w:szCs w:val="24"/>
        </w:rPr>
        <w:t>Ag</w:t>
      </w:r>
      <w:proofErr w:type="spellEnd"/>
      <w:r w:rsidR="00CA4EC7" w:rsidRPr="00B83428">
        <w:rPr>
          <w:rFonts w:eastAsia="Times New Roman" w:cstheme="minorHAnsi"/>
          <w:color w:val="000000" w:themeColor="text1"/>
          <w:sz w:val="28"/>
          <w:szCs w:val="24"/>
        </w:rPr>
        <w:t>])</w:t>
      </w:r>
      <w:proofErr w:type="gramStart"/>
      <w:r w:rsidR="00CA4EC7" w:rsidRPr="00B83428">
        <w:rPr>
          <w:rFonts w:eastAsia="Times New Roman" w:cstheme="minorHAnsi"/>
          <w:color w:val="000000" w:themeColor="text1"/>
          <w:sz w:val="28"/>
          <w:szCs w:val="24"/>
        </w:rPr>
        <w:t>/(</w:t>
      </w:r>
      <w:proofErr w:type="gramEnd"/>
      <w:r w:rsidR="00926D05" w:rsidRPr="00B83428">
        <w:rPr>
          <w:rFonts w:eastAsia="Times New Roman" w:cstheme="minorHAnsi"/>
          <w:color w:val="000000" w:themeColor="text1"/>
          <w:sz w:val="28"/>
          <w:szCs w:val="24"/>
        </w:rPr>
        <w:t xml:space="preserve"> ([</w:t>
      </w:r>
      <w:proofErr w:type="spellStart"/>
      <w:r w:rsidR="00926D05" w:rsidRPr="00B83428">
        <w:rPr>
          <w:rFonts w:eastAsia="Times New Roman" w:cstheme="minorHAnsi"/>
          <w:color w:val="000000" w:themeColor="text1"/>
          <w:sz w:val="28"/>
          <w:szCs w:val="24"/>
        </w:rPr>
        <w:t>Ab</w:t>
      </w:r>
      <w:proofErr w:type="spellEnd"/>
      <w:r w:rsidR="00926D05" w:rsidRPr="00B83428">
        <w:rPr>
          <w:rFonts w:eastAsia="Times New Roman" w:cstheme="minorHAnsi"/>
          <w:color w:val="000000" w:themeColor="text1"/>
          <w:sz w:val="28"/>
          <w:szCs w:val="24"/>
        </w:rPr>
        <w:t>] [Ag])</w:t>
      </w:r>
      <w:r w:rsidR="00CA4EC7" w:rsidRPr="00B83428">
        <w:rPr>
          <w:rFonts w:eastAsia="Times New Roman" w:cstheme="minorHAnsi"/>
          <w:color w:val="000000" w:themeColor="text1"/>
          <w:sz w:val="28"/>
          <w:szCs w:val="24"/>
        </w:rPr>
        <w:t>)</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proofErr w:type="gramStart"/>
      <w:r w:rsidRPr="00B83428">
        <w:rPr>
          <w:rFonts w:eastAsia="Times New Roman" w:cstheme="minorHAnsi"/>
          <w:color w:val="000000" w:themeColor="text1"/>
          <w:sz w:val="28"/>
          <w:szCs w:val="24"/>
        </w:rPr>
        <w:t>where</w:t>
      </w:r>
      <w:proofErr w:type="gramEnd"/>
      <w:r w:rsidRPr="00B83428">
        <w:rPr>
          <w:rFonts w:eastAsia="Times New Roman" w:cstheme="minorHAnsi"/>
          <w:color w:val="000000" w:themeColor="text1"/>
          <w:sz w:val="28"/>
          <w:szCs w:val="24"/>
        </w:rPr>
        <w:t> </w:t>
      </w:r>
      <w:r w:rsidRPr="00B83428">
        <w:rPr>
          <w:rFonts w:eastAsia="Times New Roman" w:cstheme="minorHAnsi"/>
          <w:i/>
          <w:iCs/>
          <w:color w:val="000000" w:themeColor="text1"/>
          <w:sz w:val="28"/>
          <w:szCs w:val="24"/>
        </w:rPr>
        <w:t>K</w:t>
      </w:r>
      <w:r w:rsidRPr="00B83428">
        <w:rPr>
          <w:rFonts w:eastAsia="Times New Roman" w:cstheme="minorHAnsi"/>
          <w:color w:val="000000" w:themeColor="text1"/>
          <w:sz w:val="28"/>
          <w:szCs w:val="24"/>
        </w:rPr>
        <w:t> is the </w:t>
      </w:r>
      <w:hyperlink r:id="rId26" w:tooltip="Equilibrium constant" w:history="1">
        <w:r w:rsidRPr="00B83428">
          <w:rPr>
            <w:rFonts w:eastAsia="Times New Roman" w:cstheme="minorHAnsi"/>
            <w:color w:val="000000" w:themeColor="text1"/>
            <w:sz w:val="28"/>
            <w:szCs w:val="24"/>
            <w:u w:val="single"/>
          </w:rPr>
          <w:t>equilibrium constant</w:t>
        </w:r>
      </w:hyperlink>
      <w:r w:rsidRPr="00B83428">
        <w:rPr>
          <w:rFonts w:eastAsia="Times New Roman" w:cstheme="minorHAnsi"/>
          <w:color w:val="000000" w:themeColor="text1"/>
          <w:sz w:val="28"/>
          <w:szCs w:val="24"/>
        </w:rPr>
        <w:t>.</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t>Reciprocally the dissociation constant will be:</w:t>
      </w:r>
    </w:p>
    <w:p w:rsidR="00926D05" w:rsidRPr="00B83428" w:rsidRDefault="00A4180B" w:rsidP="00926D05">
      <w:pPr>
        <w:shd w:val="clear" w:color="auto" w:fill="FFFFFF"/>
        <w:spacing w:after="24" w:line="240" w:lineRule="auto"/>
        <w:ind w:left="336"/>
        <w:rPr>
          <w:rFonts w:eastAsia="Times New Roman" w:cstheme="minorHAnsi"/>
          <w:color w:val="000000" w:themeColor="text1"/>
          <w:sz w:val="28"/>
          <w:szCs w:val="24"/>
        </w:rPr>
      </w:pPr>
      <w:r w:rsidRPr="00B83428">
        <w:rPr>
          <w:rFonts w:eastAsia="Times New Roman" w:cstheme="minorHAnsi"/>
          <w:vanish/>
          <w:color w:val="000000" w:themeColor="text1"/>
          <w:sz w:val="28"/>
          <w:szCs w:val="24"/>
        </w:rPr>
        <w:t>{\displaystyle K_{d}={\frac {k_{{\ce {off}}}}{k_{{\ce {on}}}}}={\frac {{\ce {[Ab][Ag]}}}{{\ce {[AbAg]}}}}}</w:t>
      </w:r>
      <w:r w:rsidR="00DE0693" w:rsidRPr="00B83428">
        <w:rPr>
          <w:rFonts w:eastAsia="Times New Roman" w:cstheme="minorHAnsi"/>
          <w:color w:val="000000" w:themeColor="text1"/>
          <w:sz w:val="28"/>
          <w:szCs w:val="24"/>
        </w:rPr>
        <w:pict>
          <v:shape id="_x0000_i1028" type="#_x0000_t75" alt="{\displaystyle K_{d}={\frac {k_{{\ce {off}}}}{k_{{\ce {on}}}}}={\frac {{\ce {[Ab][Ag]}}}{{\ce {[AbAg]}}}}}" style="width:23.75pt;height:23.75pt"/>
        </w:pict>
      </w:r>
      <w:proofErr w:type="spellStart"/>
      <w:r w:rsidR="00926D05" w:rsidRPr="00B83428">
        <w:rPr>
          <w:rFonts w:eastAsia="Times New Roman" w:cstheme="minorHAnsi"/>
          <w:color w:val="000000" w:themeColor="text1"/>
          <w:sz w:val="28"/>
          <w:szCs w:val="24"/>
        </w:rPr>
        <w:t>Kd</w:t>
      </w:r>
      <w:proofErr w:type="spellEnd"/>
      <w:r w:rsidR="00926D05" w:rsidRPr="00B83428">
        <w:rPr>
          <w:rFonts w:eastAsia="Times New Roman" w:cstheme="minorHAnsi"/>
          <w:color w:val="000000" w:themeColor="text1"/>
          <w:sz w:val="28"/>
          <w:szCs w:val="24"/>
        </w:rPr>
        <w:t xml:space="preserve"> = </w:t>
      </w:r>
      <w:r w:rsidR="00926D05" w:rsidRPr="00B83428">
        <w:rPr>
          <w:rFonts w:eastAsia="Times New Roman" w:cstheme="minorHAnsi"/>
          <w:vanish/>
          <w:color w:val="000000" w:themeColor="text1"/>
          <w:sz w:val="28"/>
          <w:szCs w:val="24"/>
        </w:rPr>
        <w:t>{\displaystyle K_{a}={\frac {k_{{\ce {on}}}}{k_{{\ce {off}}}}}={\frac {{\ce {[AbAg]}}}{{\ce {[Ab][Ag]}}}</w:t>
      </w:r>
      <w:r w:rsidR="00926D05" w:rsidRPr="00B83428">
        <w:rPr>
          <w:rFonts w:eastAsia="Times New Roman" w:cstheme="minorHAnsi"/>
          <w:color w:val="000000" w:themeColor="text1"/>
          <w:sz w:val="28"/>
          <w:szCs w:val="24"/>
        </w:rPr>
        <w:t xml:space="preserve"> ([</w:t>
      </w:r>
      <w:proofErr w:type="spellStart"/>
      <w:r w:rsidR="00926D05" w:rsidRPr="00B83428">
        <w:rPr>
          <w:rFonts w:eastAsia="Times New Roman" w:cstheme="minorHAnsi"/>
          <w:color w:val="000000" w:themeColor="text1"/>
          <w:sz w:val="28"/>
          <w:szCs w:val="24"/>
        </w:rPr>
        <w:t>Ab</w:t>
      </w:r>
      <w:proofErr w:type="spellEnd"/>
      <w:proofErr w:type="gramStart"/>
      <w:r w:rsidR="00926D05" w:rsidRPr="00B83428">
        <w:rPr>
          <w:rFonts w:eastAsia="Times New Roman" w:cstheme="minorHAnsi"/>
          <w:color w:val="000000" w:themeColor="text1"/>
          <w:sz w:val="28"/>
          <w:szCs w:val="24"/>
        </w:rPr>
        <w:t>][</w:t>
      </w:r>
      <w:proofErr w:type="gramEnd"/>
      <w:r w:rsidR="00926D05" w:rsidRPr="00B83428">
        <w:rPr>
          <w:rFonts w:eastAsia="Times New Roman" w:cstheme="minorHAnsi"/>
          <w:color w:val="000000" w:themeColor="text1"/>
          <w:sz w:val="28"/>
          <w:szCs w:val="24"/>
        </w:rPr>
        <w:t>Ag])/( ([</w:t>
      </w:r>
      <w:proofErr w:type="spellStart"/>
      <w:r w:rsidR="00926D05" w:rsidRPr="00B83428">
        <w:rPr>
          <w:rFonts w:eastAsia="Times New Roman" w:cstheme="minorHAnsi"/>
          <w:color w:val="000000" w:themeColor="text1"/>
          <w:sz w:val="28"/>
          <w:szCs w:val="24"/>
        </w:rPr>
        <w:t>AbAg</w:t>
      </w:r>
      <w:proofErr w:type="spellEnd"/>
      <w:r w:rsidR="00926D05" w:rsidRPr="00B83428">
        <w:rPr>
          <w:rFonts w:eastAsia="Times New Roman" w:cstheme="minorHAnsi"/>
          <w:color w:val="000000" w:themeColor="text1"/>
          <w:sz w:val="28"/>
          <w:szCs w:val="24"/>
        </w:rPr>
        <w:t>]))</w:t>
      </w:r>
    </w:p>
    <w:p w:rsidR="00A4180B" w:rsidRPr="00B83428" w:rsidRDefault="00A4180B" w:rsidP="00EC48B8">
      <w:pPr>
        <w:shd w:val="clear" w:color="auto" w:fill="FFFFFF"/>
        <w:spacing w:after="24" w:line="240" w:lineRule="auto"/>
        <w:ind w:left="-384"/>
        <w:rPr>
          <w:rFonts w:eastAsia="Times New Roman" w:cstheme="minorHAnsi"/>
          <w:color w:val="000000" w:themeColor="text1"/>
          <w:sz w:val="28"/>
          <w:szCs w:val="24"/>
        </w:rPr>
      </w:pP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t xml:space="preserve">However, these equations are applicable only to a single </w:t>
      </w:r>
      <w:proofErr w:type="spellStart"/>
      <w:r w:rsidRPr="00B83428">
        <w:rPr>
          <w:rFonts w:eastAsia="Times New Roman" w:cstheme="minorHAnsi"/>
          <w:color w:val="000000" w:themeColor="text1"/>
          <w:sz w:val="28"/>
          <w:szCs w:val="24"/>
        </w:rPr>
        <w:t>epitope</w:t>
      </w:r>
      <w:proofErr w:type="spellEnd"/>
      <w:r w:rsidRPr="00B83428">
        <w:rPr>
          <w:rFonts w:eastAsia="Times New Roman" w:cstheme="minorHAnsi"/>
          <w:color w:val="000000" w:themeColor="text1"/>
          <w:sz w:val="28"/>
          <w:szCs w:val="24"/>
        </w:rPr>
        <w:t xml:space="preserve"> binding, i.e. one antigen on one antibody. Since the antibody necessarily has two </w:t>
      </w:r>
      <w:proofErr w:type="spellStart"/>
      <w:r w:rsidRPr="00B83428">
        <w:rPr>
          <w:rFonts w:eastAsia="Times New Roman" w:cstheme="minorHAnsi"/>
          <w:color w:val="000000" w:themeColor="text1"/>
          <w:sz w:val="28"/>
          <w:szCs w:val="24"/>
        </w:rPr>
        <w:t>paratopes</w:t>
      </w:r>
      <w:proofErr w:type="spellEnd"/>
      <w:r w:rsidRPr="00B83428">
        <w:rPr>
          <w:rFonts w:eastAsia="Times New Roman" w:cstheme="minorHAnsi"/>
          <w:color w:val="000000" w:themeColor="text1"/>
          <w:sz w:val="28"/>
          <w:szCs w:val="24"/>
        </w:rPr>
        <w:t xml:space="preserve">, and in many circumstances complex binding occurs, </w:t>
      </w:r>
      <w:proofErr w:type="gramStart"/>
      <w:r w:rsidRPr="00B83428">
        <w:rPr>
          <w:rFonts w:eastAsia="Times New Roman" w:cstheme="minorHAnsi"/>
          <w:color w:val="000000" w:themeColor="text1"/>
          <w:sz w:val="28"/>
          <w:szCs w:val="24"/>
        </w:rPr>
        <w:t>the multiple binding equilibrium</w:t>
      </w:r>
      <w:proofErr w:type="gramEnd"/>
      <w:r w:rsidRPr="00B83428">
        <w:rPr>
          <w:rFonts w:eastAsia="Times New Roman" w:cstheme="minorHAnsi"/>
          <w:color w:val="000000" w:themeColor="text1"/>
          <w:sz w:val="28"/>
          <w:szCs w:val="24"/>
        </w:rPr>
        <w:t xml:space="preserve"> can be summed up as:</w:t>
      </w:r>
    </w:p>
    <w:p w:rsidR="00926D05" w:rsidRPr="00B83428" w:rsidRDefault="00A4180B" w:rsidP="00926D05">
      <w:pPr>
        <w:shd w:val="clear" w:color="auto" w:fill="FFFFFF"/>
        <w:spacing w:after="24" w:line="240" w:lineRule="auto"/>
        <w:ind w:left="336"/>
        <w:rPr>
          <w:rFonts w:eastAsia="Times New Roman" w:cstheme="minorHAnsi"/>
          <w:color w:val="000000" w:themeColor="text1"/>
          <w:sz w:val="28"/>
          <w:szCs w:val="24"/>
        </w:rPr>
      </w:pPr>
      <w:r w:rsidRPr="00B83428">
        <w:rPr>
          <w:rFonts w:eastAsia="Times New Roman" w:cstheme="minorHAnsi"/>
          <w:vanish/>
          <w:color w:val="000000" w:themeColor="text1"/>
          <w:sz w:val="28"/>
          <w:szCs w:val="24"/>
        </w:rPr>
        <w:t>{\displaystyle K_{a}={\frac {k_{{\ce {on}}}}{k_{{\ce {off}}}}}={\frac {{\ce {[AbAg]}}}{{\ce {[Ab][Ag]}}}}={\frac {r}{c(n-r)}}}</w:t>
      </w:r>
      <w:r w:rsidR="00DE0693" w:rsidRPr="00B83428">
        <w:rPr>
          <w:rFonts w:eastAsia="Times New Roman" w:cstheme="minorHAnsi"/>
          <w:color w:val="000000" w:themeColor="text1"/>
          <w:sz w:val="28"/>
          <w:szCs w:val="24"/>
        </w:rPr>
        <w:pict>
          <v:shape id="_x0000_i1029" type="#_x0000_t75" alt="{\displaystyle K_{a}={\frac {k_{{\ce {on}}}}{k_{{\ce {off}}}}}={\frac {{\ce {[AbAg]}}}{{\ce {[Ab][Ag]}}}}={\frac {r}{c(n-r)}}}" style="width:23.75pt;height:23.75pt"/>
        </w:pict>
      </w:r>
      <w:r w:rsidR="00926D05" w:rsidRPr="00B83428">
        <w:rPr>
          <w:rFonts w:eastAsia="Times New Roman" w:cstheme="minorHAnsi"/>
          <w:vanish/>
          <w:color w:val="000000" w:themeColor="text1"/>
          <w:sz w:val="28"/>
          <w:szCs w:val="24"/>
        </w:rPr>
        <w:t>{\displaystyle K_{a}={\frac {k_{{\ce {on}}}}{k_{{\ce {off}}}}}={\frac {{\ce {[AbAg]}}}{{\ce {[Ab][Ag]}}}}}</w:t>
      </w:r>
      <w:r w:rsidR="00DE0693" w:rsidRPr="00B83428">
        <w:rPr>
          <w:rFonts w:eastAsia="Times New Roman" w:cstheme="minorHAnsi"/>
          <w:color w:val="000000" w:themeColor="text1"/>
          <w:sz w:val="28"/>
          <w:szCs w:val="24"/>
        </w:rPr>
        <w:pict>
          <v:shape id="_x0000_i1030" type="#_x0000_t75" alt="{\displaystyle K_{a}={\frac {k_{{\ce {on}}}}{k_{{\ce {off}}}}}={\frac {{\ce {[AbAg]}}}{{\ce {[Ab][Ag]}}}}}" style="width:23.75pt;height:23.75pt"/>
        </w:pict>
      </w:r>
      <w:r w:rsidR="00926D05" w:rsidRPr="00B83428">
        <w:rPr>
          <w:rFonts w:eastAsia="Times New Roman" w:cstheme="minorHAnsi"/>
          <w:color w:val="000000" w:themeColor="text1"/>
          <w:sz w:val="28"/>
          <w:szCs w:val="24"/>
        </w:rPr>
        <w:t>Ka = ([</w:t>
      </w:r>
      <w:proofErr w:type="spellStart"/>
      <w:r w:rsidR="00926D05" w:rsidRPr="00B83428">
        <w:rPr>
          <w:rFonts w:eastAsia="Times New Roman" w:cstheme="minorHAnsi"/>
          <w:color w:val="000000" w:themeColor="text1"/>
          <w:sz w:val="28"/>
          <w:szCs w:val="24"/>
        </w:rPr>
        <w:t>AbAg</w:t>
      </w:r>
      <w:proofErr w:type="spellEnd"/>
      <w:r w:rsidR="00926D05" w:rsidRPr="00B83428">
        <w:rPr>
          <w:rFonts w:eastAsia="Times New Roman" w:cstheme="minorHAnsi"/>
          <w:color w:val="000000" w:themeColor="text1"/>
          <w:sz w:val="28"/>
          <w:szCs w:val="24"/>
        </w:rPr>
        <w:t>])</w:t>
      </w:r>
      <w:proofErr w:type="gramStart"/>
      <w:r w:rsidR="00926D05" w:rsidRPr="00B83428">
        <w:rPr>
          <w:rFonts w:eastAsia="Times New Roman" w:cstheme="minorHAnsi"/>
          <w:color w:val="000000" w:themeColor="text1"/>
          <w:sz w:val="28"/>
          <w:szCs w:val="24"/>
        </w:rPr>
        <w:t>/(</w:t>
      </w:r>
      <w:proofErr w:type="gramEnd"/>
      <w:r w:rsidR="00926D05" w:rsidRPr="00B83428">
        <w:rPr>
          <w:rFonts w:eastAsia="Times New Roman" w:cstheme="minorHAnsi"/>
          <w:color w:val="000000" w:themeColor="text1"/>
          <w:sz w:val="28"/>
          <w:szCs w:val="24"/>
        </w:rPr>
        <w:t xml:space="preserve"> ([</w:t>
      </w:r>
      <w:proofErr w:type="spellStart"/>
      <w:r w:rsidR="00926D05" w:rsidRPr="00B83428">
        <w:rPr>
          <w:rFonts w:eastAsia="Times New Roman" w:cstheme="minorHAnsi"/>
          <w:color w:val="000000" w:themeColor="text1"/>
          <w:sz w:val="28"/>
          <w:szCs w:val="24"/>
        </w:rPr>
        <w:t>Ab</w:t>
      </w:r>
      <w:proofErr w:type="spellEnd"/>
      <w:r w:rsidR="00926D05" w:rsidRPr="00B83428">
        <w:rPr>
          <w:rFonts w:eastAsia="Times New Roman" w:cstheme="minorHAnsi"/>
          <w:color w:val="000000" w:themeColor="text1"/>
          <w:sz w:val="28"/>
          <w:szCs w:val="24"/>
        </w:rPr>
        <w:t>] [Ag])) = r/c(n-r)</w:t>
      </w:r>
    </w:p>
    <w:p w:rsidR="00A4180B" w:rsidRPr="00B83428" w:rsidRDefault="00A4180B" w:rsidP="00EC48B8">
      <w:pPr>
        <w:shd w:val="clear" w:color="auto" w:fill="FFFFFF"/>
        <w:spacing w:after="24" w:line="240" w:lineRule="auto"/>
        <w:rPr>
          <w:rFonts w:eastAsia="Times New Roman" w:cstheme="minorHAnsi"/>
          <w:color w:val="000000" w:themeColor="text1"/>
          <w:sz w:val="28"/>
          <w:szCs w:val="24"/>
        </w:rPr>
      </w:pP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proofErr w:type="gramStart"/>
      <w:r w:rsidRPr="00B83428">
        <w:rPr>
          <w:rFonts w:eastAsia="Times New Roman" w:cstheme="minorHAnsi"/>
          <w:color w:val="000000" w:themeColor="text1"/>
          <w:sz w:val="28"/>
          <w:szCs w:val="24"/>
        </w:rPr>
        <w:t>where</w:t>
      </w:r>
      <w:proofErr w:type="gramEnd"/>
      <w:r w:rsidRPr="00B83428">
        <w:rPr>
          <w:rFonts w:eastAsia="Times New Roman" w:cstheme="minorHAnsi"/>
          <w:color w:val="000000" w:themeColor="text1"/>
          <w:sz w:val="28"/>
          <w:szCs w:val="24"/>
        </w:rPr>
        <w:t xml:space="preserve">, at equilibrium, c is the concentration of free </w:t>
      </w:r>
      <w:proofErr w:type="spellStart"/>
      <w:r w:rsidRPr="00B83428">
        <w:rPr>
          <w:rFonts w:eastAsia="Times New Roman" w:cstheme="minorHAnsi"/>
          <w:color w:val="000000" w:themeColor="text1"/>
          <w:sz w:val="28"/>
          <w:szCs w:val="24"/>
        </w:rPr>
        <w:t>ligand</w:t>
      </w:r>
      <w:proofErr w:type="spellEnd"/>
      <w:r w:rsidRPr="00B83428">
        <w:rPr>
          <w:rFonts w:eastAsia="Times New Roman" w:cstheme="minorHAnsi"/>
          <w:color w:val="000000" w:themeColor="text1"/>
          <w:sz w:val="28"/>
          <w:szCs w:val="24"/>
        </w:rPr>
        <w:t xml:space="preserve">, r represents the ratio of the concentration of bound </w:t>
      </w:r>
      <w:proofErr w:type="spellStart"/>
      <w:r w:rsidRPr="00B83428">
        <w:rPr>
          <w:rFonts w:eastAsia="Times New Roman" w:cstheme="minorHAnsi"/>
          <w:color w:val="000000" w:themeColor="text1"/>
          <w:sz w:val="28"/>
          <w:szCs w:val="24"/>
        </w:rPr>
        <w:t>ligand</w:t>
      </w:r>
      <w:proofErr w:type="spellEnd"/>
      <w:r w:rsidRPr="00B83428">
        <w:rPr>
          <w:rFonts w:eastAsia="Times New Roman" w:cstheme="minorHAnsi"/>
          <w:color w:val="000000" w:themeColor="text1"/>
          <w:sz w:val="28"/>
          <w:szCs w:val="24"/>
        </w:rPr>
        <w:t xml:space="preserve"> to total antibody concentration and n is the maximum number of binding sites per antibody molecule (the antibody valence).</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lastRenderedPageBreak/>
        <w:t>The overall strength of the binding of an antibody to an antigen is termed its </w:t>
      </w:r>
      <w:hyperlink r:id="rId27" w:tooltip="Avidity" w:history="1">
        <w:r w:rsidRPr="00B83428">
          <w:rPr>
            <w:rFonts w:eastAsia="Times New Roman" w:cstheme="minorHAnsi"/>
            <w:color w:val="000000" w:themeColor="text1"/>
            <w:sz w:val="28"/>
            <w:szCs w:val="24"/>
            <w:u w:val="single"/>
          </w:rPr>
          <w:t>avidity</w:t>
        </w:r>
      </w:hyperlink>
      <w:r w:rsidRPr="00B83428">
        <w:rPr>
          <w:rFonts w:eastAsia="Times New Roman" w:cstheme="minorHAnsi"/>
          <w:color w:val="000000" w:themeColor="text1"/>
          <w:sz w:val="28"/>
          <w:szCs w:val="24"/>
        </w:rPr>
        <w:t xml:space="preserve"> for that antigen. Since antibodies are bivalent or polyvalent, this is the sum of the strengths of individual antibody-antigen interactions. The strength of an individual interaction between a single binding site on an antibody and its target </w:t>
      </w:r>
      <w:proofErr w:type="spellStart"/>
      <w:r w:rsidRPr="00B83428">
        <w:rPr>
          <w:rFonts w:eastAsia="Times New Roman" w:cstheme="minorHAnsi"/>
          <w:color w:val="000000" w:themeColor="text1"/>
          <w:sz w:val="28"/>
          <w:szCs w:val="24"/>
        </w:rPr>
        <w:t>epitope</w:t>
      </w:r>
      <w:proofErr w:type="spellEnd"/>
      <w:r w:rsidRPr="00B83428">
        <w:rPr>
          <w:rFonts w:eastAsia="Times New Roman" w:cstheme="minorHAnsi"/>
          <w:color w:val="000000" w:themeColor="text1"/>
          <w:sz w:val="28"/>
          <w:szCs w:val="24"/>
        </w:rPr>
        <w:t xml:space="preserve"> is termed the affinity of that interaction.</w:t>
      </w:r>
    </w:p>
    <w:p w:rsidR="00A4180B" w:rsidRPr="00B83428" w:rsidRDefault="00A4180B" w:rsidP="00EC48B8">
      <w:pPr>
        <w:shd w:val="clear" w:color="auto" w:fill="FFFFFF"/>
        <w:spacing w:before="120" w:after="120" w:line="240" w:lineRule="auto"/>
        <w:rPr>
          <w:rFonts w:eastAsia="Times New Roman" w:cstheme="minorHAnsi"/>
          <w:color w:val="000000" w:themeColor="text1"/>
          <w:sz w:val="28"/>
          <w:szCs w:val="24"/>
        </w:rPr>
      </w:pPr>
      <w:r w:rsidRPr="00B83428">
        <w:rPr>
          <w:rFonts w:eastAsia="Times New Roman" w:cstheme="minorHAnsi"/>
          <w:color w:val="000000" w:themeColor="text1"/>
          <w:sz w:val="28"/>
          <w:szCs w:val="24"/>
        </w:rPr>
        <w:t>Avidity and affinity can be judged by the </w:t>
      </w:r>
      <w:hyperlink r:id="rId28" w:tooltip="Dissociation constant" w:history="1">
        <w:r w:rsidRPr="00B83428">
          <w:rPr>
            <w:rFonts w:eastAsia="Times New Roman" w:cstheme="minorHAnsi"/>
            <w:color w:val="000000" w:themeColor="text1"/>
            <w:sz w:val="28"/>
            <w:szCs w:val="24"/>
            <w:u w:val="single"/>
          </w:rPr>
          <w:t>dissociation constant</w:t>
        </w:r>
      </w:hyperlink>
      <w:r w:rsidRPr="00B83428">
        <w:rPr>
          <w:rFonts w:eastAsia="Times New Roman" w:cstheme="minorHAnsi"/>
          <w:color w:val="000000" w:themeColor="text1"/>
          <w:sz w:val="28"/>
          <w:szCs w:val="24"/>
        </w:rPr>
        <w:t xml:space="preserve"> for the interactions they describe. </w:t>
      </w:r>
      <w:proofErr w:type="gramStart"/>
      <w:r w:rsidRPr="00B83428">
        <w:rPr>
          <w:rFonts w:eastAsia="Times New Roman" w:cstheme="minorHAnsi"/>
          <w:color w:val="000000" w:themeColor="text1"/>
          <w:sz w:val="28"/>
          <w:szCs w:val="24"/>
        </w:rPr>
        <w:t>The lower the dissociation constant, the higher the avidity or affinity, and the stronger the interaction.</w:t>
      </w:r>
      <w:proofErr w:type="gramEnd"/>
    </w:p>
    <w:p w:rsidR="00E51AB7" w:rsidRPr="00B83428" w:rsidRDefault="00E51AB7" w:rsidP="00EC48B8">
      <w:pPr>
        <w:shd w:val="clear" w:color="auto" w:fill="FFFFFF"/>
        <w:spacing w:before="120" w:after="120" w:line="240" w:lineRule="auto"/>
        <w:rPr>
          <w:rFonts w:eastAsia="Times New Roman" w:cstheme="minorHAnsi"/>
          <w:color w:val="000000" w:themeColor="text1"/>
          <w:sz w:val="28"/>
          <w:szCs w:val="24"/>
        </w:rPr>
      </w:pPr>
    </w:p>
    <w:p w:rsidR="00EC48B8" w:rsidRPr="00B83428" w:rsidRDefault="00EC48B8" w:rsidP="00EC48B8">
      <w:pPr>
        <w:shd w:val="clear" w:color="auto" w:fill="FFFFFF"/>
        <w:spacing w:before="120" w:after="120" w:line="240" w:lineRule="auto"/>
        <w:rPr>
          <w:rFonts w:eastAsia="Times New Roman" w:cstheme="minorHAnsi"/>
          <w:color w:val="000000" w:themeColor="text1"/>
          <w:sz w:val="28"/>
          <w:szCs w:val="24"/>
        </w:rPr>
      </w:pPr>
    </w:p>
    <w:p w:rsidR="00E51AB7" w:rsidRPr="00B83428" w:rsidRDefault="00EC48B8" w:rsidP="00926D05">
      <w:pPr>
        <w:pStyle w:val="Heading2"/>
        <w:jc w:val="center"/>
        <w:rPr>
          <w:rFonts w:asciiTheme="minorHAnsi" w:hAnsiTheme="minorHAnsi" w:cstheme="minorHAnsi"/>
        </w:rPr>
      </w:pPr>
      <w:proofErr w:type="spellStart"/>
      <w:r w:rsidRPr="00B83428">
        <w:rPr>
          <w:rFonts w:asciiTheme="minorHAnsi" w:hAnsiTheme="minorHAnsi" w:cstheme="minorHAnsi"/>
        </w:rPr>
        <w:t>Immunodiagnosis</w:t>
      </w:r>
      <w:proofErr w:type="spellEnd"/>
      <w:r w:rsidRPr="00B83428">
        <w:rPr>
          <w:rFonts w:asciiTheme="minorHAnsi" w:hAnsiTheme="minorHAnsi" w:cstheme="minorHAnsi"/>
        </w:rPr>
        <w:t xml:space="preserve"> of human disease based on antibody-antigen reactions</w:t>
      </w:r>
    </w:p>
    <w:p w:rsidR="00F776C7" w:rsidRPr="00B83428" w:rsidRDefault="00926D05" w:rsidP="000A70AE">
      <w:pPr>
        <w:pStyle w:val="ListParagraph"/>
        <w:numPr>
          <w:ilvl w:val="0"/>
          <w:numId w:val="9"/>
        </w:numPr>
        <w:shd w:val="clear" w:color="auto" w:fill="FFFFFF"/>
        <w:spacing w:before="72" w:after="0" w:line="240" w:lineRule="auto"/>
        <w:outlineLvl w:val="2"/>
        <w:rPr>
          <w:rFonts w:eastAsia="Times New Roman" w:cstheme="minorHAnsi"/>
          <w:b/>
          <w:bCs/>
          <w:color w:val="000000" w:themeColor="text1"/>
          <w:sz w:val="28"/>
          <w:szCs w:val="24"/>
        </w:rPr>
      </w:pPr>
      <w:r w:rsidRPr="00B83428">
        <w:rPr>
          <w:rFonts w:eastAsia="Times New Roman" w:cstheme="minorHAnsi"/>
          <w:b/>
          <w:bCs/>
          <w:color w:val="000000" w:themeColor="text1"/>
          <w:sz w:val="28"/>
          <w:szCs w:val="24"/>
        </w:rPr>
        <w:t>Western blot</w:t>
      </w:r>
      <w:r w:rsidR="000A70AE" w:rsidRPr="00B83428">
        <w:rPr>
          <w:rFonts w:eastAsia="Times New Roman" w:cstheme="minorHAnsi"/>
          <w:b/>
          <w:bCs/>
          <w:color w:val="000000" w:themeColor="text1"/>
          <w:sz w:val="28"/>
          <w:szCs w:val="24"/>
        </w:rPr>
        <w:t xml:space="preserve">. </w:t>
      </w:r>
      <w:r w:rsidR="00F776C7" w:rsidRPr="00B83428">
        <w:rPr>
          <w:rFonts w:cstheme="minorHAnsi"/>
          <w:color w:val="000000" w:themeColor="text1"/>
          <w:sz w:val="28"/>
          <w:szCs w:val="23"/>
        </w:rPr>
        <w:t>The </w:t>
      </w:r>
      <w:r w:rsidR="00F776C7" w:rsidRPr="00B83428">
        <w:rPr>
          <w:rFonts w:cstheme="minorHAnsi"/>
          <w:bCs/>
          <w:color w:val="000000" w:themeColor="text1"/>
          <w:sz w:val="28"/>
          <w:szCs w:val="23"/>
        </w:rPr>
        <w:t>western blot</w:t>
      </w:r>
      <w:r w:rsidR="00F776C7" w:rsidRPr="00B83428">
        <w:rPr>
          <w:rFonts w:cstheme="minorHAnsi"/>
          <w:color w:val="000000" w:themeColor="text1"/>
          <w:sz w:val="28"/>
          <w:szCs w:val="23"/>
        </w:rPr>
        <w:t> (sometimes called the </w:t>
      </w:r>
      <w:r w:rsidR="00F776C7" w:rsidRPr="00B83428">
        <w:rPr>
          <w:rFonts w:cstheme="minorHAnsi"/>
          <w:b/>
          <w:bCs/>
          <w:color w:val="000000" w:themeColor="text1"/>
          <w:sz w:val="28"/>
          <w:szCs w:val="23"/>
        </w:rPr>
        <w:t xml:space="preserve">protein </w:t>
      </w:r>
      <w:proofErr w:type="spellStart"/>
      <w:r w:rsidR="00F776C7" w:rsidRPr="00B83428">
        <w:rPr>
          <w:rFonts w:cstheme="minorHAnsi"/>
          <w:b/>
          <w:bCs/>
          <w:color w:val="000000" w:themeColor="text1"/>
          <w:sz w:val="28"/>
          <w:szCs w:val="23"/>
        </w:rPr>
        <w:t>immunoblot</w:t>
      </w:r>
      <w:proofErr w:type="spellEnd"/>
      <w:r w:rsidR="00F776C7" w:rsidRPr="00B83428">
        <w:rPr>
          <w:rFonts w:cstheme="minorHAnsi"/>
          <w:color w:val="000000" w:themeColor="text1"/>
          <w:sz w:val="28"/>
          <w:szCs w:val="23"/>
        </w:rPr>
        <w:t>) is a widely used </w:t>
      </w:r>
      <w:hyperlink r:id="rId29" w:tooltip="Analytical technique" w:history="1">
        <w:r w:rsidR="00F776C7" w:rsidRPr="00B83428">
          <w:rPr>
            <w:rStyle w:val="Hyperlink"/>
            <w:rFonts w:cstheme="minorHAnsi"/>
            <w:color w:val="000000" w:themeColor="text1"/>
            <w:sz w:val="28"/>
            <w:szCs w:val="23"/>
            <w:u w:val="none"/>
          </w:rPr>
          <w:t>analytical technique</w:t>
        </w:r>
      </w:hyperlink>
      <w:r w:rsidR="00F776C7" w:rsidRPr="00B83428">
        <w:rPr>
          <w:rFonts w:cstheme="minorHAnsi"/>
          <w:color w:val="000000" w:themeColor="text1"/>
          <w:sz w:val="28"/>
          <w:szCs w:val="23"/>
        </w:rPr>
        <w:t> used in </w:t>
      </w:r>
      <w:hyperlink r:id="rId30" w:tooltip="Molecular biology" w:history="1">
        <w:r w:rsidR="00F776C7" w:rsidRPr="00B83428">
          <w:rPr>
            <w:rStyle w:val="Hyperlink"/>
            <w:rFonts w:cstheme="minorHAnsi"/>
            <w:color w:val="000000" w:themeColor="text1"/>
            <w:sz w:val="28"/>
            <w:szCs w:val="23"/>
            <w:u w:val="none"/>
          </w:rPr>
          <w:t>molecular biology</w:t>
        </w:r>
      </w:hyperlink>
      <w:r w:rsidR="00F776C7" w:rsidRPr="00B83428">
        <w:rPr>
          <w:rFonts w:cstheme="minorHAnsi"/>
          <w:color w:val="000000" w:themeColor="text1"/>
          <w:sz w:val="28"/>
          <w:szCs w:val="23"/>
        </w:rPr>
        <w:t>, </w:t>
      </w:r>
      <w:proofErr w:type="spellStart"/>
      <w:r w:rsidR="00DE0693" w:rsidRPr="00B83428">
        <w:rPr>
          <w:rFonts w:cstheme="minorHAnsi"/>
          <w:color w:val="000000" w:themeColor="text1"/>
          <w:sz w:val="28"/>
          <w:szCs w:val="23"/>
        </w:rPr>
        <w:fldChar w:fldCharType="begin"/>
      </w:r>
      <w:r w:rsidR="00F776C7" w:rsidRPr="00B83428">
        <w:rPr>
          <w:rFonts w:cstheme="minorHAnsi"/>
          <w:color w:val="000000" w:themeColor="text1"/>
          <w:sz w:val="28"/>
          <w:szCs w:val="23"/>
        </w:rPr>
        <w:instrText xml:space="preserve"> HYPERLINK "https://en.wikipedia.org/wiki/Immunogenetics" \o "Immunogenetics" </w:instrText>
      </w:r>
      <w:r w:rsidR="00DE0693" w:rsidRPr="00B83428">
        <w:rPr>
          <w:rFonts w:cstheme="minorHAnsi"/>
          <w:color w:val="000000" w:themeColor="text1"/>
          <w:sz w:val="28"/>
          <w:szCs w:val="23"/>
        </w:rPr>
        <w:fldChar w:fldCharType="separate"/>
      </w:r>
      <w:r w:rsidR="00F776C7" w:rsidRPr="00B83428">
        <w:rPr>
          <w:rStyle w:val="Hyperlink"/>
          <w:rFonts w:cstheme="minorHAnsi"/>
          <w:color w:val="000000" w:themeColor="text1"/>
          <w:sz w:val="28"/>
          <w:szCs w:val="23"/>
          <w:u w:val="none"/>
        </w:rPr>
        <w:t>immunogenetics</w:t>
      </w:r>
      <w:proofErr w:type="spellEnd"/>
      <w:r w:rsidR="00DE0693" w:rsidRPr="00B83428">
        <w:rPr>
          <w:rFonts w:cstheme="minorHAnsi"/>
          <w:color w:val="000000" w:themeColor="text1"/>
          <w:sz w:val="28"/>
          <w:szCs w:val="23"/>
        </w:rPr>
        <w:fldChar w:fldCharType="end"/>
      </w:r>
      <w:r w:rsidR="00F776C7" w:rsidRPr="00B83428">
        <w:rPr>
          <w:rFonts w:cstheme="minorHAnsi"/>
          <w:color w:val="000000" w:themeColor="text1"/>
          <w:sz w:val="28"/>
          <w:szCs w:val="23"/>
        </w:rPr>
        <w:t> and other molecular biology disciplines to detect specific </w:t>
      </w:r>
      <w:hyperlink r:id="rId31" w:tooltip="Proteins" w:history="1">
        <w:r w:rsidR="00F776C7" w:rsidRPr="00B83428">
          <w:rPr>
            <w:rStyle w:val="Hyperlink"/>
            <w:rFonts w:cstheme="minorHAnsi"/>
            <w:color w:val="000000" w:themeColor="text1"/>
            <w:sz w:val="28"/>
            <w:szCs w:val="23"/>
            <w:u w:val="none"/>
          </w:rPr>
          <w:t>proteins</w:t>
        </w:r>
      </w:hyperlink>
      <w:r w:rsidR="00F776C7" w:rsidRPr="00B83428">
        <w:rPr>
          <w:rFonts w:cstheme="minorHAnsi"/>
          <w:color w:val="000000" w:themeColor="text1"/>
          <w:sz w:val="28"/>
          <w:szCs w:val="23"/>
        </w:rPr>
        <w:t> in a sample of tissue homogenate or extract.</w:t>
      </w:r>
    </w:p>
    <w:p w:rsidR="00F776C7" w:rsidRPr="00B83428" w:rsidRDefault="00DE0693" w:rsidP="000A70AE">
      <w:pPr>
        <w:pStyle w:val="NormalWeb"/>
        <w:shd w:val="clear" w:color="auto" w:fill="FFFFFF"/>
        <w:spacing w:before="120" w:beforeAutospacing="0" w:after="120" w:afterAutospacing="0"/>
        <w:ind w:left="720"/>
        <w:rPr>
          <w:rFonts w:asciiTheme="minorHAnsi" w:hAnsiTheme="minorHAnsi" w:cstheme="minorHAnsi"/>
          <w:color w:val="000000" w:themeColor="text1"/>
          <w:sz w:val="28"/>
          <w:szCs w:val="23"/>
        </w:rPr>
      </w:pPr>
      <w:hyperlink r:id="rId32" w:tooltip="Synthetic antibody" w:history="1">
        <w:r w:rsidR="00F776C7" w:rsidRPr="00B83428">
          <w:rPr>
            <w:rStyle w:val="Hyperlink"/>
            <w:rFonts w:asciiTheme="minorHAnsi" w:hAnsiTheme="minorHAnsi" w:cstheme="minorHAnsi"/>
            <w:color w:val="000000" w:themeColor="text1"/>
            <w:sz w:val="28"/>
            <w:szCs w:val="23"/>
            <w:u w:val="none"/>
          </w:rPr>
          <w:t>Synthetic</w:t>
        </w:r>
      </w:hyperlink>
      <w:r w:rsidR="00F776C7" w:rsidRPr="00B83428">
        <w:rPr>
          <w:rFonts w:asciiTheme="minorHAnsi" w:hAnsiTheme="minorHAnsi" w:cstheme="minorHAnsi"/>
          <w:color w:val="000000" w:themeColor="text1"/>
          <w:sz w:val="28"/>
          <w:szCs w:val="23"/>
        </w:rPr>
        <w:t> or </w:t>
      </w:r>
      <w:hyperlink r:id="rId33" w:tooltip="Polyclonal antibodies" w:history="1">
        <w:r w:rsidR="00F776C7" w:rsidRPr="00B83428">
          <w:rPr>
            <w:rStyle w:val="Hyperlink"/>
            <w:rFonts w:asciiTheme="minorHAnsi" w:hAnsiTheme="minorHAnsi" w:cstheme="minorHAnsi"/>
            <w:color w:val="000000" w:themeColor="text1"/>
            <w:sz w:val="28"/>
            <w:szCs w:val="23"/>
            <w:u w:val="none"/>
          </w:rPr>
          <w:t>animal-derived</w:t>
        </w:r>
      </w:hyperlink>
      <w:r w:rsidR="00F776C7" w:rsidRPr="00B83428">
        <w:rPr>
          <w:rFonts w:asciiTheme="minorHAnsi" w:hAnsiTheme="minorHAnsi" w:cstheme="minorHAnsi"/>
          <w:color w:val="000000" w:themeColor="text1"/>
          <w:sz w:val="28"/>
          <w:szCs w:val="23"/>
        </w:rPr>
        <w:t> </w:t>
      </w:r>
      <w:hyperlink r:id="rId34" w:tooltip="Antibody" w:history="1">
        <w:r w:rsidR="00F776C7" w:rsidRPr="00B83428">
          <w:rPr>
            <w:rStyle w:val="Hyperlink"/>
            <w:rFonts w:asciiTheme="minorHAnsi" w:hAnsiTheme="minorHAnsi" w:cstheme="minorHAnsi"/>
            <w:color w:val="000000" w:themeColor="text1"/>
            <w:sz w:val="28"/>
            <w:szCs w:val="23"/>
            <w:u w:val="none"/>
          </w:rPr>
          <w:t>antibodies</w:t>
        </w:r>
      </w:hyperlink>
      <w:r w:rsidR="00F776C7" w:rsidRPr="00B83428">
        <w:rPr>
          <w:rFonts w:asciiTheme="minorHAnsi" w:hAnsiTheme="minorHAnsi" w:cstheme="minorHAnsi"/>
          <w:color w:val="000000" w:themeColor="text1"/>
          <w:sz w:val="28"/>
          <w:szCs w:val="23"/>
        </w:rPr>
        <w:t xml:space="preserve"> are created that react with a specific target protein. The sample material undergoes protein </w:t>
      </w:r>
      <w:proofErr w:type="spellStart"/>
      <w:r w:rsidR="00F776C7" w:rsidRPr="00B83428">
        <w:rPr>
          <w:rFonts w:asciiTheme="minorHAnsi" w:hAnsiTheme="minorHAnsi" w:cstheme="minorHAnsi"/>
          <w:color w:val="000000" w:themeColor="text1"/>
          <w:sz w:val="28"/>
          <w:szCs w:val="23"/>
        </w:rPr>
        <w:t>denaturation</w:t>
      </w:r>
      <w:proofErr w:type="spellEnd"/>
      <w:r w:rsidR="00F776C7" w:rsidRPr="00B83428">
        <w:rPr>
          <w:rFonts w:asciiTheme="minorHAnsi" w:hAnsiTheme="minorHAnsi" w:cstheme="minorHAnsi"/>
          <w:color w:val="000000" w:themeColor="text1"/>
          <w:sz w:val="28"/>
          <w:szCs w:val="23"/>
        </w:rPr>
        <w:t xml:space="preserve">, followed by gel electrophoresis. Next, the electrophoresis membrane is washed in a solution containing the specific antibody. The excess antibody is then washed off, and a secondary antibody that reacts with the first antibody is added. </w:t>
      </w:r>
    </w:p>
    <w:p w:rsidR="000A70AE" w:rsidRPr="00B83428" w:rsidRDefault="000A70AE" w:rsidP="000A70AE">
      <w:pPr>
        <w:pStyle w:val="ListParagraph"/>
        <w:spacing w:before="100" w:beforeAutospacing="1" w:after="131" w:line="240" w:lineRule="auto"/>
        <w:rPr>
          <w:rFonts w:cstheme="minorHAnsi"/>
          <w:color w:val="000000" w:themeColor="text1"/>
          <w:sz w:val="30"/>
          <w:szCs w:val="30"/>
        </w:rPr>
      </w:pPr>
      <w:r w:rsidRPr="00B83428">
        <w:rPr>
          <w:rFonts w:cstheme="minorHAnsi"/>
          <w:color w:val="000000" w:themeColor="text1"/>
          <w:sz w:val="30"/>
          <w:szCs w:val="30"/>
        </w:rPr>
        <w:t xml:space="preserve">A Western blot test may be used to </w:t>
      </w:r>
      <w:proofErr w:type="gramStart"/>
      <w:r w:rsidRPr="00B83428">
        <w:rPr>
          <w:rFonts w:cstheme="minorHAnsi"/>
          <w:color w:val="000000" w:themeColor="text1"/>
          <w:sz w:val="30"/>
          <w:szCs w:val="30"/>
        </w:rPr>
        <w:t xml:space="preserve">diagnose  </w:t>
      </w:r>
      <w:proofErr w:type="gramEnd"/>
      <w:r w:rsidR="00DE0693" w:rsidRPr="00B83428">
        <w:rPr>
          <w:rFonts w:cstheme="minorHAnsi"/>
          <w:color w:val="000000" w:themeColor="text1"/>
          <w:sz w:val="30"/>
          <w:szCs w:val="30"/>
        </w:rPr>
        <w:fldChar w:fldCharType="begin"/>
      </w:r>
      <w:r w:rsidRPr="00B83428">
        <w:rPr>
          <w:rFonts w:cstheme="minorHAnsi"/>
          <w:color w:val="000000" w:themeColor="text1"/>
          <w:sz w:val="30"/>
          <w:szCs w:val="30"/>
        </w:rPr>
        <w:instrText xml:space="preserve"> HYPERLINK "https://www.healthline.com/health/hiv-aids" </w:instrText>
      </w:r>
      <w:r w:rsidR="00DE0693" w:rsidRPr="00B83428">
        <w:rPr>
          <w:rFonts w:cstheme="minorHAnsi"/>
          <w:color w:val="000000" w:themeColor="text1"/>
          <w:sz w:val="30"/>
          <w:szCs w:val="30"/>
        </w:rPr>
        <w:fldChar w:fldCharType="separate"/>
      </w:r>
      <w:r w:rsidRPr="00B83428">
        <w:rPr>
          <w:rStyle w:val="Hyperlink"/>
          <w:rFonts w:cstheme="minorHAnsi"/>
          <w:color w:val="000000" w:themeColor="text1"/>
          <w:sz w:val="30"/>
          <w:szCs w:val="30"/>
          <w:u w:val="none"/>
          <w:bdr w:val="none" w:sz="0" w:space="0" w:color="auto" w:frame="1"/>
        </w:rPr>
        <w:t>HIV</w:t>
      </w:r>
      <w:r w:rsidR="00DE0693" w:rsidRPr="00B83428">
        <w:rPr>
          <w:rFonts w:cstheme="minorHAnsi"/>
          <w:color w:val="000000" w:themeColor="text1"/>
          <w:sz w:val="30"/>
          <w:szCs w:val="30"/>
        </w:rPr>
        <w:fldChar w:fldCharType="end"/>
      </w:r>
      <w:r w:rsidRPr="00B83428">
        <w:rPr>
          <w:rFonts w:cstheme="minorHAnsi"/>
          <w:color w:val="000000" w:themeColor="text1"/>
          <w:sz w:val="30"/>
          <w:szCs w:val="30"/>
        </w:rPr>
        <w:t xml:space="preserve">, which causes AIDS, </w:t>
      </w:r>
      <w:r w:rsidRPr="00B83428">
        <w:rPr>
          <w:rStyle w:val="Emphasis"/>
          <w:rFonts w:cstheme="minorHAnsi"/>
          <w:i w:val="0"/>
          <w:color w:val="333333"/>
          <w:sz w:val="30"/>
          <w:szCs w:val="30"/>
          <w:shd w:val="clear" w:color="auto" w:fill="FFFFFF"/>
        </w:rPr>
        <w:t>Helicobacter pylori</w:t>
      </w:r>
      <w:r w:rsidRPr="00B83428">
        <w:rPr>
          <w:rFonts w:cstheme="minorHAnsi"/>
          <w:i/>
          <w:color w:val="333333"/>
          <w:sz w:val="30"/>
          <w:szCs w:val="30"/>
          <w:shd w:val="clear" w:color="auto" w:fill="FFFFFF"/>
        </w:rPr>
        <w:t> </w:t>
      </w:r>
      <w:proofErr w:type="spellStart"/>
      <w:r w:rsidRPr="00B83428">
        <w:rPr>
          <w:rFonts w:cstheme="minorHAnsi"/>
          <w:i/>
          <w:color w:val="333333"/>
          <w:sz w:val="30"/>
          <w:szCs w:val="30"/>
          <w:shd w:val="clear" w:color="auto" w:fill="FFFFFF"/>
        </w:rPr>
        <w:t>infection</w:t>
      </w:r>
      <w:r w:rsidRPr="00B83428">
        <w:rPr>
          <w:rFonts w:cstheme="minorHAnsi"/>
          <w:color w:val="000000" w:themeColor="text1"/>
          <w:sz w:val="30"/>
          <w:szCs w:val="30"/>
        </w:rPr>
        <w:t>,Lyme</w:t>
      </w:r>
      <w:proofErr w:type="spellEnd"/>
      <w:r w:rsidRPr="00B83428">
        <w:rPr>
          <w:rFonts w:cstheme="minorHAnsi"/>
          <w:color w:val="000000" w:themeColor="text1"/>
          <w:sz w:val="30"/>
          <w:szCs w:val="30"/>
        </w:rPr>
        <w:t xml:space="preserve"> disease</w:t>
      </w:r>
    </w:p>
    <w:p w:rsidR="000A70AE" w:rsidRPr="00B83428" w:rsidRDefault="000A70AE" w:rsidP="000A70AE">
      <w:pPr>
        <w:pStyle w:val="ListParagraph"/>
        <w:spacing w:before="100" w:beforeAutospacing="1" w:after="131" w:line="240" w:lineRule="auto"/>
        <w:rPr>
          <w:rFonts w:cstheme="minorHAnsi"/>
          <w:color w:val="000000" w:themeColor="text1"/>
          <w:sz w:val="30"/>
          <w:szCs w:val="30"/>
        </w:rPr>
      </w:pPr>
    </w:p>
    <w:p w:rsidR="000A70AE" w:rsidRPr="00B83428" w:rsidRDefault="000A70AE" w:rsidP="000A70AE">
      <w:pPr>
        <w:pStyle w:val="ListParagraph"/>
        <w:spacing w:before="100" w:beforeAutospacing="1" w:after="131" w:line="240" w:lineRule="auto"/>
        <w:rPr>
          <w:rFonts w:cstheme="minorHAnsi"/>
          <w:color w:val="000000" w:themeColor="text1"/>
          <w:sz w:val="30"/>
          <w:szCs w:val="30"/>
        </w:rPr>
      </w:pPr>
    </w:p>
    <w:p w:rsidR="00E51AB7" w:rsidRPr="00B83428" w:rsidRDefault="000A70AE" w:rsidP="000A70AE">
      <w:pPr>
        <w:pStyle w:val="ListParagraph"/>
        <w:numPr>
          <w:ilvl w:val="0"/>
          <w:numId w:val="9"/>
        </w:numPr>
        <w:shd w:val="clear" w:color="auto" w:fill="FFFFFF"/>
        <w:spacing w:before="72" w:after="0" w:line="240" w:lineRule="auto"/>
        <w:outlineLvl w:val="2"/>
        <w:rPr>
          <w:rFonts w:eastAsia="Times New Roman" w:cstheme="minorHAnsi"/>
          <w:b/>
          <w:bCs/>
          <w:color w:val="000000" w:themeColor="text1"/>
          <w:sz w:val="28"/>
          <w:szCs w:val="24"/>
        </w:rPr>
      </w:pPr>
      <w:r w:rsidRPr="00B83428">
        <w:rPr>
          <w:rFonts w:eastAsia="Times New Roman" w:cstheme="minorHAnsi"/>
          <w:b/>
          <w:bCs/>
          <w:color w:val="000000" w:themeColor="text1"/>
          <w:sz w:val="28"/>
          <w:szCs w:val="24"/>
        </w:rPr>
        <w:t xml:space="preserve">Elisa </w:t>
      </w:r>
      <w:proofErr w:type="gramStart"/>
      <w:r w:rsidRPr="00B83428">
        <w:rPr>
          <w:rFonts w:eastAsia="Times New Roman" w:cstheme="minorHAnsi"/>
          <w:b/>
          <w:bCs/>
          <w:color w:val="000000" w:themeColor="text1"/>
          <w:sz w:val="28"/>
          <w:szCs w:val="24"/>
        </w:rPr>
        <w:t xml:space="preserve">Test  </w:t>
      </w:r>
      <w:r w:rsidR="00E51AB7" w:rsidRPr="00B83428">
        <w:rPr>
          <w:rFonts w:cstheme="minorHAnsi"/>
          <w:color w:val="000000" w:themeColor="text1"/>
          <w:sz w:val="30"/>
          <w:szCs w:val="30"/>
        </w:rPr>
        <w:t>An</w:t>
      </w:r>
      <w:proofErr w:type="gramEnd"/>
      <w:r w:rsidR="00E51AB7" w:rsidRPr="00B83428">
        <w:rPr>
          <w:rFonts w:cstheme="minorHAnsi"/>
          <w:color w:val="000000" w:themeColor="text1"/>
          <w:sz w:val="30"/>
          <w:szCs w:val="30"/>
        </w:rPr>
        <w:t> </w:t>
      </w:r>
      <w:hyperlink r:id="rId35" w:history="1">
        <w:r w:rsidR="00E51AB7" w:rsidRPr="00B83428">
          <w:rPr>
            <w:rStyle w:val="Hyperlink"/>
            <w:rFonts w:cstheme="minorHAnsi"/>
            <w:color w:val="000000" w:themeColor="text1"/>
            <w:sz w:val="30"/>
            <w:szCs w:val="30"/>
            <w:u w:val="none"/>
            <w:bdr w:val="none" w:sz="0" w:space="0" w:color="auto" w:frame="1"/>
          </w:rPr>
          <w:t xml:space="preserve">enzyme-linked </w:t>
        </w:r>
        <w:proofErr w:type="spellStart"/>
        <w:r w:rsidR="00E51AB7" w:rsidRPr="00B83428">
          <w:rPr>
            <w:rStyle w:val="Hyperlink"/>
            <w:rFonts w:cstheme="minorHAnsi"/>
            <w:color w:val="000000" w:themeColor="text1"/>
            <w:sz w:val="30"/>
            <w:szCs w:val="30"/>
            <w:u w:val="none"/>
            <w:bdr w:val="none" w:sz="0" w:space="0" w:color="auto" w:frame="1"/>
          </w:rPr>
          <w:t>immunosorbent</w:t>
        </w:r>
        <w:proofErr w:type="spellEnd"/>
        <w:r w:rsidR="00E51AB7" w:rsidRPr="00B83428">
          <w:rPr>
            <w:rStyle w:val="Hyperlink"/>
            <w:rFonts w:cstheme="minorHAnsi"/>
            <w:color w:val="000000" w:themeColor="text1"/>
            <w:sz w:val="30"/>
            <w:szCs w:val="30"/>
            <w:u w:val="none"/>
            <w:bdr w:val="none" w:sz="0" w:space="0" w:color="auto" w:frame="1"/>
          </w:rPr>
          <w:t xml:space="preserve"> assay</w:t>
        </w:r>
      </w:hyperlink>
      <w:r w:rsidR="00E51AB7" w:rsidRPr="00B83428">
        <w:rPr>
          <w:rFonts w:cstheme="minorHAnsi"/>
          <w:color w:val="000000" w:themeColor="text1"/>
          <w:sz w:val="30"/>
          <w:szCs w:val="30"/>
        </w:rPr>
        <w:t>, also called ELISA or EIA, is a test that detects and measures antibodies in your blood. This test can be used to determine if you have antibodies related to certain infectious conditions. Antibodies are proteins that your body produces in response to harmful substances called </w:t>
      </w:r>
      <w:hyperlink r:id="rId36" w:history="1">
        <w:r w:rsidR="00E51AB7" w:rsidRPr="00B83428">
          <w:rPr>
            <w:rStyle w:val="Hyperlink"/>
            <w:rFonts w:cstheme="minorHAnsi"/>
            <w:color w:val="000000" w:themeColor="text1"/>
            <w:sz w:val="30"/>
            <w:szCs w:val="30"/>
            <w:u w:val="none"/>
            <w:bdr w:val="none" w:sz="0" w:space="0" w:color="auto" w:frame="1"/>
          </w:rPr>
          <w:t>antigens</w:t>
        </w:r>
      </w:hyperlink>
      <w:r w:rsidR="00E51AB7" w:rsidRPr="00B83428">
        <w:rPr>
          <w:rFonts w:cstheme="minorHAnsi"/>
          <w:color w:val="000000" w:themeColor="text1"/>
          <w:sz w:val="30"/>
          <w:szCs w:val="30"/>
        </w:rPr>
        <w:t>.</w:t>
      </w:r>
    </w:p>
    <w:p w:rsidR="000A70AE" w:rsidRPr="00B83428" w:rsidRDefault="00E51AB7" w:rsidP="000A70AE">
      <w:pPr>
        <w:spacing w:before="100" w:beforeAutospacing="1" w:after="131" w:line="240" w:lineRule="auto"/>
        <w:ind w:left="327"/>
        <w:rPr>
          <w:rFonts w:cstheme="minorHAnsi"/>
          <w:color w:val="000000" w:themeColor="text1"/>
          <w:sz w:val="30"/>
          <w:szCs w:val="30"/>
        </w:rPr>
      </w:pPr>
      <w:r w:rsidRPr="00B83428">
        <w:rPr>
          <w:rFonts w:cstheme="minorHAnsi"/>
          <w:color w:val="000000" w:themeColor="text1"/>
          <w:sz w:val="30"/>
          <w:szCs w:val="30"/>
        </w:rPr>
        <w:lastRenderedPageBreak/>
        <w:t>An ELISA test may be used to diagnose</w:t>
      </w:r>
      <w:r w:rsidR="000A70AE" w:rsidRPr="00B83428">
        <w:rPr>
          <w:rFonts w:cstheme="minorHAnsi"/>
          <w:color w:val="000000" w:themeColor="text1"/>
          <w:sz w:val="30"/>
          <w:szCs w:val="30"/>
        </w:rPr>
        <w:t xml:space="preserve">  </w:t>
      </w:r>
      <w:hyperlink r:id="rId37" w:history="1">
        <w:r w:rsidR="000A70AE" w:rsidRPr="00B83428">
          <w:rPr>
            <w:rStyle w:val="Hyperlink"/>
            <w:rFonts w:cstheme="minorHAnsi"/>
            <w:b/>
            <w:color w:val="000000" w:themeColor="text1"/>
            <w:sz w:val="30"/>
            <w:szCs w:val="30"/>
            <w:u w:val="none"/>
            <w:bdr w:val="none" w:sz="0" w:space="0" w:color="auto" w:frame="1"/>
          </w:rPr>
          <w:t>HIV</w:t>
        </w:r>
      </w:hyperlink>
      <w:r w:rsidR="000A70AE" w:rsidRPr="00B83428">
        <w:rPr>
          <w:rFonts w:cstheme="minorHAnsi"/>
          <w:b/>
          <w:color w:val="000000" w:themeColor="text1"/>
          <w:sz w:val="30"/>
          <w:szCs w:val="30"/>
        </w:rPr>
        <w:t>, which causes AIDS</w:t>
      </w:r>
      <w:r w:rsidR="000A70AE" w:rsidRPr="00B83428">
        <w:rPr>
          <w:rFonts w:cstheme="minorHAnsi"/>
          <w:color w:val="000000" w:themeColor="text1"/>
          <w:sz w:val="30"/>
          <w:szCs w:val="30"/>
        </w:rPr>
        <w:t xml:space="preserve">, </w:t>
      </w:r>
      <w:hyperlink r:id="rId38" w:history="1">
        <w:r w:rsidR="000A70AE" w:rsidRPr="00B83428">
          <w:rPr>
            <w:rStyle w:val="Hyperlink"/>
            <w:rFonts w:cstheme="minorHAnsi"/>
            <w:b/>
            <w:color w:val="000000" w:themeColor="text1"/>
            <w:sz w:val="30"/>
            <w:szCs w:val="30"/>
            <w:u w:val="none"/>
            <w:bdr w:val="none" w:sz="0" w:space="0" w:color="auto" w:frame="1"/>
          </w:rPr>
          <w:t>pernicious anemia</w:t>
        </w:r>
      </w:hyperlink>
      <w:r w:rsidR="000A70AE" w:rsidRPr="00B83428">
        <w:rPr>
          <w:rFonts w:cstheme="minorHAnsi"/>
          <w:color w:val="000000" w:themeColor="text1"/>
          <w:sz w:val="30"/>
          <w:szCs w:val="30"/>
        </w:rPr>
        <w:t xml:space="preserve">, </w:t>
      </w:r>
      <w:hyperlink r:id="rId39" w:history="1">
        <w:proofErr w:type="spellStart"/>
        <w:r w:rsidR="000A70AE" w:rsidRPr="00B83428">
          <w:rPr>
            <w:rStyle w:val="Hyperlink"/>
            <w:rFonts w:cstheme="minorHAnsi"/>
            <w:b/>
            <w:color w:val="000000" w:themeColor="text1"/>
            <w:sz w:val="30"/>
            <w:szCs w:val="30"/>
            <w:u w:val="none"/>
            <w:bdr w:val="none" w:sz="0" w:space="0" w:color="auto" w:frame="1"/>
          </w:rPr>
          <w:t>squamous</w:t>
        </w:r>
        <w:proofErr w:type="spellEnd"/>
        <w:r w:rsidR="000A70AE" w:rsidRPr="00B83428">
          <w:rPr>
            <w:rStyle w:val="Hyperlink"/>
            <w:rFonts w:cstheme="minorHAnsi"/>
            <w:b/>
            <w:color w:val="000000" w:themeColor="text1"/>
            <w:sz w:val="30"/>
            <w:szCs w:val="30"/>
            <w:u w:val="none"/>
            <w:bdr w:val="none" w:sz="0" w:space="0" w:color="auto" w:frame="1"/>
          </w:rPr>
          <w:t xml:space="preserve"> cell carcinoma</w:t>
        </w:r>
      </w:hyperlink>
      <w:r w:rsidR="000A70AE" w:rsidRPr="00B83428">
        <w:rPr>
          <w:rFonts w:cstheme="minorHAnsi"/>
          <w:color w:val="000000" w:themeColor="text1"/>
          <w:sz w:val="30"/>
          <w:szCs w:val="30"/>
        </w:rPr>
        <w:t xml:space="preserve">, </w:t>
      </w:r>
      <w:proofErr w:type="spellStart"/>
      <w:r w:rsidR="000A70AE" w:rsidRPr="00B83428">
        <w:rPr>
          <w:rFonts w:cstheme="minorHAnsi"/>
          <w:b/>
          <w:color w:val="000000" w:themeColor="text1"/>
          <w:sz w:val="30"/>
          <w:szCs w:val="30"/>
        </w:rPr>
        <w:t>varicella</w:t>
      </w:r>
      <w:proofErr w:type="spellEnd"/>
      <w:r w:rsidR="000A70AE" w:rsidRPr="00B83428">
        <w:rPr>
          <w:rFonts w:cstheme="minorHAnsi"/>
          <w:b/>
          <w:color w:val="000000" w:themeColor="text1"/>
          <w:sz w:val="30"/>
          <w:szCs w:val="30"/>
        </w:rPr>
        <w:t>-zoster virus</w:t>
      </w:r>
      <w:r w:rsidR="000A70AE" w:rsidRPr="00B83428">
        <w:rPr>
          <w:rFonts w:cstheme="minorHAnsi"/>
          <w:color w:val="000000" w:themeColor="text1"/>
          <w:sz w:val="30"/>
          <w:szCs w:val="30"/>
        </w:rPr>
        <w:t>, which causes </w:t>
      </w:r>
      <w:hyperlink r:id="rId40" w:history="1">
        <w:r w:rsidR="000A70AE" w:rsidRPr="00B83428">
          <w:rPr>
            <w:rStyle w:val="Hyperlink"/>
            <w:rFonts w:cstheme="minorHAnsi"/>
            <w:color w:val="000000" w:themeColor="text1"/>
            <w:sz w:val="30"/>
            <w:szCs w:val="30"/>
            <w:u w:val="none"/>
            <w:bdr w:val="none" w:sz="0" w:space="0" w:color="auto" w:frame="1"/>
          </w:rPr>
          <w:t>chickenpox</w:t>
        </w:r>
      </w:hyperlink>
      <w:r w:rsidR="000A70AE" w:rsidRPr="00B83428">
        <w:rPr>
          <w:rFonts w:cstheme="minorHAnsi"/>
          <w:color w:val="000000" w:themeColor="text1"/>
          <w:sz w:val="30"/>
          <w:szCs w:val="30"/>
        </w:rPr>
        <w:t> and </w:t>
      </w:r>
      <w:hyperlink r:id="rId41" w:history="1">
        <w:r w:rsidR="000A70AE" w:rsidRPr="00B83428">
          <w:rPr>
            <w:rStyle w:val="Hyperlink"/>
            <w:rFonts w:cstheme="minorHAnsi"/>
            <w:color w:val="000000" w:themeColor="text1"/>
            <w:sz w:val="30"/>
            <w:szCs w:val="30"/>
            <w:u w:val="none"/>
            <w:bdr w:val="none" w:sz="0" w:space="0" w:color="auto" w:frame="1"/>
          </w:rPr>
          <w:t>shingles</w:t>
        </w:r>
      </w:hyperlink>
      <w:r w:rsidR="000A70AE" w:rsidRPr="00B83428">
        <w:rPr>
          <w:rFonts w:cstheme="minorHAnsi"/>
          <w:color w:val="000000" w:themeColor="text1"/>
          <w:sz w:val="30"/>
          <w:szCs w:val="30"/>
        </w:rPr>
        <w:t xml:space="preserve">, </w:t>
      </w:r>
      <w:hyperlink r:id="rId42" w:history="1">
        <w:proofErr w:type="spellStart"/>
        <w:r w:rsidR="000A70AE" w:rsidRPr="00B83428">
          <w:rPr>
            <w:rStyle w:val="Hyperlink"/>
            <w:rFonts w:cstheme="minorHAnsi"/>
            <w:b/>
            <w:color w:val="000000" w:themeColor="text1"/>
            <w:sz w:val="30"/>
            <w:szCs w:val="30"/>
            <w:u w:val="none"/>
            <w:bdr w:val="none" w:sz="0" w:space="0" w:color="auto" w:frame="1"/>
          </w:rPr>
          <w:t>Zika</w:t>
        </w:r>
        <w:proofErr w:type="spellEnd"/>
        <w:r w:rsidR="000A70AE" w:rsidRPr="00B83428">
          <w:rPr>
            <w:rStyle w:val="Hyperlink"/>
            <w:rFonts w:cstheme="minorHAnsi"/>
            <w:b/>
            <w:color w:val="000000" w:themeColor="text1"/>
            <w:sz w:val="30"/>
            <w:szCs w:val="30"/>
            <w:u w:val="none"/>
            <w:bdr w:val="none" w:sz="0" w:space="0" w:color="auto" w:frame="1"/>
          </w:rPr>
          <w:t xml:space="preserve"> virus</w:t>
        </w:r>
      </w:hyperlink>
    </w:p>
    <w:p w:rsidR="000A70AE" w:rsidRPr="00B83428" w:rsidRDefault="000A70AE" w:rsidP="000A70AE">
      <w:pPr>
        <w:spacing w:before="100" w:beforeAutospacing="1" w:after="131" w:line="240" w:lineRule="auto"/>
        <w:ind w:left="327"/>
        <w:rPr>
          <w:rFonts w:cstheme="minorHAnsi"/>
          <w:color w:val="000000" w:themeColor="text1"/>
          <w:sz w:val="30"/>
          <w:szCs w:val="30"/>
        </w:rPr>
      </w:pPr>
    </w:p>
    <w:p w:rsidR="00282EB8" w:rsidRPr="00B83428" w:rsidRDefault="000A70AE" w:rsidP="00926D05">
      <w:pPr>
        <w:pStyle w:val="ListParagraph"/>
        <w:numPr>
          <w:ilvl w:val="0"/>
          <w:numId w:val="9"/>
        </w:numPr>
        <w:shd w:val="clear" w:color="auto" w:fill="FFFFFF"/>
        <w:spacing w:before="72" w:after="0" w:line="240" w:lineRule="auto"/>
        <w:outlineLvl w:val="2"/>
        <w:rPr>
          <w:rFonts w:eastAsia="Times New Roman" w:cstheme="minorHAnsi"/>
          <w:b/>
          <w:bCs/>
          <w:color w:val="000000" w:themeColor="text1"/>
          <w:sz w:val="28"/>
          <w:szCs w:val="24"/>
        </w:rPr>
      </w:pPr>
      <w:r w:rsidRPr="00B83428">
        <w:rPr>
          <w:rFonts w:eastAsia="Meiryo" w:cstheme="minorHAnsi"/>
          <w:b/>
          <w:color w:val="333333"/>
          <w:sz w:val="28"/>
          <w:szCs w:val="20"/>
        </w:rPr>
        <w:t>Fluorescence-activated cell sorting</w:t>
      </w:r>
    </w:p>
    <w:p w:rsidR="000A70AE" w:rsidRPr="00B83428" w:rsidRDefault="000A70AE" w:rsidP="000A70AE">
      <w:pPr>
        <w:pStyle w:val="ListParagraph"/>
        <w:shd w:val="clear" w:color="auto" w:fill="FFFFFF"/>
        <w:spacing w:before="72" w:after="0" w:line="240" w:lineRule="auto"/>
        <w:outlineLvl w:val="2"/>
        <w:rPr>
          <w:rFonts w:eastAsia="Times New Roman" w:cstheme="minorHAnsi"/>
          <w:b/>
          <w:bCs/>
          <w:color w:val="000000" w:themeColor="text1"/>
          <w:sz w:val="28"/>
          <w:szCs w:val="24"/>
        </w:rPr>
      </w:pPr>
    </w:p>
    <w:p w:rsidR="00282EB8" w:rsidRPr="00B83428" w:rsidRDefault="00282EB8" w:rsidP="00926D05">
      <w:pPr>
        <w:pStyle w:val="NormalWeb"/>
        <w:shd w:val="clear" w:color="auto" w:fill="FFFFFF"/>
        <w:spacing w:before="0" w:beforeAutospacing="0" w:after="0" w:afterAutospacing="0"/>
        <w:rPr>
          <w:rFonts w:asciiTheme="minorHAnsi" w:eastAsia="Meiryo" w:hAnsiTheme="minorHAnsi" w:cstheme="minorHAnsi"/>
          <w:color w:val="333333"/>
          <w:sz w:val="28"/>
          <w:szCs w:val="20"/>
        </w:rPr>
      </w:pPr>
      <w:r w:rsidRPr="00B83428">
        <w:rPr>
          <w:rFonts w:asciiTheme="minorHAnsi" w:eastAsia="Meiryo" w:hAnsiTheme="minorHAnsi" w:cstheme="minorHAnsi"/>
          <w:color w:val="333333"/>
          <w:sz w:val="28"/>
          <w:szCs w:val="20"/>
        </w:rPr>
        <w:t xml:space="preserve">Fluorescence-activated cell sorting (FACS) is a specialized type of flow </w:t>
      </w:r>
      <w:proofErr w:type="spellStart"/>
      <w:r w:rsidRPr="00B83428">
        <w:rPr>
          <w:rFonts w:asciiTheme="minorHAnsi" w:eastAsia="Meiryo" w:hAnsiTheme="minorHAnsi" w:cstheme="minorHAnsi"/>
          <w:color w:val="333333"/>
          <w:sz w:val="28"/>
          <w:szCs w:val="20"/>
        </w:rPr>
        <w:t>cytometry</w:t>
      </w:r>
      <w:proofErr w:type="spellEnd"/>
      <w:r w:rsidRPr="00B83428">
        <w:rPr>
          <w:rFonts w:asciiTheme="minorHAnsi" w:eastAsia="Meiryo" w:hAnsiTheme="minorHAnsi" w:cstheme="minorHAnsi"/>
          <w:color w:val="333333"/>
          <w:sz w:val="28"/>
          <w:szCs w:val="20"/>
        </w:rPr>
        <w:t xml:space="preserve">. It provides a method for sorting a heterogeneous mixture of biological cells into two or more containers, one cell at a time, based upon the specific light scattering and fluorescent characteristics of each cell. </w:t>
      </w:r>
      <w:r w:rsidRPr="00B83428">
        <w:rPr>
          <w:rFonts w:asciiTheme="minorHAnsi" w:eastAsia="Meiryo" w:hAnsiTheme="minorHAnsi" w:cstheme="minorHAnsi"/>
          <w:color w:val="333333"/>
          <w:sz w:val="28"/>
          <w:szCs w:val="20"/>
        </w:rPr>
        <w:br/>
      </w:r>
      <w:r w:rsidRPr="00B83428">
        <w:rPr>
          <w:rFonts w:asciiTheme="minorHAnsi" w:eastAsia="Meiryo" w:hAnsiTheme="minorHAnsi" w:cstheme="minorHAnsi"/>
          <w:color w:val="333333"/>
          <w:sz w:val="28"/>
          <w:szCs w:val="20"/>
        </w:rPr>
        <w:br/>
        <w:t>The cell suspension is entrained in the center of a narrow, rapidly flowing stream of liquid. The flow is arranged so that there is a large separation between cells relative to their diameter. A vibrating mechanism causes the stream of cells to break into individual droplets. The system is adjusted so that there is a low probability of more than one cell per droplet. An electrical charging ring is placed just at the point where the stream breaks into droplets. A charge is placed on the ring based on the immediately prior fluorescence intensity measurement, and the opposite charge is trapped on the droplet as it breaks from the stream. The charged droplets then fall through an electrostatic deflection system that diverts droplets into containers based upon their charge. The stream is then returned to neutral after the droplet breaks off.</w:t>
      </w:r>
    </w:p>
    <w:p w:rsidR="00820F5E" w:rsidRPr="00B83428" w:rsidRDefault="00820F5E" w:rsidP="00820F5E">
      <w:pPr>
        <w:pStyle w:val="ListParagraph"/>
        <w:spacing w:before="100" w:beforeAutospacing="1" w:after="131" w:line="240" w:lineRule="auto"/>
        <w:ind w:left="0"/>
        <w:rPr>
          <w:rFonts w:cstheme="minorHAnsi"/>
          <w:color w:val="222222"/>
          <w:sz w:val="23"/>
          <w:szCs w:val="23"/>
          <w:shd w:val="clear" w:color="auto" w:fill="FFFFFF"/>
        </w:rPr>
      </w:pPr>
      <w:r w:rsidRPr="00B83428">
        <w:rPr>
          <w:rFonts w:eastAsia="Meiryo" w:cstheme="minorHAnsi"/>
          <w:b/>
          <w:color w:val="333333"/>
          <w:sz w:val="28"/>
          <w:szCs w:val="20"/>
        </w:rPr>
        <w:t xml:space="preserve">Fluorescence-activated cell </w:t>
      </w:r>
      <w:proofErr w:type="gramStart"/>
      <w:r w:rsidRPr="00B83428">
        <w:rPr>
          <w:rFonts w:eastAsia="Meiryo" w:cstheme="minorHAnsi"/>
          <w:b/>
          <w:color w:val="333333"/>
          <w:sz w:val="28"/>
          <w:szCs w:val="20"/>
        </w:rPr>
        <w:t>sorting</w:t>
      </w:r>
      <w:r w:rsidRPr="00B83428">
        <w:rPr>
          <w:rFonts w:cstheme="minorHAnsi"/>
          <w:color w:val="000000" w:themeColor="text1"/>
          <w:sz w:val="30"/>
          <w:szCs w:val="30"/>
        </w:rPr>
        <w:t xml:space="preserve">  may</w:t>
      </w:r>
      <w:proofErr w:type="gramEnd"/>
      <w:r w:rsidRPr="00B83428">
        <w:rPr>
          <w:rFonts w:cstheme="minorHAnsi"/>
          <w:color w:val="000000" w:themeColor="text1"/>
          <w:sz w:val="30"/>
          <w:szCs w:val="30"/>
        </w:rPr>
        <w:t xml:space="preserve"> be used to diagnose </w:t>
      </w:r>
      <w:r w:rsidRPr="00B83428">
        <w:rPr>
          <w:rFonts w:cstheme="minorHAnsi"/>
          <w:b/>
          <w:color w:val="000000" w:themeColor="text1"/>
          <w:sz w:val="30"/>
          <w:szCs w:val="30"/>
        </w:rPr>
        <w:t>lymphomas</w:t>
      </w:r>
      <w:r w:rsidRPr="00B83428">
        <w:rPr>
          <w:rFonts w:cstheme="minorHAnsi"/>
          <w:color w:val="000000" w:themeColor="text1"/>
          <w:sz w:val="30"/>
          <w:szCs w:val="30"/>
        </w:rPr>
        <w:t xml:space="preserve"> ,</w:t>
      </w:r>
      <w:r w:rsidRPr="00B83428">
        <w:rPr>
          <w:rFonts w:cstheme="minorHAnsi"/>
          <w:color w:val="222222"/>
          <w:sz w:val="23"/>
          <w:szCs w:val="23"/>
          <w:shd w:val="clear" w:color="auto" w:fill="FFFFFF"/>
        </w:rPr>
        <w:t xml:space="preserve"> </w:t>
      </w:r>
      <w:r w:rsidRPr="00B83428">
        <w:rPr>
          <w:rFonts w:cstheme="minorHAnsi"/>
          <w:b/>
          <w:color w:val="222222"/>
          <w:sz w:val="30"/>
          <w:szCs w:val="30"/>
          <w:shd w:val="clear" w:color="auto" w:fill="FFFFFF"/>
        </w:rPr>
        <w:t>prenatal diagnosis</w:t>
      </w:r>
      <w:r w:rsidRPr="00B83428">
        <w:rPr>
          <w:rFonts w:cstheme="minorHAnsi"/>
          <w:b/>
          <w:color w:val="222222"/>
          <w:sz w:val="23"/>
          <w:szCs w:val="23"/>
          <w:shd w:val="clear" w:color="auto" w:fill="FFFFFF"/>
        </w:rPr>
        <w:t xml:space="preserve"> of disorders</w:t>
      </w:r>
      <w:r w:rsidRPr="00B83428">
        <w:rPr>
          <w:rFonts w:cstheme="minorHAnsi"/>
          <w:color w:val="222222"/>
          <w:sz w:val="23"/>
          <w:szCs w:val="23"/>
          <w:shd w:val="clear" w:color="auto" w:fill="FFFFFF"/>
        </w:rPr>
        <w:t>,</w:t>
      </w:r>
    </w:p>
    <w:p w:rsidR="00820F5E" w:rsidRDefault="00820F5E"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B83428" w:rsidRPr="00B83428" w:rsidRDefault="00B83428" w:rsidP="00820F5E">
      <w:pPr>
        <w:pStyle w:val="ListParagraph"/>
        <w:spacing w:before="100" w:beforeAutospacing="1" w:after="131" w:line="240" w:lineRule="auto"/>
        <w:ind w:left="0"/>
        <w:rPr>
          <w:rFonts w:cstheme="minorHAnsi"/>
          <w:color w:val="222222"/>
          <w:sz w:val="23"/>
          <w:szCs w:val="23"/>
          <w:shd w:val="clear" w:color="auto" w:fill="FFFFFF"/>
        </w:rPr>
      </w:pPr>
    </w:p>
    <w:p w:rsidR="00820F5E" w:rsidRPr="00B83428" w:rsidRDefault="00820F5E" w:rsidP="00820F5E">
      <w:pPr>
        <w:pStyle w:val="ListParagraph"/>
        <w:spacing w:before="100" w:beforeAutospacing="1" w:after="131" w:line="240" w:lineRule="auto"/>
        <w:ind w:left="0"/>
        <w:rPr>
          <w:rFonts w:cstheme="minorHAnsi"/>
          <w:color w:val="222222"/>
          <w:sz w:val="23"/>
          <w:szCs w:val="23"/>
          <w:shd w:val="clear" w:color="auto" w:fill="FFFFFF"/>
        </w:rPr>
      </w:pPr>
    </w:p>
    <w:p w:rsidR="00820F5E" w:rsidRPr="00B83428" w:rsidRDefault="00820F5E" w:rsidP="00820F5E">
      <w:pPr>
        <w:pStyle w:val="ListParagraph"/>
        <w:numPr>
          <w:ilvl w:val="0"/>
          <w:numId w:val="9"/>
        </w:numPr>
        <w:shd w:val="clear" w:color="auto" w:fill="FFFFFF"/>
        <w:spacing w:before="100" w:beforeAutospacing="1" w:after="131" w:line="240" w:lineRule="auto"/>
        <w:outlineLvl w:val="2"/>
        <w:rPr>
          <w:rFonts w:cstheme="minorHAnsi"/>
          <w:color w:val="000000" w:themeColor="text1"/>
          <w:sz w:val="30"/>
          <w:szCs w:val="30"/>
        </w:rPr>
      </w:pPr>
      <w:r w:rsidRPr="00B83428">
        <w:rPr>
          <w:rFonts w:eastAsia="Meiryo" w:cstheme="minorHAnsi"/>
          <w:b/>
          <w:color w:val="333333"/>
          <w:sz w:val="28"/>
          <w:szCs w:val="20"/>
        </w:rPr>
        <w:lastRenderedPageBreak/>
        <w:t>Fluorescent Antibody Test</w:t>
      </w:r>
    </w:p>
    <w:p w:rsidR="00820F5E" w:rsidRPr="00B83428" w:rsidRDefault="00820F5E" w:rsidP="00B83428">
      <w:pPr>
        <w:pStyle w:val="NormalWeb"/>
        <w:shd w:val="clear" w:color="auto" w:fill="FFFFFF"/>
        <w:spacing w:before="0" w:after="0"/>
        <w:textAlignment w:val="baseline"/>
        <w:rPr>
          <w:rFonts w:asciiTheme="minorHAnsi" w:hAnsiTheme="minorHAnsi" w:cstheme="minorHAnsi"/>
          <w:color w:val="000000" w:themeColor="text1"/>
          <w:sz w:val="30"/>
          <w:szCs w:val="30"/>
        </w:rPr>
      </w:pPr>
      <w:r w:rsidRPr="00B83428">
        <w:rPr>
          <w:rFonts w:asciiTheme="minorHAnsi" w:hAnsiTheme="minorHAnsi" w:cstheme="minorHAnsi"/>
          <w:color w:val="000000" w:themeColor="text1"/>
          <w:sz w:val="30"/>
          <w:szCs w:val="30"/>
        </w:rPr>
        <w:t>Rapid visualization of bacteria from a clinical sample such as a throat swab or sputum can be achieved through </w:t>
      </w:r>
      <w:r w:rsidRPr="00B83428">
        <w:rPr>
          <w:rStyle w:val="Strong"/>
          <w:rFonts w:asciiTheme="minorHAnsi" w:hAnsiTheme="minorHAnsi" w:cstheme="minorHAnsi"/>
          <w:color w:val="000000" w:themeColor="text1"/>
          <w:sz w:val="30"/>
          <w:szCs w:val="30"/>
          <w:bdr w:val="none" w:sz="0" w:space="0" w:color="auto" w:frame="1"/>
        </w:rPr>
        <w:t>fluorescent antibody (FA) techniques</w:t>
      </w:r>
      <w:r w:rsidRPr="00B83428">
        <w:rPr>
          <w:rFonts w:asciiTheme="minorHAnsi" w:hAnsiTheme="minorHAnsi" w:cstheme="minorHAnsi"/>
          <w:color w:val="000000" w:themeColor="text1"/>
          <w:sz w:val="30"/>
          <w:szCs w:val="30"/>
        </w:rPr>
        <w:t> that attach a fluorescent marker (</w:t>
      </w:r>
      <w:proofErr w:type="spellStart"/>
      <w:r w:rsidRPr="00B83428">
        <w:rPr>
          <w:rStyle w:val="Strong"/>
          <w:rFonts w:asciiTheme="minorHAnsi" w:hAnsiTheme="minorHAnsi" w:cstheme="minorHAnsi"/>
          <w:color w:val="000000" w:themeColor="text1"/>
          <w:sz w:val="30"/>
          <w:szCs w:val="30"/>
          <w:bdr w:val="none" w:sz="0" w:space="0" w:color="auto" w:frame="1"/>
        </w:rPr>
        <w:t>fluorogen</w:t>
      </w:r>
      <w:proofErr w:type="spellEnd"/>
      <w:r w:rsidRPr="00B83428">
        <w:rPr>
          <w:rFonts w:asciiTheme="minorHAnsi" w:hAnsiTheme="minorHAnsi" w:cstheme="minorHAnsi"/>
          <w:color w:val="000000" w:themeColor="text1"/>
          <w:sz w:val="30"/>
          <w:szCs w:val="30"/>
        </w:rPr>
        <w:t xml:space="preserve">) to the constant region of an antibody, resulting in a reporter molecule that is quick to use, easy to see or measure, and able to bind to target markers with high specificity. We can also label cells, allowing us to precisely quantify </w:t>
      </w:r>
    </w:p>
    <w:p w:rsidR="00985C44" w:rsidRPr="00B83428" w:rsidRDefault="00820F5E" w:rsidP="00B83428">
      <w:pPr>
        <w:pStyle w:val="NormalWeb"/>
        <w:shd w:val="clear" w:color="auto" w:fill="FFFFFF"/>
        <w:spacing w:before="0" w:after="0"/>
        <w:textAlignment w:val="baseline"/>
        <w:rPr>
          <w:rFonts w:asciiTheme="minorHAnsi" w:hAnsiTheme="minorHAnsi" w:cstheme="minorHAnsi"/>
          <w:color w:val="000000" w:themeColor="text1"/>
          <w:sz w:val="30"/>
          <w:szCs w:val="30"/>
        </w:rPr>
      </w:pPr>
      <w:r w:rsidRPr="00B83428">
        <w:rPr>
          <w:rFonts w:asciiTheme="minorHAnsi" w:hAnsiTheme="minorHAnsi" w:cstheme="minorHAnsi"/>
          <w:color w:val="000000" w:themeColor="text1"/>
          <w:sz w:val="30"/>
          <w:szCs w:val="30"/>
        </w:rPr>
        <w:t xml:space="preserve">particular subsets of cells or even purify these subsets for further </w:t>
      </w:r>
      <w:proofErr w:type="spellStart"/>
      <w:r w:rsidRPr="00B83428">
        <w:rPr>
          <w:rFonts w:asciiTheme="minorHAnsi" w:hAnsiTheme="minorHAnsi" w:cstheme="minorHAnsi"/>
          <w:color w:val="000000" w:themeColor="text1"/>
          <w:sz w:val="30"/>
          <w:szCs w:val="30"/>
        </w:rPr>
        <w:t>research.As</w:t>
      </w:r>
      <w:proofErr w:type="spellEnd"/>
      <w:r w:rsidRPr="00B83428">
        <w:rPr>
          <w:rFonts w:asciiTheme="minorHAnsi" w:hAnsiTheme="minorHAnsi" w:cstheme="minorHAnsi"/>
          <w:color w:val="000000" w:themeColor="text1"/>
          <w:sz w:val="30"/>
          <w:szCs w:val="30"/>
        </w:rPr>
        <w:t xml:space="preserve"> with the enzyme assays, FA methods may be direct, in which a labeled </w:t>
      </w:r>
      <w:proofErr w:type="spellStart"/>
      <w:r w:rsidRPr="00B83428">
        <w:rPr>
          <w:rFonts w:asciiTheme="minorHAnsi" w:hAnsiTheme="minorHAnsi" w:cstheme="minorHAnsi"/>
          <w:color w:val="000000" w:themeColor="text1"/>
          <w:sz w:val="30"/>
          <w:szCs w:val="30"/>
        </w:rPr>
        <w:t>mAb</w:t>
      </w:r>
      <w:proofErr w:type="spellEnd"/>
      <w:r w:rsidRPr="00B83428">
        <w:rPr>
          <w:rFonts w:asciiTheme="minorHAnsi" w:hAnsiTheme="minorHAnsi" w:cstheme="minorHAnsi"/>
          <w:color w:val="000000" w:themeColor="text1"/>
          <w:sz w:val="30"/>
          <w:szCs w:val="30"/>
        </w:rPr>
        <w:t xml:space="preserve"> binds an antigen, or indirect, in which secondary polyclonal antibodies bind patient antibodies that react to a prepared antigen.</w:t>
      </w:r>
    </w:p>
    <w:p w:rsidR="00B83428" w:rsidRDefault="00B83428" w:rsidP="00985C44">
      <w:pPr>
        <w:pStyle w:val="NormalWeb"/>
        <w:shd w:val="clear" w:color="auto" w:fill="FFFFFF"/>
        <w:spacing w:before="0" w:after="0"/>
        <w:textAlignment w:val="baseline"/>
        <w:rPr>
          <w:rFonts w:asciiTheme="minorHAnsi" w:eastAsia="Meiryo" w:hAnsiTheme="minorHAnsi" w:cstheme="minorHAnsi"/>
          <w:b/>
          <w:color w:val="333333"/>
          <w:sz w:val="28"/>
          <w:szCs w:val="20"/>
        </w:rPr>
      </w:pPr>
    </w:p>
    <w:p w:rsidR="00820F5E" w:rsidRPr="00B83428" w:rsidRDefault="00985C44" w:rsidP="00985C44">
      <w:pPr>
        <w:pStyle w:val="NormalWeb"/>
        <w:shd w:val="clear" w:color="auto" w:fill="FFFFFF"/>
        <w:spacing w:before="0" w:after="0"/>
        <w:textAlignment w:val="baseline"/>
        <w:rPr>
          <w:rFonts w:asciiTheme="minorHAnsi" w:hAnsiTheme="minorHAnsi" w:cstheme="minorHAnsi"/>
          <w:color w:val="000000" w:themeColor="text1"/>
          <w:sz w:val="30"/>
          <w:szCs w:val="30"/>
        </w:rPr>
      </w:pPr>
      <w:r w:rsidRPr="00B83428">
        <w:rPr>
          <w:rFonts w:asciiTheme="minorHAnsi" w:eastAsia="Meiryo" w:hAnsiTheme="minorHAnsi" w:cstheme="minorHAnsi"/>
          <w:b/>
          <w:color w:val="333333"/>
          <w:sz w:val="28"/>
          <w:szCs w:val="20"/>
        </w:rPr>
        <w:t xml:space="preserve">Fluorescence-activated cell </w:t>
      </w:r>
      <w:proofErr w:type="gramStart"/>
      <w:r w:rsidRPr="00B83428">
        <w:rPr>
          <w:rFonts w:asciiTheme="minorHAnsi" w:eastAsia="Meiryo" w:hAnsiTheme="minorHAnsi" w:cstheme="minorHAnsi"/>
          <w:b/>
          <w:color w:val="333333"/>
          <w:sz w:val="28"/>
          <w:szCs w:val="20"/>
        </w:rPr>
        <w:t>sorting</w:t>
      </w:r>
      <w:r w:rsidRPr="00B83428">
        <w:rPr>
          <w:rFonts w:asciiTheme="minorHAnsi" w:hAnsiTheme="minorHAnsi" w:cstheme="minorHAnsi"/>
          <w:color w:val="000000" w:themeColor="text1"/>
          <w:sz w:val="30"/>
          <w:szCs w:val="30"/>
        </w:rPr>
        <w:t xml:space="preserve">  may</w:t>
      </w:r>
      <w:proofErr w:type="gramEnd"/>
      <w:r w:rsidRPr="00B83428">
        <w:rPr>
          <w:rFonts w:asciiTheme="minorHAnsi" w:hAnsiTheme="minorHAnsi" w:cstheme="minorHAnsi"/>
          <w:color w:val="000000" w:themeColor="text1"/>
          <w:sz w:val="30"/>
          <w:szCs w:val="30"/>
        </w:rPr>
        <w:t xml:space="preserve"> be used to diagnose </w:t>
      </w:r>
      <w:proofErr w:type="spellStart"/>
      <w:r w:rsidRPr="00B83428">
        <w:rPr>
          <w:rFonts w:asciiTheme="minorHAnsi" w:hAnsiTheme="minorHAnsi" w:cstheme="minorHAnsi"/>
          <w:b/>
          <w:color w:val="000000" w:themeColor="text1"/>
          <w:sz w:val="30"/>
          <w:szCs w:val="30"/>
        </w:rPr>
        <w:t>Syphilis</w:t>
      </w:r>
      <w:r w:rsidR="00B83428" w:rsidRPr="00B83428">
        <w:rPr>
          <w:rFonts w:asciiTheme="minorHAnsi" w:hAnsiTheme="minorHAnsi" w:cstheme="minorHAnsi"/>
          <w:b/>
          <w:color w:val="000000" w:themeColor="text1"/>
          <w:sz w:val="30"/>
          <w:szCs w:val="30"/>
        </w:rPr>
        <w:t>,Pnuemonia</w:t>
      </w:r>
      <w:proofErr w:type="spellEnd"/>
      <w:r w:rsidR="00B83428" w:rsidRPr="00B83428">
        <w:rPr>
          <w:rFonts w:asciiTheme="minorHAnsi" w:hAnsiTheme="minorHAnsi" w:cstheme="minorHAnsi"/>
          <w:b/>
          <w:color w:val="000000" w:themeColor="text1"/>
          <w:sz w:val="30"/>
          <w:szCs w:val="30"/>
        </w:rPr>
        <w:t>,</w:t>
      </w:r>
      <w:r w:rsidR="00B83428" w:rsidRPr="00B83428">
        <w:rPr>
          <w:rFonts w:asciiTheme="minorHAnsi" w:hAnsiTheme="minorHAnsi" w:cstheme="minorHAnsi"/>
          <w:color w:val="545454"/>
          <w:shd w:val="clear" w:color="auto" w:fill="FFFFFF"/>
        </w:rPr>
        <w:t xml:space="preserve"> </w:t>
      </w:r>
      <w:r w:rsidR="00B83428" w:rsidRPr="00B83428">
        <w:rPr>
          <w:rFonts w:asciiTheme="minorHAnsi" w:hAnsiTheme="minorHAnsi" w:cstheme="minorHAnsi"/>
          <w:b/>
          <w:color w:val="545454"/>
          <w:sz w:val="30"/>
          <w:szCs w:val="30"/>
          <w:shd w:val="clear" w:color="auto" w:fill="FFFFFF"/>
        </w:rPr>
        <w:t>Legionnaires' disease,</w:t>
      </w:r>
      <w:r w:rsidR="00B83428" w:rsidRPr="00B83428">
        <w:rPr>
          <w:rStyle w:val="NormalWeb"/>
          <w:rFonts w:asciiTheme="minorHAnsi" w:hAnsiTheme="minorHAnsi" w:cstheme="minorHAnsi"/>
          <w:color w:val="373D3F"/>
          <w:sz w:val="26"/>
          <w:szCs w:val="26"/>
          <w:bdr w:val="none" w:sz="0" w:space="0" w:color="auto" w:frame="1"/>
          <w:shd w:val="clear" w:color="auto" w:fill="FFFFFF"/>
        </w:rPr>
        <w:t xml:space="preserve"> </w:t>
      </w:r>
      <w:r w:rsidR="00B83428" w:rsidRPr="00B83428">
        <w:rPr>
          <w:rStyle w:val="Strong"/>
          <w:rFonts w:asciiTheme="minorHAnsi" w:hAnsiTheme="minorHAnsi" w:cstheme="minorHAnsi"/>
          <w:color w:val="373D3F"/>
          <w:sz w:val="26"/>
          <w:szCs w:val="26"/>
          <w:bdr w:val="none" w:sz="0" w:space="0" w:color="auto" w:frame="1"/>
          <w:shd w:val="clear" w:color="auto" w:fill="FFFFFF"/>
        </w:rPr>
        <w:t>strep throat</w:t>
      </w:r>
    </w:p>
    <w:p w:rsidR="00820F5E" w:rsidRPr="00B83428" w:rsidRDefault="00820F5E" w:rsidP="00820F5E">
      <w:pPr>
        <w:pStyle w:val="ListParagraph"/>
        <w:shd w:val="clear" w:color="auto" w:fill="FFFFFF"/>
        <w:spacing w:before="100" w:beforeAutospacing="1" w:after="131" w:line="240" w:lineRule="auto"/>
        <w:outlineLvl w:val="2"/>
        <w:rPr>
          <w:rFonts w:cstheme="minorHAnsi"/>
          <w:color w:val="000000" w:themeColor="text1"/>
          <w:sz w:val="30"/>
          <w:szCs w:val="30"/>
        </w:rPr>
      </w:pPr>
    </w:p>
    <w:p w:rsidR="00282EB8" w:rsidRPr="00B83428" w:rsidRDefault="00282EB8" w:rsidP="00926D05">
      <w:pPr>
        <w:pStyle w:val="NormalWeb"/>
        <w:spacing w:before="409" w:beforeAutospacing="0" w:after="409" w:afterAutospacing="0"/>
        <w:rPr>
          <w:rFonts w:asciiTheme="minorHAnsi" w:hAnsiTheme="minorHAnsi" w:cstheme="minorHAnsi"/>
          <w:color w:val="231F20"/>
          <w:sz w:val="30"/>
          <w:szCs w:val="30"/>
        </w:rPr>
      </w:pPr>
    </w:p>
    <w:p w:rsidR="00E51AB7" w:rsidRPr="00B83428" w:rsidRDefault="00E51AB7" w:rsidP="00926D05">
      <w:pPr>
        <w:spacing w:line="240" w:lineRule="auto"/>
        <w:rPr>
          <w:rFonts w:cstheme="minorHAnsi"/>
          <w:color w:val="000000" w:themeColor="text1"/>
          <w:sz w:val="28"/>
          <w:szCs w:val="24"/>
        </w:rPr>
      </w:pPr>
    </w:p>
    <w:sectPr w:rsidR="00E51AB7" w:rsidRPr="00B83428" w:rsidSect="00282EB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56A6D"/>
    <w:multiLevelType w:val="multilevel"/>
    <w:tmpl w:val="52D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AA700B"/>
    <w:multiLevelType w:val="hybridMultilevel"/>
    <w:tmpl w:val="B622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2367A"/>
    <w:multiLevelType w:val="hybridMultilevel"/>
    <w:tmpl w:val="427E4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5A5578"/>
    <w:multiLevelType w:val="multilevel"/>
    <w:tmpl w:val="57B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B06AD"/>
    <w:multiLevelType w:val="hybridMultilevel"/>
    <w:tmpl w:val="9A38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E5E92"/>
    <w:multiLevelType w:val="hybridMultilevel"/>
    <w:tmpl w:val="720821AE"/>
    <w:lvl w:ilvl="0" w:tplc="4A1C88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E01DF"/>
    <w:multiLevelType w:val="multilevel"/>
    <w:tmpl w:val="F90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D0008A"/>
    <w:multiLevelType w:val="hybridMultilevel"/>
    <w:tmpl w:val="595EE7FA"/>
    <w:lvl w:ilvl="0" w:tplc="4A1C88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D7A35"/>
    <w:multiLevelType w:val="multilevel"/>
    <w:tmpl w:val="51A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E47B71"/>
    <w:multiLevelType w:val="multilevel"/>
    <w:tmpl w:val="E73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54CF7"/>
    <w:multiLevelType w:val="hybridMultilevel"/>
    <w:tmpl w:val="F0CEA70A"/>
    <w:lvl w:ilvl="0" w:tplc="4A1C88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AF41C0"/>
    <w:multiLevelType w:val="multilevel"/>
    <w:tmpl w:val="2ACC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0"/>
  </w:num>
  <w:num w:numId="4">
    <w:abstractNumId w:val="8"/>
  </w:num>
  <w:num w:numId="5">
    <w:abstractNumId w:val="6"/>
  </w:num>
  <w:num w:numId="6">
    <w:abstractNumId w:val="9"/>
  </w:num>
  <w:num w:numId="7">
    <w:abstractNumId w:val="2"/>
  </w:num>
  <w:num w:numId="8">
    <w:abstractNumId w:val="4"/>
  </w:num>
  <w:num w:numId="9">
    <w:abstractNumId w:val="7"/>
  </w:num>
  <w:num w:numId="10">
    <w:abstractNumId w:val="1"/>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drawingGridHorizontalSpacing w:val="110"/>
  <w:displayHorizontalDrawingGridEvery w:val="2"/>
  <w:characterSpacingControl w:val="doNotCompress"/>
  <w:compat/>
  <w:rsids>
    <w:rsidRoot w:val="00A4180B"/>
    <w:rsid w:val="00012923"/>
    <w:rsid w:val="000364EE"/>
    <w:rsid w:val="000A5142"/>
    <w:rsid w:val="000A70AE"/>
    <w:rsid w:val="000E1799"/>
    <w:rsid w:val="00282EB8"/>
    <w:rsid w:val="00442818"/>
    <w:rsid w:val="00460DC5"/>
    <w:rsid w:val="00570FC9"/>
    <w:rsid w:val="00820F5E"/>
    <w:rsid w:val="00926D05"/>
    <w:rsid w:val="00985C44"/>
    <w:rsid w:val="009E0DB7"/>
    <w:rsid w:val="00A2390E"/>
    <w:rsid w:val="00A4180B"/>
    <w:rsid w:val="00B83428"/>
    <w:rsid w:val="00CA4008"/>
    <w:rsid w:val="00CA4EC7"/>
    <w:rsid w:val="00D7763D"/>
    <w:rsid w:val="00DE0693"/>
    <w:rsid w:val="00E51AB7"/>
    <w:rsid w:val="00EC48B8"/>
    <w:rsid w:val="00F77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31"/>
        <o:r id="V:Rule9" type="connector" idref="#_x0000_s1037"/>
        <o:r id="V:Rule10" type="connector" idref="#_x0000_s1042"/>
        <o:r id="V:Rule11" type="connector" idref="#_x0000_s1051"/>
        <o:r id="V:Rule12" type="connector" idref="#_x0000_s1050"/>
        <o:r id="V:Rule13" type="connector" idref="#_x0000_s1054"/>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0B"/>
    <w:pPr>
      <w:spacing w:after="160" w:line="259" w:lineRule="auto"/>
    </w:pPr>
  </w:style>
  <w:style w:type="paragraph" w:styleId="Heading1">
    <w:name w:val="heading 1"/>
    <w:basedOn w:val="Normal"/>
    <w:next w:val="Normal"/>
    <w:link w:val="Heading1Char"/>
    <w:uiPriority w:val="9"/>
    <w:qFormat/>
    <w:rsid w:val="00A41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18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1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18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8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180B"/>
    <w:rPr>
      <w:color w:val="0000FF"/>
      <w:u w:val="single"/>
    </w:rPr>
  </w:style>
  <w:style w:type="character" w:customStyle="1" w:styleId="Heading2Char">
    <w:name w:val="Heading 2 Char"/>
    <w:basedOn w:val="DefaultParagraphFont"/>
    <w:link w:val="Heading2"/>
    <w:uiPriority w:val="9"/>
    <w:rsid w:val="00A418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18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180B"/>
    <w:rPr>
      <w:rFonts w:ascii="Times New Roman" w:eastAsia="Times New Roman" w:hAnsi="Times New Roman" w:cs="Times New Roman"/>
      <w:b/>
      <w:bCs/>
      <w:sz w:val="24"/>
      <w:szCs w:val="24"/>
    </w:rPr>
  </w:style>
  <w:style w:type="character" w:customStyle="1" w:styleId="mw-headline">
    <w:name w:val="mw-headline"/>
    <w:basedOn w:val="DefaultParagraphFont"/>
    <w:rsid w:val="00A4180B"/>
  </w:style>
  <w:style w:type="character" w:customStyle="1" w:styleId="mw-editsection">
    <w:name w:val="mw-editsection"/>
    <w:basedOn w:val="DefaultParagraphFont"/>
    <w:rsid w:val="00A4180B"/>
  </w:style>
  <w:style w:type="character" w:customStyle="1" w:styleId="mw-editsection-bracket">
    <w:name w:val="mw-editsection-bracket"/>
    <w:basedOn w:val="DefaultParagraphFont"/>
    <w:rsid w:val="00A4180B"/>
  </w:style>
  <w:style w:type="character" w:customStyle="1" w:styleId="mwe-math-mathml-inline">
    <w:name w:val="mwe-math-mathml-inline"/>
    <w:basedOn w:val="DefaultParagraphFont"/>
    <w:rsid w:val="00A4180B"/>
  </w:style>
  <w:style w:type="character" w:customStyle="1" w:styleId="Heading1Char">
    <w:name w:val="Heading 1 Char"/>
    <w:basedOn w:val="DefaultParagraphFont"/>
    <w:link w:val="Heading1"/>
    <w:uiPriority w:val="9"/>
    <w:rsid w:val="00A4180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48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8B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82EB8"/>
    <w:pPr>
      <w:spacing w:after="0" w:line="240" w:lineRule="auto"/>
    </w:pPr>
    <w:rPr>
      <w:rFonts w:eastAsiaTheme="minorEastAsia"/>
    </w:rPr>
  </w:style>
  <w:style w:type="character" w:customStyle="1" w:styleId="NoSpacingChar">
    <w:name w:val="No Spacing Char"/>
    <w:basedOn w:val="DefaultParagraphFont"/>
    <w:link w:val="NoSpacing"/>
    <w:uiPriority w:val="1"/>
    <w:rsid w:val="00282EB8"/>
    <w:rPr>
      <w:rFonts w:eastAsiaTheme="minorEastAsia"/>
    </w:rPr>
  </w:style>
  <w:style w:type="paragraph" w:styleId="BalloonText">
    <w:name w:val="Balloon Text"/>
    <w:basedOn w:val="Normal"/>
    <w:link w:val="BalloonTextChar"/>
    <w:uiPriority w:val="99"/>
    <w:semiHidden/>
    <w:unhideWhenUsed/>
    <w:rsid w:val="00282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B8"/>
    <w:rPr>
      <w:rFonts w:ascii="Tahoma" w:hAnsi="Tahoma" w:cs="Tahoma"/>
      <w:sz w:val="16"/>
      <w:szCs w:val="16"/>
    </w:rPr>
  </w:style>
  <w:style w:type="character" w:styleId="PlaceholderText">
    <w:name w:val="Placeholder Text"/>
    <w:basedOn w:val="DefaultParagraphFont"/>
    <w:uiPriority w:val="99"/>
    <w:semiHidden/>
    <w:rsid w:val="00442818"/>
    <w:rPr>
      <w:color w:val="808080"/>
    </w:rPr>
  </w:style>
  <w:style w:type="character" w:styleId="Strong">
    <w:name w:val="Strong"/>
    <w:basedOn w:val="DefaultParagraphFont"/>
    <w:uiPriority w:val="22"/>
    <w:qFormat/>
    <w:rsid w:val="00926D05"/>
    <w:rPr>
      <w:b/>
      <w:bCs/>
    </w:rPr>
  </w:style>
  <w:style w:type="paragraph" w:styleId="ListParagraph">
    <w:name w:val="List Paragraph"/>
    <w:basedOn w:val="Normal"/>
    <w:uiPriority w:val="34"/>
    <w:qFormat/>
    <w:rsid w:val="00926D05"/>
    <w:pPr>
      <w:ind w:left="720"/>
      <w:contextualSpacing/>
    </w:pPr>
  </w:style>
  <w:style w:type="character" w:styleId="Emphasis">
    <w:name w:val="Emphasis"/>
    <w:basedOn w:val="DefaultParagraphFont"/>
    <w:uiPriority w:val="20"/>
    <w:qFormat/>
    <w:rsid w:val="000A70AE"/>
    <w:rPr>
      <w:i/>
      <w:iCs/>
    </w:rPr>
  </w:style>
</w:styles>
</file>

<file path=word/webSettings.xml><?xml version="1.0" encoding="utf-8"?>
<w:webSettings xmlns:r="http://schemas.openxmlformats.org/officeDocument/2006/relationships" xmlns:w="http://schemas.openxmlformats.org/wordprocessingml/2006/main">
  <w:divs>
    <w:div w:id="474568547">
      <w:bodyDiv w:val="1"/>
      <w:marLeft w:val="0"/>
      <w:marRight w:val="0"/>
      <w:marTop w:val="0"/>
      <w:marBottom w:val="0"/>
      <w:divBdr>
        <w:top w:val="none" w:sz="0" w:space="0" w:color="auto"/>
        <w:left w:val="none" w:sz="0" w:space="0" w:color="auto"/>
        <w:bottom w:val="none" w:sz="0" w:space="0" w:color="auto"/>
        <w:right w:val="none" w:sz="0" w:space="0" w:color="auto"/>
      </w:divBdr>
    </w:div>
    <w:div w:id="582572328">
      <w:bodyDiv w:val="1"/>
      <w:marLeft w:val="0"/>
      <w:marRight w:val="0"/>
      <w:marTop w:val="0"/>
      <w:marBottom w:val="0"/>
      <w:divBdr>
        <w:top w:val="none" w:sz="0" w:space="0" w:color="auto"/>
        <w:left w:val="none" w:sz="0" w:space="0" w:color="auto"/>
        <w:bottom w:val="none" w:sz="0" w:space="0" w:color="auto"/>
        <w:right w:val="none" w:sz="0" w:space="0" w:color="auto"/>
      </w:divBdr>
    </w:div>
    <w:div w:id="784619250">
      <w:bodyDiv w:val="1"/>
      <w:marLeft w:val="0"/>
      <w:marRight w:val="0"/>
      <w:marTop w:val="0"/>
      <w:marBottom w:val="0"/>
      <w:divBdr>
        <w:top w:val="none" w:sz="0" w:space="0" w:color="auto"/>
        <w:left w:val="none" w:sz="0" w:space="0" w:color="auto"/>
        <w:bottom w:val="none" w:sz="0" w:space="0" w:color="auto"/>
        <w:right w:val="none" w:sz="0" w:space="0" w:color="auto"/>
      </w:divBdr>
    </w:div>
    <w:div w:id="1091271380">
      <w:bodyDiv w:val="1"/>
      <w:marLeft w:val="0"/>
      <w:marRight w:val="0"/>
      <w:marTop w:val="0"/>
      <w:marBottom w:val="0"/>
      <w:divBdr>
        <w:top w:val="none" w:sz="0" w:space="0" w:color="auto"/>
        <w:left w:val="none" w:sz="0" w:space="0" w:color="auto"/>
        <w:bottom w:val="none" w:sz="0" w:space="0" w:color="auto"/>
        <w:right w:val="none" w:sz="0" w:space="0" w:color="auto"/>
      </w:divBdr>
      <w:divsChild>
        <w:div w:id="1055203923">
          <w:marLeft w:val="0"/>
          <w:marRight w:val="0"/>
          <w:marTop w:val="0"/>
          <w:marBottom w:val="0"/>
          <w:divBdr>
            <w:top w:val="none" w:sz="0" w:space="0" w:color="auto"/>
            <w:left w:val="none" w:sz="0" w:space="0" w:color="auto"/>
            <w:bottom w:val="none" w:sz="0" w:space="0" w:color="auto"/>
            <w:right w:val="none" w:sz="0" w:space="0" w:color="auto"/>
          </w:divBdr>
        </w:div>
      </w:divsChild>
    </w:div>
    <w:div w:id="1324973161">
      <w:bodyDiv w:val="1"/>
      <w:marLeft w:val="0"/>
      <w:marRight w:val="0"/>
      <w:marTop w:val="0"/>
      <w:marBottom w:val="0"/>
      <w:divBdr>
        <w:top w:val="none" w:sz="0" w:space="0" w:color="auto"/>
        <w:left w:val="none" w:sz="0" w:space="0" w:color="auto"/>
        <w:bottom w:val="none" w:sz="0" w:space="0" w:color="auto"/>
        <w:right w:val="none" w:sz="0" w:space="0" w:color="auto"/>
      </w:divBdr>
    </w:div>
    <w:div w:id="1657956308">
      <w:bodyDiv w:val="1"/>
      <w:marLeft w:val="0"/>
      <w:marRight w:val="0"/>
      <w:marTop w:val="0"/>
      <w:marBottom w:val="0"/>
      <w:divBdr>
        <w:top w:val="none" w:sz="0" w:space="0" w:color="auto"/>
        <w:left w:val="none" w:sz="0" w:space="0" w:color="auto"/>
        <w:bottom w:val="none" w:sz="0" w:space="0" w:color="auto"/>
        <w:right w:val="none" w:sz="0" w:space="0" w:color="auto"/>
      </w:divBdr>
    </w:div>
    <w:div w:id="1898006544">
      <w:bodyDiv w:val="1"/>
      <w:marLeft w:val="0"/>
      <w:marRight w:val="0"/>
      <w:marTop w:val="0"/>
      <w:marBottom w:val="0"/>
      <w:divBdr>
        <w:top w:val="none" w:sz="0" w:space="0" w:color="auto"/>
        <w:left w:val="none" w:sz="0" w:space="0" w:color="auto"/>
        <w:bottom w:val="none" w:sz="0" w:space="0" w:color="auto"/>
        <w:right w:val="none" w:sz="0" w:space="0" w:color="auto"/>
      </w:divBdr>
      <w:divsChild>
        <w:div w:id="420027463">
          <w:marLeft w:val="0"/>
          <w:marRight w:val="0"/>
          <w:marTop w:val="0"/>
          <w:marBottom w:val="0"/>
          <w:divBdr>
            <w:top w:val="none" w:sz="0" w:space="0" w:color="auto"/>
            <w:left w:val="none" w:sz="0" w:space="0" w:color="auto"/>
            <w:bottom w:val="none" w:sz="0" w:space="0" w:color="auto"/>
            <w:right w:val="none" w:sz="0" w:space="0" w:color="auto"/>
          </w:divBdr>
          <w:divsChild>
            <w:div w:id="1155802802">
              <w:marLeft w:val="0"/>
              <w:marRight w:val="0"/>
              <w:marTop w:val="0"/>
              <w:marBottom w:val="0"/>
              <w:divBdr>
                <w:top w:val="none" w:sz="0" w:space="0" w:color="auto"/>
                <w:left w:val="none" w:sz="0" w:space="0" w:color="auto"/>
                <w:bottom w:val="none" w:sz="0" w:space="0" w:color="auto"/>
                <w:right w:val="none" w:sz="0" w:space="0" w:color="auto"/>
              </w:divBdr>
              <w:divsChild>
                <w:div w:id="1792239999">
                  <w:marLeft w:val="0"/>
                  <w:marRight w:val="0"/>
                  <w:marTop w:val="0"/>
                  <w:marBottom w:val="0"/>
                  <w:divBdr>
                    <w:top w:val="none" w:sz="0" w:space="0" w:color="auto"/>
                    <w:left w:val="none" w:sz="0" w:space="0" w:color="auto"/>
                    <w:bottom w:val="none" w:sz="0" w:space="0" w:color="auto"/>
                    <w:right w:val="none" w:sz="0" w:space="0" w:color="auto"/>
                  </w:divBdr>
                  <w:divsChild>
                    <w:div w:id="51276557">
                      <w:marLeft w:val="0"/>
                      <w:marRight w:val="0"/>
                      <w:marTop w:val="0"/>
                      <w:marBottom w:val="0"/>
                      <w:divBdr>
                        <w:top w:val="none" w:sz="0" w:space="0" w:color="auto"/>
                        <w:left w:val="none" w:sz="0" w:space="0" w:color="auto"/>
                        <w:bottom w:val="none" w:sz="0" w:space="0" w:color="auto"/>
                        <w:right w:val="none" w:sz="0" w:space="0" w:color="auto"/>
                      </w:divBdr>
                      <w:divsChild>
                        <w:div w:id="1161384152">
                          <w:marLeft w:val="0"/>
                          <w:marRight w:val="0"/>
                          <w:marTop w:val="0"/>
                          <w:marBottom w:val="0"/>
                          <w:divBdr>
                            <w:top w:val="none" w:sz="0" w:space="0" w:color="auto"/>
                            <w:left w:val="none" w:sz="0" w:space="0" w:color="auto"/>
                            <w:bottom w:val="none" w:sz="0" w:space="0" w:color="auto"/>
                            <w:right w:val="none" w:sz="0" w:space="0" w:color="auto"/>
                          </w:divBdr>
                          <w:divsChild>
                            <w:div w:id="1791893324">
                              <w:marLeft w:val="0"/>
                              <w:marRight w:val="0"/>
                              <w:marTop w:val="164"/>
                              <w:marBottom w:val="0"/>
                              <w:divBdr>
                                <w:top w:val="none" w:sz="0" w:space="0" w:color="auto"/>
                                <w:left w:val="none" w:sz="0" w:space="0" w:color="auto"/>
                                <w:bottom w:val="none" w:sz="0" w:space="0" w:color="auto"/>
                                <w:right w:val="none" w:sz="0" w:space="0" w:color="auto"/>
                              </w:divBdr>
                              <w:divsChild>
                                <w:div w:id="957030582">
                                  <w:marLeft w:val="0"/>
                                  <w:marRight w:val="0"/>
                                  <w:marTop w:val="0"/>
                                  <w:marBottom w:val="0"/>
                                  <w:divBdr>
                                    <w:top w:val="none" w:sz="0" w:space="0" w:color="auto"/>
                                    <w:left w:val="none" w:sz="0" w:space="0" w:color="auto"/>
                                    <w:bottom w:val="none" w:sz="0" w:space="0" w:color="auto"/>
                                    <w:right w:val="none" w:sz="0" w:space="0" w:color="auto"/>
                                  </w:divBdr>
                                  <w:divsChild>
                                    <w:div w:id="256596623">
                                      <w:marLeft w:val="0"/>
                                      <w:marRight w:val="0"/>
                                      <w:marTop w:val="245"/>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924219856">
      <w:bodyDiv w:val="1"/>
      <w:marLeft w:val="0"/>
      <w:marRight w:val="0"/>
      <w:marTop w:val="0"/>
      <w:marBottom w:val="0"/>
      <w:divBdr>
        <w:top w:val="none" w:sz="0" w:space="0" w:color="auto"/>
        <w:left w:val="none" w:sz="0" w:space="0" w:color="auto"/>
        <w:bottom w:val="none" w:sz="0" w:space="0" w:color="auto"/>
        <w:right w:val="none" w:sz="0" w:space="0" w:color="auto"/>
      </w:divBdr>
    </w:div>
    <w:div w:id="1984894243">
      <w:bodyDiv w:val="1"/>
      <w:marLeft w:val="0"/>
      <w:marRight w:val="0"/>
      <w:marTop w:val="0"/>
      <w:marBottom w:val="0"/>
      <w:divBdr>
        <w:top w:val="none" w:sz="0" w:space="0" w:color="auto"/>
        <w:left w:val="none" w:sz="0" w:space="0" w:color="auto"/>
        <w:bottom w:val="none" w:sz="0" w:space="0" w:color="auto"/>
        <w:right w:val="none" w:sz="0" w:space="0" w:color="auto"/>
      </w:divBdr>
    </w:div>
    <w:div w:id="20163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ite_blood_cells" TargetMode="External"/><Relationship Id="rId13" Type="http://schemas.openxmlformats.org/officeDocument/2006/relationships/hyperlink" Target="https://en.wikipedia.org/wiki/Electrostatic_interactions" TargetMode="External"/><Relationship Id="rId18" Type="http://schemas.openxmlformats.org/officeDocument/2006/relationships/image" Target="media/image1.png"/><Relationship Id="rId26" Type="http://schemas.openxmlformats.org/officeDocument/2006/relationships/hyperlink" Target="https://en.wikipedia.org/wiki/Equilibrium_constant" TargetMode="External"/><Relationship Id="rId39" Type="http://schemas.openxmlformats.org/officeDocument/2006/relationships/hyperlink" Target="https://www.healthline.com/health/squamous-cell-skin-cancer" TargetMode="External"/><Relationship Id="rId3" Type="http://schemas.openxmlformats.org/officeDocument/2006/relationships/styles" Target="styles.xml"/><Relationship Id="rId21" Type="http://schemas.openxmlformats.org/officeDocument/2006/relationships/hyperlink" Target="https://en.wikipedia.org/wiki/Hydrogen_bond" TargetMode="External"/><Relationship Id="rId34" Type="http://schemas.openxmlformats.org/officeDocument/2006/relationships/hyperlink" Target="https://en.wikipedia.org/wiki/Antibody" TargetMode="External"/><Relationship Id="rId42" Type="http://schemas.openxmlformats.org/officeDocument/2006/relationships/hyperlink" Target="https://www.healthline.com/health-news/zika-infects-brain-cells-researchers-say" TargetMode="External"/><Relationship Id="rId7" Type="http://schemas.openxmlformats.org/officeDocument/2006/relationships/hyperlink" Target="https://en.wikipedia.org/wiki/B_cells" TargetMode="External"/><Relationship Id="rId12" Type="http://schemas.openxmlformats.org/officeDocument/2006/relationships/hyperlink" Target="https://en.wikipedia.org/wiki/Amino_acid_sequence" TargetMode="External"/><Relationship Id="rId17" Type="http://schemas.openxmlformats.org/officeDocument/2006/relationships/hyperlink" Target="https://en.wikipedia.org/wiki/Immunoglobulin" TargetMode="External"/><Relationship Id="rId25" Type="http://schemas.openxmlformats.org/officeDocument/2006/relationships/hyperlink" Target="https://en.wikipedia.org/wiki/Antigen" TargetMode="External"/><Relationship Id="rId33" Type="http://schemas.openxmlformats.org/officeDocument/2006/relationships/hyperlink" Target="https://en.wikipedia.org/wiki/Polyclonal_antibodies" TargetMode="External"/><Relationship Id="rId38" Type="http://schemas.openxmlformats.org/officeDocument/2006/relationships/hyperlink" Target="https://www.healthline.com/health/pernicious-anemia" TargetMode="External"/><Relationship Id="rId2" Type="http://schemas.openxmlformats.org/officeDocument/2006/relationships/numbering" Target="numbering.xml"/><Relationship Id="rId16" Type="http://schemas.openxmlformats.org/officeDocument/2006/relationships/hyperlink" Target="https://en.wikipedia.org/wiki/Hydrophobic_interactions" TargetMode="External"/><Relationship Id="rId20" Type="http://schemas.openxmlformats.org/officeDocument/2006/relationships/hyperlink" Target="https://en.wikipedia.org/wiki/Electrostatic_interaction" TargetMode="External"/><Relationship Id="rId29" Type="http://schemas.openxmlformats.org/officeDocument/2006/relationships/hyperlink" Target="https://en.wikipedia.org/wiki/Analytical_technique" TargetMode="External"/><Relationship Id="rId41" Type="http://schemas.openxmlformats.org/officeDocument/2006/relationships/hyperlink" Target="https://www.healthline.com/health/shingles" TargetMode="External"/><Relationship Id="rId1" Type="http://schemas.openxmlformats.org/officeDocument/2006/relationships/customXml" Target="../customXml/item1.xml"/><Relationship Id="rId6" Type="http://schemas.openxmlformats.org/officeDocument/2006/relationships/hyperlink" Target="https://en.wikipedia.org/wiki/Antibodies" TargetMode="External"/><Relationship Id="rId11" Type="http://schemas.openxmlformats.org/officeDocument/2006/relationships/hyperlink" Target="https://en.wikipedia.org/wiki/Antigenic_determinant" TargetMode="External"/><Relationship Id="rId24" Type="http://schemas.openxmlformats.org/officeDocument/2006/relationships/hyperlink" Target="https://en.wikipedia.org/wiki/Antibody" TargetMode="External"/><Relationship Id="rId32" Type="http://schemas.openxmlformats.org/officeDocument/2006/relationships/hyperlink" Target="https://en.wikipedia.org/wiki/Synthetic_antibody" TargetMode="External"/><Relationship Id="rId37" Type="http://schemas.openxmlformats.org/officeDocument/2006/relationships/hyperlink" Target="https://www.healthline.com/health/hiv-aids" TargetMode="External"/><Relationship Id="rId40" Type="http://schemas.openxmlformats.org/officeDocument/2006/relationships/hyperlink" Target="https://www.healthline.com/health/chickenpo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Van_der_Waals_forces" TargetMode="External"/><Relationship Id="rId23" Type="http://schemas.openxmlformats.org/officeDocument/2006/relationships/hyperlink" Target="https://en.wikipedia.org/wiki/Hydrophobic_interaction" TargetMode="External"/><Relationship Id="rId28" Type="http://schemas.openxmlformats.org/officeDocument/2006/relationships/hyperlink" Target="https://en.wikipedia.org/wiki/Dissociation_constant" TargetMode="External"/><Relationship Id="rId36" Type="http://schemas.openxmlformats.org/officeDocument/2006/relationships/hyperlink" Target="https://www.healthline.com/health/cold-flu/fun-facts" TargetMode="External"/><Relationship Id="rId10" Type="http://schemas.openxmlformats.org/officeDocument/2006/relationships/hyperlink" Target="https://en.wikipedia.org/wiki/Immune_reaction" TargetMode="External"/><Relationship Id="rId19" Type="http://schemas.openxmlformats.org/officeDocument/2006/relationships/hyperlink" Target="https://en.wikipedia.org/wiki/Non-covalent" TargetMode="External"/><Relationship Id="rId31" Type="http://schemas.openxmlformats.org/officeDocument/2006/relationships/hyperlink" Target="https://en.wikipedia.org/wiki/Protein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ki/Antigens" TargetMode="External"/><Relationship Id="rId14" Type="http://schemas.openxmlformats.org/officeDocument/2006/relationships/hyperlink" Target="https://en.wikipedia.org/wiki/Hydrogen_bonds" TargetMode="External"/><Relationship Id="rId22" Type="http://schemas.openxmlformats.org/officeDocument/2006/relationships/hyperlink" Target="https://en.wikipedia.org/wiki/Van_der_Waals_force" TargetMode="External"/><Relationship Id="rId27" Type="http://schemas.openxmlformats.org/officeDocument/2006/relationships/hyperlink" Target="https://en.wikipedia.org/wiki/Avidity" TargetMode="External"/><Relationship Id="rId30" Type="http://schemas.openxmlformats.org/officeDocument/2006/relationships/hyperlink" Target="https://en.wikipedia.org/wiki/Molecular_biology" TargetMode="External"/><Relationship Id="rId35" Type="http://schemas.openxmlformats.org/officeDocument/2006/relationships/hyperlink" Target="https://www.healthline.com/health/elisa-western-blot-tests-for-hiv"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97F0914ABC43F491FA26DD80C9E88F"/>
        <w:category>
          <w:name w:val="General"/>
          <w:gallery w:val="placeholder"/>
        </w:category>
        <w:types>
          <w:type w:val="bbPlcHdr"/>
        </w:types>
        <w:behaviors>
          <w:behavior w:val="content"/>
        </w:behaviors>
        <w:guid w:val="{23E3F36B-18E0-4212-87E6-8EA397E0FA17}"/>
      </w:docPartPr>
      <w:docPartBody>
        <w:p w:rsidR="00A90D11" w:rsidRDefault="00A90D11" w:rsidP="00A90D11">
          <w:pPr>
            <w:pStyle w:val="2097F0914ABC43F491FA26DD80C9E88F"/>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49AB9757DBE04F56855D5A0A67A0AF28"/>
        <w:category>
          <w:name w:val="General"/>
          <w:gallery w:val="placeholder"/>
        </w:category>
        <w:types>
          <w:type w:val="bbPlcHdr"/>
        </w:types>
        <w:behaviors>
          <w:behavior w:val="content"/>
        </w:behaviors>
        <w:guid w:val="{FC131E5D-8DAB-4D06-B3C2-557883C39DFA}"/>
      </w:docPartPr>
      <w:docPartBody>
        <w:p w:rsidR="00A90D11" w:rsidRDefault="00A90D11" w:rsidP="00A90D11">
          <w:pPr>
            <w:pStyle w:val="49AB9757DBE04F56855D5A0A67A0AF28"/>
          </w:pPr>
          <w:r>
            <w:rPr>
              <w:color w:val="484329" w:themeColor="background2" w:themeShade="3F"/>
              <w:sz w:val="28"/>
              <w:szCs w:val="28"/>
            </w:rPr>
            <w:t>[Type the document subtitle]</w:t>
          </w:r>
        </w:p>
      </w:docPartBody>
    </w:docPart>
    <w:docPart>
      <w:docPartPr>
        <w:name w:val="D9EB902A993748BA88EC2CBB0BEE9EDF"/>
        <w:category>
          <w:name w:val="General"/>
          <w:gallery w:val="placeholder"/>
        </w:category>
        <w:types>
          <w:type w:val="bbPlcHdr"/>
        </w:types>
        <w:behaviors>
          <w:behavior w:val="content"/>
        </w:behaviors>
        <w:guid w:val="{17A2AFBF-F10F-45AC-8453-E51EF5F12349}"/>
      </w:docPartPr>
      <w:docPartBody>
        <w:p w:rsidR="00A90D11" w:rsidRDefault="00A90D11" w:rsidP="00A90D11">
          <w:pPr>
            <w:pStyle w:val="D9EB902A993748BA88EC2CBB0BEE9ED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0D11"/>
    <w:rsid w:val="00A05CD9"/>
    <w:rsid w:val="00A90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97A2171CE346DEB0299E174FF2A33A">
    <w:name w:val="3E97A2171CE346DEB0299E174FF2A33A"/>
    <w:rsid w:val="00A90D11"/>
  </w:style>
  <w:style w:type="paragraph" w:customStyle="1" w:styleId="2C510A58EC744DA0BD16AA1D0EEE2B23">
    <w:name w:val="2C510A58EC744DA0BD16AA1D0EEE2B23"/>
    <w:rsid w:val="00A90D11"/>
  </w:style>
  <w:style w:type="paragraph" w:customStyle="1" w:styleId="51890384597F4C67B085C6651D026A99">
    <w:name w:val="51890384597F4C67B085C6651D026A99"/>
    <w:rsid w:val="00A90D11"/>
  </w:style>
  <w:style w:type="paragraph" w:customStyle="1" w:styleId="598249CE482A4072AA553C2B52B21682">
    <w:name w:val="598249CE482A4072AA553C2B52B21682"/>
    <w:rsid w:val="00A90D11"/>
  </w:style>
  <w:style w:type="paragraph" w:customStyle="1" w:styleId="16142033FC5B4FFFB1F83E93B210D842">
    <w:name w:val="16142033FC5B4FFFB1F83E93B210D842"/>
    <w:rsid w:val="00A90D11"/>
  </w:style>
  <w:style w:type="paragraph" w:customStyle="1" w:styleId="0A8EE984165E41BEB53D4E11805FDA2E">
    <w:name w:val="0A8EE984165E41BEB53D4E11805FDA2E"/>
    <w:rsid w:val="00A90D11"/>
  </w:style>
  <w:style w:type="paragraph" w:customStyle="1" w:styleId="967887035E0646FDB08832C101A8CE1A">
    <w:name w:val="967887035E0646FDB08832C101A8CE1A"/>
    <w:rsid w:val="00A90D11"/>
  </w:style>
  <w:style w:type="paragraph" w:customStyle="1" w:styleId="C5742594536B4A29BBC0FE86DC02D07C">
    <w:name w:val="C5742594536B4A29BBC0FE86DC02D07C"/>
    <w:rsid w:val="00A90D11"/>
  </w:style>
  <w:style w:type="paragraph" w:customStyle="1" w:styleId="AB6B0ACF23BB415BA466AA18F5DB1965">
    <w:name w:val="AB6B0ACF23BB415BA466AA18F5DB1965"/>
    <w:rsid w:val="00A90D11"/>
  </w:style>
  <w:style w:type="paragraph" w:customStyle="1" w:styleId="2097F0914ABC43F491FA26DD80C9E88F">
    <w:name w:val="2097F0914ABC43F491FA26DD80C9E88F"/>
    <w:rsid w:val="00A90D11"/>
  </w:style>
  <w:style w:type="paragraph" w:customStyle="1" w:styleId="49AB9757DBE04F56855D5A0A67A0AF28">
    <w:name w:val="49AB9757DBE04F56855D5A0A67A0AF28"/>
    <w:rsid w:val="00A90D11"/>
  </w:style>
  <w:style w:type="paragraph" w:customStyle="1" w:styleId="CA771D20E3584BC7A24D26CE15DB5A73">
    <w:name w:val="CA771D20E3584BC7A24D26CE15DB5A73"/>
    <w:rsid w:val="00A90D11"/>
  </w:style>
  <w:style w:type="paragraph" w:customStyle="1" w:styleId="D9EB902A993748BA88EC2CBB0BEE9EDF">
    <w:name w:val="D9EB902A993748BA88EC2CBB0BEE9EDF"/>
    <w:rsid w:val="00A90D11"/>
  </w:style>
  <w:style w:type="character" w:styleId="PlaceholderText">
    <w:name w:val="Placeholder Text"/>
    <w:basedOn w:val="DefaultParagraphFont"/>
    <w:uiPriority w:val="99"/>
    <w:semiHidden/>
    <w:rsid w:val="00A05CD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2018-07-24T00:00:00</PublishDate>
  <Abstract>Jeff Kairiuki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Group 10</vt:lpstr>
    </vt:vector>
  </TitlesOfParts>
  <Company/>
  <LinksUpToDate>false</LinksUpToDate>
  <CharactersWithSpaces>15758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10</dc:title>
  <dc:subject>Describe the principles behind antibody antigen reactions and  give at least 5 examples of how they are applied in the immunodiagnosis of named human diseases</dc:subject>
  <dc:creator/>
  <cp:lastModifiedBy>Ian</cp:lastModifiedBy>
  <cp:revision>5</cp:revision>
  <dcterms:created xsi:type="dcterms:W3CDTF">2018-07-23T18:35:00Z</dcterms:created>
  <dcterms:modified xsi:type="dcterms:W3CDTF">2018-07-24T04:22:00Z</dcterms:modified>
</cp:coreProperties>
</file>