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 Referenced Publications</w:t>
      </w:r>
    </w:p>
    <w:p>
      <w:r>
        <w:t>2.1 General</w:t>
      </w:r>
    </w:p>
    <w:p>
      <w:r>
        <w:t>The documents or portions thereof listed in this chapter are referenced within this standard and shall be considered part of the requirements of this document.</w:t>
      </w:r>
    </w:p>
    <w:p>
      <w:r>
        <w:t>2.2 NFPA Publications</w:t>
      </w:r>
    </w:p>
    <w:p>
      <w:r>
        <w:t>National Fire Protection Association, 1 Batterymarch Park, Quincy, MA 02169-7471.</w:t>
      </w:r>
    </w:p>
    <w:p>
      <w:r>
        <w:t>NFPA 13, Standard for the Installation of Sprinkler Systems, 2019 edition.</w:t>
      </w:r>
    </w:p>
    <w:p>
      <w:r>
        <w:t>NFPA 70®, National Electrical Code®, 2017 edition.</w:t>
      </w:r>
    </w:p>
    <w:p>
      <w:r>
        <w:t>NFPA 72®, National Fire Alarm and Signaling Code®, 2019 edition.</w:t>
      </w:r>
    </w:p>
    <w:p>
      <w:r>
        <w:t>NFPA 220, Standard on Types of Building Construction, 2018 edition.</w:t>
      </w:r>
    </w:p>
    <w:p>
      <w:r>
        <w:t>NFPA 750, Standard on Water Mist Fire Protection Systems, 2019 edition.</w:t>
      </w:r>
    </w:p>
    <w:p>
      <w:r>
        <w:t>2.3 Other Publications</w:t>
      </w:r>
    </w:p>
    <w:p>
      <w:r>
        <w:t>2.3.1 ASME Publications</w:t>
      </w:r>
    </w:p>
    <w:p>
      <w:r>
        <w:t>American Society of Mechanical Engineers, Two Park Avenue, New York, NY 10016-5990.</w:t>
      </w:r>
    </w:p>
    <w:p>
      <w:r>
        <w:t>ASME B16.1, Gray Iron Pipe Flanges and Flanged Fittings, Classes 25, 125, and 250, 2015.</w:t>
      </w:r>
    </w:p>
    <w:p>
      <w:r>
        <w:t>ASME B16.3, Malleable Iron Threaded Fittings, Classes 150 and 300, 2016.</w:t>
      </w:r>
    </w:p>
    <w:p>
      <w:r>
        <w:t>ASME B16.4, Gray Iron Threaded Fittings, Classes 125 and 250, 2016.</w:t>
      </w:r>
    </w:p>
    <w:p>
      <w:r>
        <w:t>ASME B16.5, Pipe Flanges and Flanged Fittings, NPS 1/2 through NPS 24 Metric/Inch Standard, 2013.</w:t>
      </w:r>
    </w:p>
    <w:p>
      <w:r>
        <w:t>ASME B16.9, Factory-Made Wrought Buttwelding Fittings, 2012.</w:t>
      </w:r>
    </w:p>
    <w:p>
      <w:r>
        <w:t>ASME B16.11, Forged Fittings, Socket-Welding and Threaded, 2016.</w:t>
      </w:r>
    </w:p>
    <w:p>
      <w:r>
        <w:t>ANSI/ASME B16.15, Cast Copper Alloy Threaded Fittings: Classes 125 and 250, 2013.</w:t>
      </w:r>
    </w:p>
    <w:p>
      <w:r>
        <w:t>ASME B16.18, Cast Copper Alloy Solder Joint Pressure Fittings, 2012.</w:t>
      </w:r>
    </w:p>
    <w:p>
      <w:r>
        <w:t>ASME B16.22, Wrought Copper and Copper Alloy Solder Joint Pressure Fittings, 2013.</w:t>
      </w:r>
    </w:p>
    <w:p>
      <w:r>
        <w:t>ASME B16.25, Buttwelding Ends, 2012.</w:t>
      </w:r>
    </w:p>
    <w:p>
      <w:r>
        <w:t>ASME B36.10M, Welded and Seamless Wrought Steel Pipe, 2015.</w:t>
      </w:r>
    </w:p>
    <w:p>
      <w:r>
        <w:t>2.3.2 ASTM Publications</w:t>
      </w:r>
    </w:p>
    <w:p>
      <w:r>
        <w:t>ASTM International, 100 Barr Harbor Drive, P.O. Box C700, West Conshohocken, PA 19428-2959.</w:t>
      </w:r>
    </w:p>
    <w:p>
      <w:r>
        <w:t>ASTM A53/A53M, Standard Specification for Pipe, Steel, Black and Hot-Dipped, Zinc-Coated, Welded and Seamless, 2012.</w:t>
      </w:r>
    </w:p>
    <w:p>
      <w:r>
        <w:t>ASTM A135/A135M, Standard Specification for Electric-Resistance-Welded Steel Pipe, 2009 (2014).</w:t>
      </w:r>
    </w:p>
    <w:p>
      <w:r>
        <w:t>ASTM A234/A234M, Standard Specification for Piping Fittings of Wrought Carbon Steel and Alloy Steel for Moderate and High Temperature Service, 2016.</w:t>
      </w:r>
    </w:p>
    <w:p>
      <w:r>
        <w:t>ASTM A795/A795M, Standard Specification for Black and Hot-Dipped Zinc-Coated (Galvanized) Welded and Seamless Steel Pipe for Fire Protection Use, 2013.</w:t>
      </w:r>
    </w:p>
    <w:p>
      <w:r>
        <w:t>ASTM B32, Standard Specification for Solder Metal, 2008 (2014).</w:t>
      </w:r>
    </w:p>
    <w:p>
      <w:r>
        <w:t>ASTM B43, Standard Specification for Seamless Red Brass Pipe, Standard Sizes, 2015.</w:t>
      </w:r>
    </w:p>
    <w:p>
      <w:r>
        <w:t>ASTM B75/B75M, Standard Specification for Seamless Copper Tube, 2011.</w:t>
      </w:r>
    </w:p>
    <w:p>
      <w:r>
        <w:t>ASTM B88, Standard Specification for Seamless Copper Water Tube, 2016.</w:t>
      </w:r>
    </w:p>
    <w:p>
      <w:r>
        <w:t>ASTM B251, Standard Specification for General Requirements for Wrought Seamless Copper and Copper-Alloy Tube, 2010.</w:t>
      </w:r>
    </w:p>
    <w:p>
      <w:r>
        <w:t>ASTM B813, Standard Specification for Liquid and Paste Fluxes for Soldering Applications of Copper and Copper-Alloy Tube, 2016.</w:t>
      </w:r>
    </w:p>
    <w:p>
      <w:r>
        <w:t>ASTM B828, Standard Practice for Making Capillary Joints by Soldering of Copper and Copper Alloy Tube and Fittings, 2016.</w:t>
      </w:r>
    </w:p>
    <w:p>
      <w:r>
        <w:t>ASTM F437, Standard Specification for Threaded Chlorinated Poly (Vinyl Chloride) (CPVC) Plastic Pipe Fittings, Schedule 80, 2015.</w:t>
      </w:r>
    </w:p>
    <w:p>
      <w:r>
        <w:t>ASTM F438, Standard Specification for Socket-Type Chlorinated Poly (Vinyl Chloride) (CPVC) Plastic Pipe Fittings, Schedule 40, 2015.</w:t>
      </w:r>
    </w:p>
    <w:p>
      <w:r>
        <w:t>ASTM F439, Standard Specification for Socket-Type Chlorinated Poly (Vinyl Chloride) (CPVC) Plastic Pipe Fittings, Schedule 80, 2013.</w:t>
      </w:r>
    </w:p>
    <w:p>
      <w:r>
        <w:t>ASTM F442/F442M, Standard Specification for Chlorinated Poly (Vinyl Chloride) (CPVC) Plastic Pipe (SDR-PR), 2013 el.</w:t>
      </w:r>
    </w:p>
    <w:p>
      <w:r>
        <w:t>ASTM F876, Standard Specification for Crosslinked Polyethylene (PEX) Tubing, 2015a.</w:t>
      </w:r>
    </w:p>
    <w:p>
      <w:r>
        <w:t>2.3.3 AWS Publications</w:t>
      </w:r>
    </w:p>
    <w:p>
      <w:r>
        <w:t>American Welding Society, 8669 NW 36 Street, #130, Miami, FL 33166-6672.</w:t>
      </w:r>
    </w:p>
    <w:p>
      <w:r>
        <w:t>AWS A5.8M/A5.8, Specification for Filler Metals for Brazing and Braze Welding, 2011.</w:t>
      </w:r>
    </w:p>
    <w:p>
      <w:r>
        <w:t>2.3.4 Other Publications</w:t>
      </w:r>
    </w:p>
    <w:p>
      <w:r>
        <w:t>Merriam-Webster's Collegiate Dictionary, 11th edition, Merriam-Webster, Inc., Springfield, MA, 2003.</w:t>
      </w:r>
    </w:p>
    <w:p>
      <w:r>
        <w:t>2.4 References for Extracts in Mandatory Sections</w:t>
      </w:r>
    </w:p>
    <w:p>
      <w:r>
        <w:t>NFPA 13R, Standard for the Installation of Sprinkler Systems in Low-Rise Residential Occupancies, 2019 edition.</w:t>
      </w:r>
    </w:p>
    <w:p>
      <w:r>
        <w:t>NFPA 5000®, Building Construction and Safety Code®, 2018 edition.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