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2 Referenced Publications</w:t>
      </w:r>
    </w:p>
    <w:p>
      <w:r>
        <w:t>2.1* General</w:t>
      </w:r>
    </w:p>
    <w:p>
      <w:r>
        <w:t>The documents or portions thereof listed in this chapter are referenced within this code and shall be considered part of the requirements of this document.</w:t>
      </w:r>
    </w:p>
    <w:p>
      <w:r>
        <w:t>2.2 NFPA Publications</w:t>
      </w:r>
    </w:p>
    <w:p>
      <w:r>
        <w:t>National Fire Protection Association, 1 Batterymarch Park, Quincy, MA 02169-7471.</w:t>
      </w:r>
    </w:p>
    <w:p>
      <w:r>
        <w:t>NFPA 10, Standard for Portable Fire Extinguishers, 2010 edition.</w:t>
      </w:r>
    </w:p>
    <w:p>
      <w:r>
        <w:t>NFPA 13, Standard for the Installation of Sprinkler Systems, 2010 edition.</w:t>
      </w:r>
    </w:p>
    <w:p>
      <w:r>
        <w:t>NFPA 14, Standard for the Installation of Standpipe and Hose Systems, 2010 edition.</w:t>
      </w:r>
    </w:p>
    <w:p>
      <w:r>
        <w:t>NFPA 20, Standard for the Installation of Stationary Pumps for Fire Protection, 2010 edition.</w:t>
      </w:r>
    </w:p>
    <w:p>
      <w:r>
        <w:t>NFPA 25, Standard for the Inspection, Testing, and Maintenance of Water-Based Fire Protection Systems, 2011 edition.</w:t>
      </w:r>
    </w:p>
    <w:p>
      <w:r>
        <w:t>NFPA 30, Flammable and Combustible Liquids Code, 2012 edition.</w:t>
      </w:r>
    </w:p>
    <w:p>
      <w:r>
        <w:t>NFPA 31, Standard for the Installation of Oil-Burning Equipment, 2011 edition.</w:t>
      </w:r>
    </w:p>
    <w:p>
      <w:r>
        <w:t>NFPA 37, Standard for the Installation and Use of Stationary Combustion Engines and Gas Turbines, 2010 edition.</w:t>
      </w:r>
    </w:p>
    <w:p>
      <w:r>
        <w:t>NFPA 45, Standard on Fire Protection for Laboratories Using Chemicals, 2011 edition.</w:t>
      </w:r>
    </w:p>
    <w:p>
      <w:r>
        <w:t>NFPA 54, National Fuel Gas Code, 2012 edition.</w:t>
      </w:r>
    </w:p>
    <w:p>
      <w:r>
        <w:t>NFPA 55, Compressed Gases and Cryogenic Fluids Code, 2010 edition.</w:t>
      </w:r>
    </w:p>
    <w:p>
      <w:r>
        <w:t>NFPA 58, Liquefied Petroleum Gas Code, 2011 edition.</w:t>
      </w:r>
    </w:p>
    <w:p>
      <w:r>
        <w:t>NFPA 70®, National Electrical Code®, 2011 edition.</w:t>
      </w:r>
    </w:p>
    <w:p>
      <w:r>
        <w:t>NFPA 72®, National Fire Alarm and Signaling Code, 2010 edition.</w:t>
      </w:r>
    </w:p>
    <w:p>
      <w:r>
        <w:t>NFPA 82, Standard on Incinerators and Waste and Linen Handling Systems and Equipment, 2009 edition.</w:t>
      </w:r>
    </w:p>
    <w:p>
      <w:r>
        <w:t>NFPA 90A, Standard for the Installation of Air-Conditioning and Ventilating Systems, 2012 edition.</w:t>
      </w:r>
    </w:p>
    <w:p>
      <w:r>
        <w:t>NFPA 91, Standard for Exhaust Systems for Air Conveying of Vapors, Gases, Mists, and Noncombustible Particulate Solids, 2010 edition.</w:t>
      </w:r>
    </w:p>
    <w:p>
      <w:r>
        <w:t>NFPA 92, Standard for Smoke Control Systems, 2012 edition.</w:t>
      </w:r>
    </w:p>
    <w:p>
      <w:r>
        <w:t>NFPA 99, Health Care Facilities Code, 2012 edition.</w:t>
      </w:r>
    </w:p>
    <w:p>
      <w:r>
        <w:t>NFPA 99B, Standard for Hypobaric Facilities, 2010 edition.</w:t>
      </w:r>
    </w:p>
    <w:p>
      <w:r>
        <w:t>NFPA 101®, Life Safety Code®, 2012 edition.</w:t>
      </w:r>
    </w:p>
    <w:p>
      <w:r>
        <w:t>NFPA 101A, Guide on Alternative Approaches to Life Safety, 2010 edition.</w:t>
      </w:r>
    </w:p>
    <w:p>
      <w:r>
        <w:t>NFPA 110, Standard for Emergency and Standby Power Systems, 2010 edition.</w:t>
      </w:r>
    </w:p>
    <w:p>
      <w:r>
        <w:t>NFPA 111, Standard on Stored Electrical Energy Emergency and Standby Power Systems, 2010 edition.</w:t>
      </w:r>
    </w:p>
    <w:p>
      <w:r>
        <w:t>NFPA 211, Standard for Chimneys, Fireplaces, Vents, and Solid Fuel—Burning Appliances, 2010 edition.</w:t>
      </w:r>
    </w:p>
    <w:p>
      <w:r>
        <w:t>NFPA 259, Standard Test Method for Potential Heat of Building Materials, 2008 edition.</w:t>
      </w:r>
    </w:p>
    <w:p>
      <w:r>
        <w:t>NFPA 286, Standard Methods of Fire Tests for Evaluating Contribution of Wall and Ceiling Interior Finish to Room Fire Growth, 2011 edition.</w:t>
      </w:r>
    </w:p>
    <w:p>
      <w:r>
        <w:t>NFPA 704, Standard System for the Identification of the Hazards of Materials for Emergency Response, 2012 edition.</w:t>
      </w:r>
    </w:p>
    <w:p>
      <w:r>
        <w:t>NFPA 1600®, Standard on Disaster/Emergency Management and Business Continuity Programs, 2010 edition.</w:t>
      </w:r>
    </w:p>
    <w:p>
      <w:r>
        <w:t>NFPA 5000®, Building Construction and Safety Code®, 2012 edition.</w:t>
      </w:r>
    </w:p>
    <w:p>
      <w:r>
        <w:t>2.3 Other Publications</w:t>
      </w:r>
    </w:p>
    <w:p>
      <w:r>
        <w:t>2.3.1 ANSI Publications</w:t>
      </w:r>
    </w:p>
    <w:p>
      <w:r>
        <w:t>American National Standards Institute, Inc., 22 West 43rd Street, 4th Floor, New York, NY 10036.</w:t>
      </w:r>
    </w:p>
    <w:p>
      <w:r>
        <w:t>ANSI C84.1, Electric Power Systems and Equipment — Voltage Ratings, 1995.</w:t>
      </w:r>
    </w:p>
    <w:p>
      <w:r>
        <w:t>ANSI Z136.3, Safe Use of Optical Fiber Communication Systems Utilizing Laser Diode and LED Sources, 2011.</w:t>
      </w:r>
    </w:p>
    <w:p>
      <w:r>
        <w:t>ANSI/NEMA WD 6, Wiring Devices — Dimensional Requirements, 2002.</w:t>
      </w:r>
    </w:p>
    <w:p>
      <w:r>
        <w:t>ANSI/UL 723, Standard for Test for Surface Burning Characteristics of Building Materials, 2010.</w:t>
      </w:r>
    </w:p>
    <w:p>
      <w:r>
        <w:t>ANSI/AAMI ES 60601—1, Medical Electrical Equipment, 2005.</w:t>
      </w:r>
    </w:p>
    <w:p>
      <w:r>
        <w:t>2.3.2 ASHRAE Publications</w:t>
      </w:r>
    </w:p>
    <w:p>
      <w:r>
        <w:t>American Society of Heating, Refrigerating and Air Conditioning Engineers, Inc., 1791 Tullie Circle, NE, Atlanta, GA 30329-2305.</w:t>
      </w:r>
    </w:p>
    <w:p>
      <w:r>
        <w:t>ASHRAE 170, Ventilation of Health Care Facilities, 2008.</w:t>
      </w:r>
    </w:p>
    <w:p>
      <w:r>
        <w:t>ASHRAE 90.1, Energy Standard for Buildings Except Low-Rise Residential Buildings, 2010.</w:t>
      </w:r>
    </w:p>
    <w:p>
      <w:r>
        <w:t>ASHRAE Guideline 0, The Commissioning Process, 2005.</w:t>
      </w:r>
    </w:p>
    <w:p>
      <w:r>
        <w:t>ASHRAE Guideline 1.1, HVAC&amp;R Technical Requirements for The Commissioning Process, 2007.</w:t>
      </w:r>
    </w:p>
    <w:p>
      <w:r>
        <w:t>2.3.3 ASME Publications</w:t>
      </w:r>
    </w:p>
    <w:p>
      <w:r>
        <w:t>American Society of Mechanical Engineers, Three Park Avenue, New York, NY 10016-5990.</w:t>
      </w:r>
    </w:p>
    <w:p>
      <w:r>
        <w:t>ASME A.17.1, Safety Code for Elevators and Escalators, 2010.</w:t>
      </w:r>
    </w:p>
    <w:p>
      <w:r>
        <w:t>ASME A.17.3, Safety Code for Existing Elevators and Escalators, 2008.</w:t>
      </w:r>
    </w:p>
    <w:p>
      <w:r>
        <w:t>ASME B1.20.1, Pipe Threads, General Purpose, Inch, 2001.</w:t>
      </w:r>
    </w:p>
    <w:p>
      <w:r>
        <w:t>ASME B16.22, Wrought Copper and Copper Alloy Solder-Joint Pressure Fittings, 2001.</w:t>
      </w:r>
    </w:p>
    <w:p>
      <w:r>
        <w:t>ASME B16.26, Cast Copper Alloy Fittings for Flared Copper Tubes, 2006.</w:t>
      </w:r>
    </w:p>
    <w:p>
      <w:r>
        <w:t>ANSI/ASME B16.50, Wrought Copper and Copper Alloy Braze-Joint Pressure Fittings, 2001.</w:t>
      </w:r>
    </w:p>
    <w:p>
      <w:r>
        <w:t>ASME B31.3, Pressure Process Piping, 2002.</w:t>
      </w:r>
    </w:p>
    <w:p>
      <w:r>
        <w:t>ASME B40.100, Pressure Gauges and Gauge Attachments, 1998.</w:t>
      </w:r>
    </w:p>
    <w:p>
      <w:r>
        <w:t>ASME Boiler and Pressure Vessel Code, Sections VIII and IX, 2001.</w:t>
      </w:r>
    </w:p>
    <w:p>
      <w:r>
        <w:t>ANSI/ASME PVHO-1, Safety Standard for Pressure Vessels for Human Occupancy., 1990</w:t>
      </w:r>
    </w:p>
    <w:p>
      <w:r>
        <w:t>2.3.4 ASSE Publications</w:t>
      </w:r>
    </w:p>
    <w:p>
      <w:r>
        <w:t>American Society of Sanitary Engineering, 901 Canterbury Road, Suite A, Westlake, OH 44145-1480.</w:t>
      </w:r>
    </w:p>
    <w:p>
      <w:r>
        <w:t>ASSE 6010, Professional Qualification Standard for Medical Gas Systems Installers, 2001.</w:t>
      </w:r>
    </w:p>
    <w:p>
      <w:r>
        <w:t>ASSE 6030, Professional Qualification Standard for Medical Gas Systems Verifiers, 2001.</w:t>
      </w:r>
    </w:p>
    <w:p>
      <w:r>
        <w:t>ASSE 6040, Professional Qualification Standard for Medical Gas Maintenance Personnel, 2001.</w:t>
      </w:r>
    </w:p>
    <w:p>
      <w:r>
        <w:t>2.3.5 ASTM Publications</w:t>
      </w:r>
    </w:p>
    <w:p>
      <w:r>
        <w:t>ASTM International, 100 Barr Harbor Drive, P.O. Box C700, West Conshohocken, PA 19428-2959.</w:t>
      </w:r>
    </w:p>
    <w:p>
      <w:r>
        <w:t>ASTM B 32, Standard Specification for Solder Metal, 1996.</w:t>
      </w:r>
    </w:p>
    <w:p>
      <w:r>
        <w:t>ASTM B 88, Standard Specification for Seamless Copper Water Tube, 2002.</w:t>
      </w:r>
    </w:p>
    <w:p>
      <w:r>
        <w:t>ASTM B 280, Standard Specification for Seamless Copper Tubing for Air Conditioning and Refrigeration Field Service, 2002.</w:t>
      </w:r>
    </w:p>
    <w:p>
      <w:r>
        <w:t>ASTM B 819, Standard Specification for Seamless Copper Tube for Medical Gas Systems, 2000.</w:t>
      </w:r>
    </w:p>
    <w:p>
      <w:r>
        <w:t>ASTM B 828, Standard Practice for Making Capillary Joints by Soldering of Copper and Copper Alloy Tube and Fittings, 2002.</w:t>
      </w:r>
    </w:p>
    <w:p>
      <w:r>
        <w:t>ASTM D 5, Standard Test Method for Penetration of Bituminous Materials, 1997.</w:t>
      </w:r>
    </w:p>
    <w:p>
      <w:r>
        <w:t>ASTM D 1785, Standard Specification for Poly (Vinyl Chloride) (PVC) Plastic Pipe, Schedules 40, 80, and 120, 2006.</w:t>
      </w:r>
    </w:p>
    <w:p>
      <w:r>
        <w:t>ASTM D 2466, Standard Specification for Poly (Vinyl Chloride) (PVC) Plastic Pipe Fittings, Schedule 40, 2006.</w:t>
      </w:r>
    </w:p>
    <w:p>
      <w:r>
        <w:t>ASTM D 2467, Standard Specification for Poly (Vinyl Chloride) (PVC) Plastic Pipe Fittings, Schedule 80, 2006.</w:t>
      </w:r>
    </w:p>
    <w:p>
      <w:r>
        <w:t>ASTM D 2672, Standard Specification for Joints for IPS PVC Pipe Using Solvent Cement, 2010.</w:t>
      </w:r>
    </w:p>
    <w:p>
      <w:r>
        <w:t>ASTM D 2846, Standard Specification for Chlorinated Poly (Vinyl Chloride) (CPVC) Plastic Hot- and Cold-Water Distribution Systems, 2009b.</w:t>
      </w:r>
    </w:p>
    <w:p>
      <w:r>
        <w:t>ASTM D 2863, Standard Test Method for Measuring the Minimum Oxygen Concentration to Support Candle-Like Combustion of Plastics (Oxygen Index) (ANSI D2863), 1997.</w:t>
      </w:r>
    </w:p>
    <w:p>
      <w:r>
        <w:t>ASTM E 84, Standard Test Method for Surface Burning Characteristics of Building Materials, 2010.</w:t>
      </w:r>
    </w:p>
    <w:p>
      <w:r>
        <w:t>ASTM E 136, Standard Test Method for Behavior of Materials in a Vertical Tube Furnace at 750°C, 1998.</w:t>
      </w:r>
    </w:p>
    <w:p>
      <w:r>
        <w:t>ASTM F 438, Standard Specification for Socket-Type Chlorinated Poly (Vinyl Chlorinated) (CPVC) Plastic Pipe Fittings, Schedule 40, 2009.</w:t>
      </w:r>
    </w:p>
    <w:p>
      <w:r>
        <w:t>ASTM F 439, Standard Specification for Chlorinated Poly (Vinyl Chlorinated) (CPVC) Plastic Pipe Fittings, Schedule 80, 2009.</w:t>
      </w:r>
    </w:p>
    <w:p>
      <w:r>
        <w:t>ASTM F 441, Standard Specification for Chlorinated Poly (Vinyl Chloride) (CPVC) Plastic Pipe, Schedules 40 and 80, 2009.</w:t>
      </w:r>
    </w:p>
    <w:p>
      <w:r>
        <w:t>ASTM F 493, Solvent Cements for CPVC Pipe and Fittings, 2004.</w:t>
      </w:r>
    </w:p>
    <w:p>
      <w:r>
        <w:t>2.3.6 AWS Publications</w:t>
      </w:r>
    </w:p>
    <w:p>
      <w:r>
        <w:t>American Welding Society, 550 NW LeJeune Road, Miami, FL 33126.</w:t>
      </w:r>
    </w:p>
    <w:p>
      <w:r>
        <w:t>ANSI/AWS A5.8, Specification for Filler Metals for Brazing and Braze Welding, 1992.</w:t>
      </w:r>
    </w:p>
    <w:p>
      <w:r>
        <w:t>AWS B2.2, Standard for Brazing Procedure and Performance Qualification, 1991.</w:t>
      </w:r>
    </w:p>
    <w:p>
      <w:r>
        <w:t>2.3.7 BICSI Publications</w:t>
      </w:r>
    </w:p>
    <w:p>
      <w:r>
        <w:t>BICSI, 8610 Hidden River Parkway, Tampa, FL 33637-1000.</w:t>
      </w:r>
    </w:p>
    <w:p>
      <w:r>
        <w:t>Telecommunications Distribution Methods Manual, 11th edition, 2006.</w:t>
      </w:r>
    </w:p>
    <w:p>
      <w:r>
        <w:t>The BICSI Information Transport Systems (ITS) Dictionary, 3rd edition.</w:t>
      </w:r>
    </w:p>
    <w:p>
      <w:r>
        <w:t>2.3.8 CDA Publications</w:t>
      </w:r>
    </w:p>
    <w:p>
      <w:r>
        <w:t>Copper Development Association Inc., 260 Madison Avenue, New York, NY 10016.</w:t>
      </w:r>
    </w:p>
    <w:p>
      <w:r>
        <w:t>Copper Tube Handbook, 2010.</w:t>
      </w:r>
    </w:p>
    <w:p>
      <w:r>
        <w:t>2.3.9 CGA Publications</w:t>
      </w:r>
    </w:p>
    <w:p>
      <w:r>
        <w:t>Compressed Gas Association, 4221 Walney Road, 5th Floor, Chantilly, VA 20151-2923.</w:t>
      </w:r>
    </w:p>
    <w:p>
      <w:r>
        <w:t>CGA C-4, Method of Marking Portable Compressed Gas Containers to Identify the Material Contained, 1954.</w:t>
      </w:r>
    </w:p>
    <w:p>
      <w:r>
        <w:t>CGA C-7, Guide to the Preparation of Precautionary Labeling and Marking of Compressed Gas Containers, 2004.</w:t>
      </w:r>
    </w:p>
    <w:p>
      <w:r>
        <w:t>CGA G-4, Oxygen, 2008.</w:t>
      </w:r>
    </w:p>
    <w:p>
      <w:r>
        <w:t>CGA G-4.1, Cleaning Equipment for Oxygen Service, 2009.</w:t>
      </w:r>
    </w:p>
    <w:p>
      <w:r>
        <w:t>CGA G-6.1, Standard for Insulated Carbon Dioxide Systems at Consumer Sites, 2005.</w:t>
      </w:r>
    </w:p>
    <w:p>
      <w:r>
        <w:t>CGA G-6.5, Standard for Small, Stationary, Insulated Carbon Dioxide Supply Systems, 2007.</w:t>
      </w:r>
    </w:p>
    <w:p>
      <w:r>
        <w:t>CGA G-8.1, Standard for Nitrous Oxide Systems at Consumer Sites, 2007.</w:t>
      </w:r>
    </w:p>
    <w:p>
      <w:r>
        <w:t>CGA M-1, Guide for Medical Gas Installations at Consumer Sites, 2007.</w:t>
      </w:r>
    </w:p>
    <w:p>
      <w:r>
        <w:t>CGA 02-DIR, Directory of Cleaning Agents for Oxygen Service, Edition 4.</w:t>
      </w:r>
    </w:p>
    <w:p>
      <w:r>
        <w:t>CGA P-2.5, Transfilling of High Pressure Gaseous Oxygen to be Used for Respiration, 2007.</w:t>
      </w:r>
    </w:p>
    <w:p>
      <w:r>
        <w:t>CGA P-2.6, Transfilling of Liquid Oxygen to be Used for Respiration, 2008.</w:t>
      </w:r>
    </w:p>
    <w:p>
      <w:r>
        <w:t>CGA P-2.7, Guide for the Safe Storage, Handling, and Use of Portable Liquid Oxygen Systems in Healthcare Facilities, 2008.</w:t>
      </w:r>
    </w:p>
    <w:p>
      <w:r>
        <w:t>CGA P-18, Standard for Bulk Inert Gas Systems at Consumer Sites, 2006.</w:t>
      </w:r>
    </w:p>
    <w:p>
      <w:r>
        <w:t>CGA V-1, Compressed Gas Association Standard for Compressed Gas Cylinder Valve Outlet and Inlet Connections (ANSI B57.1), 2005.</w:t>
      </w:r>
    </w:p>
    <w:p>
      <w:r>
        <w:t>CGA V-5, Diameter-Index Safety System (Noninterchangeable Low Pressure Connections for Medical Gas Applications), 2008.</w:t>
      </w:r>
    </w:p>
    <w:p>
      <w:r>
        <w:t>CGA V-6, Standard Cryogenic Liquid Transfer Connection, 2008.</w:t>
      </w:r>
    </w:p>
    <w:p>
      <w:r>
        <w:t>2.3.10 CSA Publications</w:t>
      </w:r>
    </w:p>
    <w:p>
      <w:r>
        <w:t>Canadian Standards Association, 5060 Spectrum Way, Mississauga, ON, L4W 5N6, Canada.</w:t>
      </w:r>
    </w:p>
    <w:p>
      <w:r>
        <w:t>CSA C22.2 No. 0.3, Test Methods for Electrical Wires and Cables, 2009.</w:t>
      </w:r>
    </w:p>
    <w:p>
      <w:r>
        <w:t>2.3.11 IEC Publications</w:t>
      </w:r>
    </w:p>
    <w:p>
      <w:r>
        <w:t>International Electrotechnical Commission, 3, rue de Varembé, P.O. Box 131, CH-1211 Geneva 20, Switzerland.</w:t>
      </w:r>
    </w:p>
    <w:p>
      <w:r>
        <w:t>IEC 60601-1-2, Medical Electrical Equipment — Part 1—2: General Requirements for Safety — Collateral Standard: Electromagnetic Compatibility — Requirements and Tests, 2004.</w:t>
      </w:r>
    </w:p>
    <w:p>
      <w:r>
        <w:t>2.3.12 ISA Publications</w:t>
      </w:r>
    </w:p>
    <w:p>
      <w:r>
        <w:t>Instrumentation, Systems, and Automation Society (ISA), 67 Alexander Drive, Research Triangle Park, NC 27709.</w:t>
      </w:r>
    </w:p>
    <w:p>
      <w:r>
        <w:t>ANSI/ISA S-7.0.01, Quality Standard for Instrument Air, 1996.</w:t>
      </w:r>
    </w:p>
    <w:p>
      <w:r>
        <w:t>RP 12.6, Installation of Intrinsically Safe Systems in Hazardous Locations, 1995.</w:t>
      </w:r>
    </w:p>
    <w:p>
      <w:r>
        <w:t>2.3.13 MSS Publications</w:t>
      </w:r>
    </w:p>
    <w:p>
      <w:r>
        <w:t>Manufacturer's Standardization Society of the Valve and Fittings Industry, Inc., 127 Park Street NE, Vienna, VA 22180.</w:t>
      </w:r>
    </w:p>
    <w:p>
      <w:r>
        <w:t>SP-58, Pipe Hangers and Supports — Materials, Design, Manufacture, Selection, Application and Installation, 2009</w:t>
      </w:r>
    </w:p>
    <w:p>
      <w:r>
        <w:t>2.3.14 TC Publications</w:t>
      </w:r>
    </w:p>
    <w:p>
      <w:r>
        <w:t>Transport Canada, 330 Sparks Street, Ottawa, ON, K1A/ON5, Canada.</w:t>
      </w:r>
    </w:p>
    <w:p>
      <w:r>
        <w:t>Transportation of Dangerous Goods Regulations.</w:t>
      </w:r>
    </w:p>
    <w:p>
      <w:r>
        <w:t>2.3.15 TIA Publications</w:t>
      </w:r>
    </w:p>
    <w:p>
      <w:r>
        <w:t>Telecommunications Industry Association, 2500 Wilson Boulevard, Suite 300, Arlington, VA 22201.</w:t>
      </w:r>
    </w:p>
    <w:p>
      <w:r>
        <w:t>TIA/EIA 568-B, Commercial Building Telecommunications Cabling Standard, 2003.</w:t>
      </w:r>
    </w:p>
    <w:p>
      <w:r>
        <w:t>TIA/EIA 606-A, Administration Standard for Commercial Telecommunications Infrastructure, 2002.</w:t>
      </w:r>
    </w:p>
    <w:p>
      <w:r>
        <w:t>2.3.16 UL Publications</w:t>
      </w:r>
    </w:p>
    <w:p>
      <w:r>
        <w:t>Underwriters Laboratories Inc., 333 Pfingsten Road, Northbrook, IL 60062—2096.</w:t>
      </w:r>
    </w:p>
    <w:p>
      <w:r>
        <w:t>UL 263, Standard for Fire Test of Building Construction and Materials, 2003.</w:t>
      </w:r>
    </w:p>
    <w:p>
      <w:r>
        <w:t>UL 723, Standard for Test for Surface Burning Characteristics of Building Materials, 2008.</w:t>
      </w:r>
    </w:p>
    <w:p>
      <w:r>
        <w:t>UL 1685, Standard for Vertical-Tray Fire-Propagation and Smoke-Release Test for Electrical and Optical-Fiber Cables, 2007.</w:t>
      </w:r>
    </w:p>
    <w:p>
      <w:r>
        <w:t>2.3.17 U.S. Government Publications</w:t>
      </w:r>
    </w:p>
    <w:p>
      <w:r>
        <w:t>Document Automation and Production Service (DAPS), Building 4D, 700 Robbins Avenue, Philadelphia, PA 19111-5094, www.dodssp.daps.mil.</w:t>
      </w:r>
    </w:p>
    <w:p>
      <w:r>
        <w:t>21 USC 9, United States Food, Drug, and Cosmetic Act.</w:t>
      </w:r>
    </w:p>
    <w:p>
      <w:r>
        <w:t>U.S. Government Commercial Standard 223-59, Casters, Wheels, and Glides for Hospital Equipment.</w:t>
      </w:r>
    </w:p>
    <w:p>
      <w:r>
        <w:t>2.3.18 Other Publications</w:t>
      </w:r>
    </w:p>
    <w:p>
      <w:r>
        <w:t>Merriam-Webster's Collegiate Dictionary, 11th edition, Merriam-Webster, Inc., Springfield, MA, 2003.</w:t>
      </w:r>
    </w:p>
    <w:p>
      <w:r>
        <w:t>CSA C22.2 No. 0.3—M, Test Methods for Electrical Wires and Cables, 2009.</w:t>
      </w:r>
    </w:p>
    <w:p>
      <w:r>
        <w:t>2.4 References for Extracts in Mandatory Sections</w:t>
      </w:r>
    </w:p>
    <w:p>
      <w:r>
        <w:t>NFPA 13, Standard for the Installation of Sprinkler Systems, 2010 edition.</w:t>
      </w:r>
    </w:p>
    <w:p>
      <w:r>
        <w:t>NFPA 30, Flammable and Combustible Liquids Code, 2012 edition.</w:t>
      </w:r>
    </w:p>
    <w:p>
      <w:r>
        <w:t>NFPA 45, Standard on Fire Protection for Laboratories Using Chemicals, 2011 edition.</w:t>
      </w:r>
    </w:p>
    <w:p>
      <w:r>
        <w:t>NFPA 55, Compressed Gases and Cryogenic Fluids Code, 2010 edition.</w:t>
      </w:r>
    </w:p>
    <w:p>
      <w:r>
        <w:t>NFPA 70®, National Electrical Code®, 2011 edition.</w:t>
      </w:r>
    </w:p>
    <w:p>
      <w:r>
        <w:t>NFPA 90A, Standard for the Installation of Air-Conditioning and Ventilating Systems, 2012 edition.</w:t>
      </w:r>
    </w:p>
    <w:p>
      <w:r>
        <w:t>NFPA 99B, Standard for Hypobaric Facilities, 2010 edition.</w:t>
      </w:r>
    </w:p>
    <w:p>
      <w:r>
        <w:t>NFPA 101®, Life Safety Code®, 2012 edition.</w:t>
      </w:r>
    </w:p>
    <w:p>
      <w:r>
        <w:t>NFPA 110, Standard for Emergency and Standby Power Systems, 2010 edition.</w:t>
      </w:r>
    </w:p>
    <w:p>
      <w:r>
        <w:t>NFPA 1670, Standard on Operations and Training for Technical Search and Rescue Incidents, 2009 edition.</w:t>
      </w:r>
    </w:p>
    <w:p>
      <w:r>
        <w:t>NFPA 5000®, Building Construction and Safety Code®, 2012 edition.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