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76946" w:rsidRDefault="00095A03" w:rsidP="00BC4B63">
      <w:pPr>
        <w:jc w:val="center"/>
        <w:rPr>
          <w:rFonts w:ascii="宋体" w:eastAsia="宋体" w:hAnsi="宋体" w:cs="Times New Roman"/>
          <w:b/>
          <w:bCs/>
          <w:sz w:val="28"/>
          <w:szCs w:val="28"/>
        </w:rPr>
      </w:pPr>
      <w:r w:rsidRPr="00BC4B63">
        <w:rPr>
          <w:rFonts w:ascii="Cambria" w:eastAsia="宋体" w:hAnsi="Cambria" w:cs="Cambria"/>
          <w:b/>
          <w:bCs/>
          <w:sz w:val="28"/>
          <w:szCs w:val="28"/>
        </w:rPr>
        <w:t>Đ</w:t>
      </w:r>
      <w:r w:rsidRPr="00BC4B63">
        <w:rPr>
          <w:rFonts w:ascii="宋体" w:eastAsia="宋体" w:hAnsi="宋体" w:cs="Times New Roman"/>
          <w:b/>
          <w:bCs/>
          <w:sz w:val="28"/>
          <w:szCs w:val="28"/>
        </w:rPr>
        <w:t>I</w:t>
      </w:r>
      <w:r w:rsidRPr="00BC4B63">
        <w:rPr>
          <w:rFonts w:ascii="Cambria" w:eastAsia="宋体" w:hAnsi="Cambria" w:cs="Cambria"/>
          <w:b/>
          <w:bCs/>
          <w:sz w:val="28"/>
          <w:szCs w:val="28"/>
        </w:rPr>
        <w:t>Ề</w:t>
      </w:r>
      <w:r w:rsidRPr="00BC4B63">
        <w:rPr>
          <w:rFonts w:ascii="宋体" w:eastAsia="宋体" w:hAnsi="宋体" w:cs="Times New Roman"/>
          <w:b/>
          <w:bCs/>
          <w:sz w:val="28"/>
          <w:szCs w:val="28"/>
        </w:rPr>
        <w:t>U KHO</w:t>
      </w:r>
      <w:r w:rsidRPr="00BC4B63">
        <w:rPr>
          <w:rFonts w:ascii="Cambria" w:eastAsia="宋体" w:hAnsi="Cambria" w:cs="Cambria"/>
          <w:b/>
          <w:bCs/>
          <w:sz w:val="28"/>
          <w:szCs w:val="28"/>
        </w:rPr>
        <w:t>Ả</w:t>
      </w:r>
      <w:r w:rsidRPr="00BC4B63">
        <w:rPr>
          <w:rFonts w:ascii="宋体" w:eastAsia="宋体" w:hAnsi="宋体" w:cs="Times New Roman"/>
          <w:b/>
          <w:bCs/>
          <w:sz w:val="28"/>
          <w:szCs w:val="28"/>
        </w:rPr>
        <w:t>N</w:t>
      </w:r>
      <w:r w:rsidRPr="00BC4B63">
        <w:rPr>
          <w:rFonts w:ascii="宋体" w:eastAsia="宋体" w:hAnsi="宋体" w:cs="Times New Roman"/>
          <w:b/>
          <w:bCs/>
          <w:sz w:val="28"/>
          <w:szCs w:val="28"/>
          <w:lang w:val="vi-VN"/>
        </w:rPr>
        <w:t xml:space="preserve"> V</w:t>
      </w:r>
      <w:r w:rsidRPr="00BC4B63">
        <w:rPr>
          <w:rFonts w:ascii="Cambria" w:eastAsia="宋体" w:hAnsi="Cambria" w:cs="Cambria"/>
          <w:b/>
          <w:bCs/>
          <w:sz w:val="28"/>
          <w:szCs w:val="28"/>
          <w:lang w:val="vi-VN"/>
        </w:rPr>
        <w:t>Ề</w:t>
      </w:r>
      <w:r w:rsidRPr="00BC4B63">
        <w:rPr>
          <w:rFonts w:ascii="宋体" w:eastAsia="宋体" w:hAnsi="宋体" w:cs="Times New Roman"/>
          <w:b/>
          <w:bCs/>
          <w:sz w:val="28"/>
          <w:szCs w:val="28"/>
          <w:lang w:val="vi-VN"/>
        </w:rPr>
        <w:t xml:space="preserve"> </w:t>
      </w:r>
      <w:r w:rsidRPr="00BC4B63">
        <w:rPr>
          <w:rFonts w:ascii="Cambria" w:eastAsia="宋体" w:hAnsi="Cambria" w:cs="Cambria"/>
          <w:b/>
          <w:bCs/>
          <w:sz w:val="28"/>
          <w:szCs w:val="28"/>
        </w:rPr>
        <w:t>ĐĂ</w:t>
      </w:r>
      <w:r w:rsidRPr="00BC4B63">
        <w:rPr>
          <w:rFonts w:ascii="宋体" w:eastAsia="宋体" w:hAnsi="宋体" w:cs="Times New Roman"/>
          <w:b/>
          <w:bCs/>
          <w:sz w:val="28"/>
          <w:szCs w:val="28"/>
        </w:rPr>
        <w:t>NG TH</w:t>
      </w:r>
      <w:r w:rsidRPr="00BC4B63">
        <w:rPr>
          <w:rFonts w:ascii="宋体" w:eastAsia="宋体" w:hAnsi="宋体" w:cs="宋体" w:hint="eastAsia"/>
          <w:b/>
          <w:bCs/>
          <w:sz w:val="28"/>
          <w:szCs w:val="28"/>
        </w:rPr>
        <w:t>Ô</w:t>
      </w:r>
      <w:r w:rsidRPr="00BC4B63">
        <w:rPr>
          <w:rFonts w:ascii="宋体" w:eastAsia="宋体" w:hAnsi="宋体" w:cs="Times New Roman"/>
          <w:b/>
          <w:bCs/>
          <w:sz w:val="28"/>
          <w:szCs w:val="28"/>
        </w:rPr>
        <w:t>NG TIN C</w:t>
      </w:r>
      <w:r w:rsidRPr="00BC4B63">
        <w:rPr>
          <w:rFonts w:ascii="Cambria" w:eastAsia="宋体" w:hAnsi="Cambria" w:cs="Cambria"/>
          <w:b/>
          <w:bCs/>
          <w:sz w:val="28"/>
          <w:szCs w:val="28"/>
        </w:rPr>
        <w:t>Ứ</w:t>
      </w:r>
      <w:r w:rsidRPr="00BC4B63">
        <w:rPr>
          <w:rFonts w:ascii="宋体" w:eastAsia="宋体" w:hAnsi="宋体" w:cs="Times New Roman"/>
          <w:b/>
          <w:bCs/>
          <w:sz w:val="28"/>
          <w:szCs w:val="28"/>
        </w:rPr>
        <w:t>U TR</w:t>
      </w:r>
      <w:r w:rsidRPr="00BC4B63">
        <w:rPr>
          <w:rFonts w:ascii="Cambria" w:eastAsia="宋体" w:hAnsi="Cambria" w:cs="Cambria"/>
          <w:b/>
          <w:bCs/>
          <w:sz w:val="28"/>
          <w:szCs w:val="28"/>
        </w:rPr>
        <w:t>Ợ</w:t>
      </w:r>
      <w:r w:rsidRPr="00BC4B63">
        <w:rPr>
          <w:rFonts w:ascii="宋体" w:eastAsia="宋体" w:hAnsi="宋体" w:cs="Times New Roman"/>
          <w:b/>
          <w:bCs/>
          <w:sz w:val="28"/>
          <w:szCs w:val="28"/>
        </w:rPr>
        <w:t xml:space="preserve"> CÁ NHÂN</w:t>
      </w:r>
    </w:p>
    <w:p w:rsidR="00BC4B63" w:rsidRPr="00BC4B63" w:rsidRDefault="00BC4B63" w:rsidP="00BC4B63">
      <w:pPr>
        <w:jc w:val="center"/>
        <w:rPr>
          <w:rFonts w:ascii="宋体" w:eastAsia="宋体" w:hAnsi="宋体" w:cs="Times New Roman"/>
          <w:b/>
          <w:bCs/>
          <w:sz w:val="28"/>
          <w:szCs w:val="28"/>
        </w:rPr>
      </w:pP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gian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phát hành: </w:t>
      </w:r>
      <w:r w:rsid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2023.12.01</w:t>
      </w:r>
    </w:p>
    <w:p w:rsidR="00376946" w:rsidRPr="00BC4B63" w:rsidRDefault="00095A03">
      <w:pPr>
        <w:snapToGrid/>
        <w:jc w:val="both"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Ngày có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c: </w:t>
      </w:r>
      <w:r w:rsid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2023.12.01</w:t>
      </w:r>
    </w:p>
    <w:p w:rsidR="00376946" w:rsidRPr="00BC4B63" w:rsidRDefault="00376946">
      <w:pPr>
        <w:snapToGrid/>
        <w:jc w:val="both"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</w:p>
    <w:p w:rsidR="00376946" w:rsidRPr="00BC4B63" w:rsidRDefault="00095A03">
      <w:pPr>
        <w:snapToGrid/>
        <w:jc w:val="center"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QUY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</w:p>
    <w:p w:rsidR="00376946" w:rsidRPr="00BC4B63" w:rsidRDefault="00095A03">
      <w:pPr>
        <w:snapToGrid/>
        <w:jc w:val="center"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CHO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CARE LINK</w:t>
      </w:r>
    </w:p>
    <w:p w:rsidR="00376946" w:rsidRPr="00BC4B63" w:rsidRDefault="00095A03">
      <w:pPr>
        <w:snapToGrid/>
        <w:rPr>
          <w:rFonts w:ascii="宋体" w:eastAsia="宋体" w:hAnsi="宋体" w:cs="Times New Roman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ng "Care Link" (sau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â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y g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ọ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là "N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ng") là n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ng Internet do 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Công ty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t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宋体" w:eastAsia="宋体" w:hAnsi="宋体" w:cs="Times New Roman" w:hint="eastAsia"/>
          <w:bCs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ngh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Matter Vi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t Nam 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v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hành nh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ằ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 cung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p d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ch v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cho gia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c</w:t>
      </w:r>
      <w:r w:rsidRPr="00BC4B63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m nghèo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ang g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p khó kh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ă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n.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cung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nhân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và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c.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duy trì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hành liên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ng, do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thu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trong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rút ra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phí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phí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cho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ỗ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khi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không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ra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cam k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nào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quyên góp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sau cùng.</w:t>
      </w:r>
    </w:p>
    <w:p w:rsidR="00376946" w:rsidRPr="00BC4B63" w:rsidRDefault="00095A03">
      <w:pPr>
        <w:snapToGrid/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Quy t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này là m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th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thu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bi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gi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ữ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v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ng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, ng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ng liên quan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vi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kh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và rút ti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cho b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m nghèo, là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kho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b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sung cho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Khi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dùng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Quy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này, thì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dùng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liên quan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"Th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dùng" và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ý tuân theo các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trong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ân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không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là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thì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tuân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quy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có liên quan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BC4B63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Th</w:t>
      </w:r>
      <w:r w:rsidRPr="00BC4B63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thu</w:t>
      </w:r>
      <w:r w:rsidRPr="00BC4B63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ng</w:t>
      </w:r>
      <w:r w:rsidRPr="00BC4B63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 xml:space="preserve">i dùng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quy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liên quan tron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g Quy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này.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khác,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quyên góp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dùng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thân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,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pháp lý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vi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</w:t>
      </w:r>
      <w:r w:rsidRPr="00BC4B63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Th</w:t>
      </w:r>
      <w:r w:rsidRPr="00BC4B63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a thu</w:t>
      </w:r>
      <w:r w:rsidRPr="00BC4B63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n ng</w:t>
      </w:r>
      <w:r w:rsidRPr="00BC4B63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u w:val="single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u w:val="single"/>
          <w:shd w:val="clear" w:color="auto" w:fill="FFFFFF"/>
        </w:rPr>
        <w:t>i dùng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Quy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này.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tuân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công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thu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phong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cách trung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và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y,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tính xác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c,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k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pháp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i, không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che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t.</w:t>
      </w:r>
    </w:p>
    <w:p w:rsidR="00376946" w:rsidRPr="00BC4B63" w:rsidRDefault="00095A03">
      <w:pPr>
        <w:snapToGrid/>
        <w:rPr>
          <w:rFonts w:ascii="宋体" w:eastAsia="宋体" w:hAnsi="宋体" w:cs="Times New Roman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1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nh 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khó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chi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chi phí 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khác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sau khi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hoàn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qu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gia,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trách nhi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pháp lý,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h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, quyên góp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khác mà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ẫ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không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chi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chi phí 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, thì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tin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qua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l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tin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 thông qua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có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y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l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hành vi dân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, 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là chính ng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 ng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giám 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ng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thân ho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di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y quy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3.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không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là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giám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,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thân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, thì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có gi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y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y quy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pháp có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ký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,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 theo ý nguy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,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không,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các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các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c. Trong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nghi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chuy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cho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quan c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an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tra trách nhi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hình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có liên quan.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4. Ng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hi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ngh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ĩ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v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và trách nhi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 nh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nhau.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công khai thông tin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góp,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xác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sau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xác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thêm hành vi trên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ng,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tuân theo các quy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Quy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này, cùng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liên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các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và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5. Nghiêm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o danh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khác, gi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o danh tính, gi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o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, v.v.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tin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nghèo.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khi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lastRenderedPageBreak/>
        <w:t>phát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vi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cung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các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các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c. Trong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nghi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chuy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cho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quan c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an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tra trách nhi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hình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có liên quan.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2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thông tin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1. Thông tin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qua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là thông tin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nghèo, không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thông tin gây qu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ỹ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ng. Nghiêm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tin g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â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y qu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ỹ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k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ỳ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án gây qu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ỹ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nào thông qua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ọ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dung do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y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, chính xác, trung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c, k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pháp và không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thông tin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u, che gi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3.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các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tin danh t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y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do các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theo quy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4. Ng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cung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thông tin k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th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i,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y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trung th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c, chính xác v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à ti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l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các thông tin sau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: tình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t, chi phí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, tình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kinh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gia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nh, d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ki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m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ch s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quyên góp, tình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y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n, tình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th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m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i, có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quyên góp trên các n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ng khác hay không, có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nh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ỗ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y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chính ph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hay không, tình hình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thông qua n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này và các n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khác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ũ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nh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th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tin kh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m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yêu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u. Sau khi rút ti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n, ti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và m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ch s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quyên góp ph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công b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k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th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i.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các thông tin trên,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cung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minh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bên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ba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5. Thông tin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tình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kinh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gia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nh, bao 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kh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gi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các thành viên trong gia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v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thu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hàng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m, t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tài chính (bao 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t,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ngân hàng,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u,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qu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lý tài chính, qu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ỹ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,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y thác, v.v.),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n, quy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ô tô,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kinh doanh, thông tin tài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khác và thông tin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6.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 vi gia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bao 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 gia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,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, gia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con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, gia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ẹ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, gia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có ngh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chu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p 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lastRenderedPageBreak/>
        <w:t>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nu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nuôi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theo quy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trong yêu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7.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nguyên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quyên góp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chi phí 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lý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trong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8.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tiêu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ra trong thông tin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có sai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có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nh, không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báo  sai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phóng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tiêu.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tiêu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ra là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mà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thanh toán sau khi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hoàn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,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i,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trách nhi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m,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chính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, quyên góp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các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và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khác.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9.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yêu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cung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và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sung các gi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có liên quan (bao 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do bên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ba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p),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gi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l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xem ch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v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tin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m nghèo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tu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â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các quy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hay không d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trên các gi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y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nh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. Sau khi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nghèo,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có ít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ba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xác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 nghèo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tri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khai,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không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không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rút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10.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cho 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thông tin và tài li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do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cung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không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nghi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thì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sung các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quan v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hoãn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nghèo cho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khi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tra rõ tình hình.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3 Trách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</w:p>
    <w:p w:rsidR="00376946" w:rsidRPr="00BC4B63" w:rsidRDefault="00095A03">
      <w:pPr>
        <w:snapToGrid/>
        <w:rPr>
          <w:rFonts w:ascii="宋体" w:eastAsia="宋体" w:hAnsi="宋体" w:cs="Times New Roman" w:hint="eastAsia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thông tin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 trên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theo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gian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và công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thông tin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c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giám sát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xã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2. Nghiêm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cùng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hai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cùng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lúc.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phát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có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trình báo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hai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cùng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lúc, thì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li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quan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toàn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cho các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3. N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cung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p d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ch v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 nghèo và các nhà 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o tâm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ý quyên góp ti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rên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ng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và ng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tôn tr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ọ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tr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t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công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và thu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phong m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ỹ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c, trung th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c và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tin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y.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phát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hành vi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che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nào (bao 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không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mình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thông qua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giúp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bên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ba cung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dung không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c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chuy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gian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n, v.v. ), thông tin công khai không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tình hình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quá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lý,  không cung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theo y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vi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công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thu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phong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vi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luân lý, trái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chung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công chúng, không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thích rõ ràng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nghi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v.v. thì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có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ra ph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và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bi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pháp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và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cho các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quyên góp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rút ra,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pháp lý.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có các tình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nghiêm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bi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pháp pháp lý theo quy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pháp lu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bao 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danh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sách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en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dân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trách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hình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v.v.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4.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không còn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vì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lý do khác,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thông báo cho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công khai thông tin trong vòng 48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sau khi tình hu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trên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ra.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5. Ng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 b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o n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dung, hình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nh và 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m</w:t>
      </w:r>
      <w:r w:rsidRPr="00BC4B63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nh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kh</w:t>
      </w:r>
      <w:r w:rsidRPr="00BC4B63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vi ph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 quy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s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ữ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trí tu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, quy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chân dung, quy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danh ti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ng, quy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riêng t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v</w:t>
      </w:r>
      <w:r w:rsidRPr="00BC4B63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quy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p pháp khác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b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 k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ỳ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bên th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ba nào, không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s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thông tin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i khác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th</w:t>
      </w:r>
      <w:r w:rsidRPr="00BC4B63">
        <w:rPr>
          <w:rFonts w:ascii="宋体" w:eastAsia="宋体" w:hAnsi="宋体" w:cs="宋体" w:hint="eastAsia"/>
          <w:bCs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ng tin c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 xml:space="preserve">, không 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th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c hi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n hành vi vi ph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m pháp lu</w:t>
      </w:r>
      <w:r w:rsidRPr="00BC4B63">
        <w:rPr>
          <w:rFonts w:ascii="Cambria" w:eastAsia="宋体" w:hAnsi="Cambria" w:cs="Cambria"/>
          <w:bCs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Cs/>
          <w:color w:val="000000"/>
          <w:sz w:val="24"/>
          <w:shd w:val="clear" w:color="auto" w:fill="FFFFFF"/>
        </w:rPr>
        <w:t>t.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nêu trên thì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mình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tranh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trách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pháp lý.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vì lý do trên,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có liên quan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pháp lý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và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tác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6.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ra ph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lúc nào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theo quy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h pháp lu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qu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gia, quy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qu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lý giám sát có liên quan và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chính sách kinh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,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ra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báo, xóa và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dung liên quan,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cung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áp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các bi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pháp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lý khác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thông tin không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phù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p.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ỉ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nh thông tin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ngo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n,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c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cho c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quan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trách.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tránh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phát tán 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rãi thông tin gây ra các tác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do thông t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không phù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p,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bi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pháp trên mà không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thông báo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4 Rút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và thanh toán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quyên góp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1. Trong vòng 24 gi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k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ừ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khi các kho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n quyên góp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c các nhà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o tâm quyên góp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c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,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u các nhà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o tâm không thu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c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đư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a ra 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  <w:lang w:val="vi-VN"/>
        </w:rPr>
        <w:t>ý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ki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thì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ng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c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có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ng k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  <w:lang w:val="vi-VN"/>
        </w:rPr>
        <w:t>ý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r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  <w:lang w:val="vi-VN"/>
        </w:rPr>
        <w:t>ú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t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quyên góp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tài kho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ng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t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lúc nào tùy theo 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nhu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u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nh.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2. Trong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ng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p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ng và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không cùng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t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th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ì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là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giám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c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thân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,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thay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t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 theo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ỉ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i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  <w:lang w:val="vi-VN"/>
        </w:rPr>
        <w:t>ó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  <w:lang w:val="vi-VN"/>
        </w:rPr>
        <w:t xml:space="preserve">. 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Các hành vi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nh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kho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thanh toán và s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kho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quyên gó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p ch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ng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rõ, xác nh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ho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c sau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bCs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bi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t ho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xác nh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b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sung v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hành vi nêu trên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và s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tuân th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các quy 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a Quy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này, ng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c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ũ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i ch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u trách nhi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m tr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c các nhà h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o tâm và n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bCs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shd w:val="clear" w:color="auto" w:fill="FFFFFF"/>
        </w:rPr>
        <w:t>ng.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có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ý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thay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3.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a trên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gi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p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a ra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lastRenderedPageBreak/>
        <w:t>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t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lúc nào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chuy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quyên góp vào tài 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công (tr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p chuy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cho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ổ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a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nh), thanh to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n theo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t và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các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ph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p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liên quan khác. Trong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p thanh toán theo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t,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t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thanh toán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hai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i,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và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i và công khai biên lai thu phí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minh cho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chi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các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quyên góp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không,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không duy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rút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và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chuy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n. Trong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p không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là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tiên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thì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t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hai,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và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i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p và công khai biên lai thu phí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minh cho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chi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các 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quyên góp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không,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không duy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t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rút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và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chuy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4. Khi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cho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nhân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nh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m nghèo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  <w:lang w:val="vi-VN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p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ng các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rút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mà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ng và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i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u rút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n càng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m càng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  <w:lang w:val="vi-VN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 xml:space="preserve">t.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rút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sau 90 ngày k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khi k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thúc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Times New Roman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rút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ra,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cho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5.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khi rút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quyên góp,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khai báo trung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ra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khi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k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ý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r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và công khai biên lai 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thu phí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sinh trong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gian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xin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. Sau khi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phê duy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t,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thanh toán vào tài kho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tài kho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ỉ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5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trách nhi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và ngh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giám sát vi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toàn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quyên góp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ú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ch chi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phí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và công khai.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và công khai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mô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tình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nhân, mô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qu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ỹ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quyên góp và cung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tài li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ỗ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k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ỳ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theo yêu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cho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khi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lastRenderedPageBreak/>
        <w:t>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t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quyên góp.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3. Sau khi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,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bù, hoàn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,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và các kho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thanh toán khác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bên có trách nhi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(ví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có trách nhi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tai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giao thông), thì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nên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tiên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ngu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kinh phí nêu trên,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kinh phí nêu trên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ẫ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không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chi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phí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thì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ngu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quyên góp.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4.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nhà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quyên góp cho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là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quyên góp kèm ngh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ngh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l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ch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nh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công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trong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qua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i,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không thu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mà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cho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tâm, không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k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chi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vào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kh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dùng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5.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có ý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cho các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lý khác ngoài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ch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công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công khai (nh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chi ph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cho con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ni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chi ph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cha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ẹ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v.v. ), thì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báo cáo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quyên góp, lý do thay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ch, v.v.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báo cho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bày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 ý 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mình. Sau khi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tâm,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có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cho các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lý khác.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 không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rõ ràng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thay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bao 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nhà tài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ra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k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ý 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nào sau khi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thông báo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không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liên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vì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lý do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tài 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thì coi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t.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có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thay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hay không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tùy thu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vào ý 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bày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quan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mình.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và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nhau thì coi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thay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 tâm không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ý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thay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th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nhanh chóng hoàn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theo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 có 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ro trong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này,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bày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ý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lúc nào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vô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hóa các ý 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ra.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t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vô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u, coi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a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công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ngay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6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án và hoàn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g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1.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gian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là 30 ngày k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ngày công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thông tin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cho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nghèo, sau khi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quy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tiêu trong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gian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nghèo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m. Trong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gian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2. Trong các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sau,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toàn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còn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i.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quyên góp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cho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tâm: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a)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không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do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vong,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  <w:lang w:val="vi-VN"/>
        </w:rPr>
        <w:t>, v.v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;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b)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nghèo không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khai và qua quá trình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tra xác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khi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u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i, trình báo là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ú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t;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c)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che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thông tin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công khai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không công khai thông tin theo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g, không cung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(bao 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không cung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trong 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gian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lý mà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u),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không công khai, không cung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p thông tin sau khi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thông báo;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d)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giám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cá nhân,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có ngh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nuôi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nuôi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có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chi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chi phí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;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e)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không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theo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thu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bao 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các hành vi di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cho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ch kh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c, chi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gian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n, v.v.;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f)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lastRenderedPageBreak/>
        <w:t>có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các hành vi vi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m khác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v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các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ng, quy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pháp lu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t,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t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công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và thu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phong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ỹ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nh trung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và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y.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3. Trong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bù, hoàn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sau khi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ra y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giúp trên Care Link,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trang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chi phí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toàn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cho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quyên góp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cho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tâm. Trong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p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bù,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ông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trang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ọ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chi phí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thì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ti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ê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bù,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hoàn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y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i sau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m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d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góp,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còn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 cho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kho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quyên góp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cho nhà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tâm.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4. Sau khi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thông bá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yêu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hoàn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ừ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và ng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tr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quyên góp theo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hoàn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và l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ộ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trình hoàn ti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mà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 th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b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o,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ch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trách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pháp lý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ng.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không,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c 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các bi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pháp pháp lý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ng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bao g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ồ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nh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kh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ô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 gi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vi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đư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v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o danh s</w:t>
      </w:r>
      <w:r w:rsidRPr="00BC4B63">
        <w:rPr>
          <w:rFonts w:ascii="宋体" w:eastAsia="宋体" w:hAnsi="宋体" w:cs="宋体" w:hint="eastAsia"/>
          <w:b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 xml:space="preserve">ch 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en c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ng,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dân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kh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 ki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n trách nhi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m hình s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, v.v.</w:t>
      </w:r>
    </w:p>
    <w:p w:rsidR="00376946" w:rsidRPr="00BC4B63" w:rsidRDefault="00095A03">
      <w:pPr>
        <w:snapToGrid/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</w:pP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b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b/>
          <w:color w:val="000000"/>
          <w:sz w:val="24"/>
          <w:shd w:val="clear" w:color="auto" w:fill="FFFFFF"/>
        </w:rPr>
        <w:t>u 7 Khác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1. Khi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t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u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tr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ì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cho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nhân m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nghèo,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ó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tính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l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Quy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tin n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y v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à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tu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â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các quy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Quy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này.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2. Quy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i này là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sung cho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thu</w:t>
      </w:r>
      <w:r w:rsidRPr="00BC4B63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ng</w:t>
      </w:r>
      <w:r w:rsidRPr="00BC4B63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 dùng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có giá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pháp lý nh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nhau. C</w:t>
      </w:r>
      <w:r w:rsidRPr="00BC4B63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trong Quy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này s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ẽ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ự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theo các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quy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nh trong 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thu</w:t>
      </w:r>
      <w:r w:rsidRPr="00BC4B63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ng</w:t>
      </w:r>
      <w:r w:rsidRPr="00BC4B63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 dùng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.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ế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lastRenderedPageBreak/>
        <w:t>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vi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ạ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m các quy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a Quy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này,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quy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yêu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kh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x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ng,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ầ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ứ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ặ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ng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ở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ph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trách nhi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ệ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m pháp lý theo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 xml:space="preserve"> Th</w:t>
      </w:r>
      <w:r w:rsidRPr="00BC4B63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ỏ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a thu</w:t>
      </w:r>
      <w:r w:rsidRPr="00BC4B63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n ng</w:t>
      </w:r>
      <w:r w:rsidRPr="00BC4B63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ư</w:t>
      </w:r>
      <w:r w:rsidRPr="00BC4B63">
        <w:rPr>
          <w:rFonts w:ascii="Cambria" w:eastAsia="宋体" w:hAnsi="Cambria" w:cs="Cambria"/>
          <w:b/>
          <w:bCs/>
          <w:color w:val="000000"/>
          <w:sz w:val="24"/>
          <w:u w:val="single"/>
          <w:shd w:val="clear" w:color="auto" w:fill="FFFFFF"/>
        </w:rPr>
        <w:t>ờ</w:t>
      </w:r>
      <w:r w:rsidRPr="00BC4B63">
        <w:rPr>
          <w:rFonts w:ascii="宋体" w:eastAsia="宋体" w:hAnsi="宋体" w:cs="Times New Roman"/>
          <w:b/>
          <w:bCs/>
          <w:color w:val="000000"/>
          <w:sz w:val="24"/>
          <w:u w:val="single"/>
          <w:shd w:val="clear" w:color="auto" w:fill="FFFFFF"/>
        </w:rPr>
        <w:t>i dùng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và Quy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c này.</w:t>
      </w:r>
    </w:p>
    <w:p w:rsidR="00376946" w:rsidRPr="00BC4B63" w:rsidRDefault="00095A03">
      <w:pPr>
        <w:snapToGrid/>
        <w:rPr>
          <w:rFonts w:ascii="宋体" w:eastAsia="宋体" w:hAnsi="宋体" w:cs="Times New Roman"/>
          <w:color w:val="000000"/>
          <w:sz w:val="24"/>
          <w:shd w:val="clear" w:color="auto" w:fill="FFFFFF"/>
        </w:rPr>
      </w:pP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3.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ớ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các v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ấ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n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ư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a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đư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c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ậ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p trong Quy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ắ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c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 này, n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t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ng có th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ban hành các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i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ề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u kho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ả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 b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ổ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sung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ể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 xml:space="preserve"> quy 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đ</w:t>
      </w:r>
      <w:r w:rsidRPr="00BC4B63">
        <w:rPr>
          <w:rFonts w:ascii="Cambria" w:eastAsia="宋体" w:hAnsi="Cambria" w:cs="Cambria"/>
          <w:color w:val="000000"/>
          <w:sz w:val="24"/>
          <w:shd w:val="clear" w:color="auto" w:fill="FFFFFF"/>
        </w:rPr>
        <w:t>ị</w:t>
      </w:r>
      <w:r w:rsidRPr="00BC4B63">
        <w:rPr>
          <w:rFonts w:ascii="宋体" w:eastAsia="宋体" w:hAnsi="宋体" w:cs="Times New Roman"/>
          <w:color w:val="000000"/>
          <w:sz w:val="24"/>
          <w:shd w:val="clear" w:color="auto" w:fill="FFFFFF"/>
        </w:rPr>
        <w:t>nh.</w:t>
      </w:r>
    </w:p>
    <w:p w:rsidR="00376946" w:rsidRPr="00BC4B63" w:rsidRDefault="00376946">
      <w:pPr>
        <w:snapToGrid/>
        <w:rPr>
          <w:rFonts w:ascii="宋体" w:eastAsia="宋体" w:hAnsi="宋体" w:cs="Times New Roman"/>
        </w:rPr>
      </w:pPr>
      <w:bookmarkStart w:id="0" w:name="_GoBack"/>
      <w:bookmarkEnd w:id="0"/>
    </w:p>
    <w:sectPr w:rsidR="00376946" w:rsidRPr="00BC4B63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A03" w:rsidRDefault="00095A03">
      <w:r>
        <w:separator/>
      </w:r>
    </w:p>
  </w:endnote>
  <w:endnote w:type="continuationSeparator" w:id="0">
    <w:p w:rsidR="00095A03" w:rsidRDefault="0009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A03" w:rsidRDefault="00095A03">
      <w:pPr>
        <w:spacing w:before="0" w:after="0"/>
      </w:pPr>
      <w:r>
        <w:separator/>
      </w:r>
    </w:p>
  </w:footnote>
  <w:footnote w:type="continuationSeparator" w:id="0">
    <w:p w:rsidR="00095A03" w:rsidRDefault="00095A0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2D7B3A"/>
    <w:multiLevelType w:val="singleLevel"/>
    <w:tmpl w:val="A82D7B3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59FBD96"/>
    <w:multiLevelType w:val="singleLevel"/>
    <w:tmpl w:val="B59FBD9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B5D19EE"/>
    <w:multiLevelType w:val="singleLevel"/>
    <w:tmpl w:val="2B5D19E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E640C6A"/>
    <w:multiLevelType w:val="singleLevel"/>
    <w:tmpl w:val="3E640C6A"/>
    <w:lvl w:ilvl="0">
      <w:start w:val="1"/>
      <w:numFmt w:val="chineseCounting"/>
      <w:suff w:val="space"/>
      <w:lvlText w:val="第%1条"/>
      <w:lvlJc w:val="left"/>
      <w:rPr>
        <w:rFonts w:hint="eastAsia"/>
      </w:rPr>
    </w:lvl>
  </w:abstractNum>
  <w:abstractNum w:abstractNumId="4" w15:restartNumberingAfterBreak="0">
    <w:nsid w:val="51EBE14C"/>
    <w:multiLevelType w:val="singleLevel"/>
    <w:tmpl w:val="51EBE14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463EE10"/>
    <w:multiLevelType w:val="singleLevel"/>
    <w:tmpl w:val="7463EE1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9EC2F4F"/>
    <w:multiLevelType w:val="singleLevel"/>
    <w:tmpl w:val="79EC2F4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A87F4FF"/>
    <w:multiLevelType w:val="singleLevel"/>
    <w:tmpl w:val="7A87F4FF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RjMzg5YmE2NjVhM2QzYzJlZmU0YWMwN2ExMWRiYjcifQ=="/>
  </w:docVars>
  <w:rsids>
    <w:rsidRoot w:val="00376946"/>
    <w:rsid w:val="00095A03"/>
    <w:rsid w:val="00376946"/>
    <w:rsid w:val="00BC4B63"/>
    <w:rsid w:val="03084CFA"/>
    <w:rsid w:val="2DC257BD"/>
    <w:rsid w:val="3B8556FB"/>
    <w:rsid w:val="779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7B04"/>
  <w15:docId w15:val="{9E8644B9-77D3-45CF-9CFE-E6011E4C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napToGrid w:val="0"/>
      <w:spacing w:before="60" w:after="60"/>
    </w:pPr>
    <w:rPr>
      <w:color w:val="333333"/>
      <w:kern w:val="2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qFormat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3271</Words>
  <Characters>18651</Characters>
  <Application>Microsoft Office Word</Application>
  <DocSecurity>0</DocSecurity>
  <Lines>155</Lines>
  <Paragraphs>43</Paragraphs>
  <ScaleCrop>false</ScaleCrop>
  <Company/>
  <LinksUpToDate>false</LinksUpToDate>
  <CharactersWithSpaces>21879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张 淼</cp:lastModifiedBy>
  <cp:revision>2</cp:revision>
  <dcterms:created xsi:type="dcterms:W3CDTF">2023-11-06T18:42:00Z</dcterms:created>
  <dcterms:modified xsi:type="dcterms:W3CDTF">2023-11-10T03:08:00Z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08D89943F80445E79EB375F045401DE0_12</vt:lpwstr>
  </property>
</Properties>
</file>