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EEFBC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jc w:val="both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1.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Neste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exercício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você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utilizará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teorema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Bayes.Considere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dois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exames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médicos,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,para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vírus.O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é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95%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eficaz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reconhecimento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326648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>quando ele está presente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,mas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taxa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falso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positivo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10%(indicando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que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está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presente,quando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ele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não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está).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B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é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90%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eficaz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no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reconhecimento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mas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possui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taxa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falso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positivo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5%.Os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dois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usam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métodos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independentes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identificar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1%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todas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pessoas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possuem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Digamos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que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pessoa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é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testada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usando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apenas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um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dos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que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é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positivo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para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vírus.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Qual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teste,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retornando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positivo,é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mais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indicativo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de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alguém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 xml:space="preserve"> </w:t>
      </w:r>
      <w:r w:rsidRPr="00A91DAB"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realmente estar com o vírus?</w:t>
      </w:r>
    </w:p>
    <w:p w14:paraId="1E3FAF7A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0C3BAD4C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 w:rsidRPr="00A91DAB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Teste A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:</w:t>
      </w:r>
    </w:p>
    <w:p w14:paraId="6873E525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12AA08C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Eficácia(</w:t>
      </w:r>
      <w:r w:rsidRPr="00326648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>+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) = 95%</w:t>
      </w:r>
    </w:p>
    <w:p w14:paraId="1B5DE81D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Falso positivo = 10%</w:t>
      </w:r>
    </w:p>
    <w:p w14:paraId="7C9E5E6C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629956C9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 w:rsidRPr="00A91DAB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Teste B</w:t>
      </w: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t>:</w:t>
      </w:r>
    </w:p>
    <w:p w14:paraId="2FA3391C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p w14:paraId="23D2A3B7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Eficácia (</w:t>
      </w:r>
      <w:r w:rsidRPr="00326648">
        <w:rPr>
          <w:rFonts w:ascii="Arial" w:eastAsiaTheme="minorEastAsia" w:hAnsi="Arial" w:cs="Arial"/>
          <w:b/>
          <w:bCs/>
          <w:sz w:val="24"/>
          <w:szCs w:val="24"/>
          <w:lang w:val="pt-BR"/>
        </w:rPr>
        <w:t>+</w:t>
      </w:r>
      <w:r>
        <w:rPr>
          <w:rFonts w:ascii="Arial" w:eastAsiaTheme="minorEastAsia" w:hAnsi="Arial" w:cs="Arial"/>
          <w:sz w:val="24"/>
          <w:szCs w:val="24"/>
          <w:lang w:val="pt-BR"/>
        </w:rPr>
        <w:t>) = 90%</w:t>
      </w:r>
    </w:p>
    <w:p w14:paraId="62DF7454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Falso positivo = 5%</w:t>
      </w:r>
    </w:p>
    <w:p w14:paraId="317E93FB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p w14:paraId="5FFFD960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 w:rsidRPr="00A91DAB">
        <w:rPr>
          <w:rFonts w:ascii="Arial" w:eastAsiaTheme="minorEastAsia" w:hAnsi="Arial" w:cs="Arial"/>
          <w:b/>
          <w:bCs/>
          <w:sz w:val="24"/>
          <w:szCs w:val="24"/>
          <w:u w:val="single"/>
          <w:lang w:val="pt-BR"/>
        </w:rPr>
        <w:t>Infecção</w:t>
      </w:r>
      <w:r>
        <w:rPr>
          <w:rFonts w:ascii="Arial" w:eastAsiaTheme="minorEastAsia" w:hAnsi="Arial" w:cs="Arial"/>
          <w:sz w:val="24"/>
          <w:szCs w:val="24"/>
          <w:lang w:val="pt-BR"/>
        </w:rPr>
        <w:t>:</w:t>
      </w:r>
    </w:p>
    <w:p w14:paraId="754325DE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p w14:paraId="2C10A85D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Infectadas = 1%</w:t>
      </w:r>
    </w:p>
    <w:p w14:paraId="1617D539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Não infectadas = 99%</w:t>
      </w:r>
    </w:p>
    <w:p w14:paraId="2B5BB297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p w14:paraId="77DF1E3F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P(A+) = 0.95  * 0.01 + 0.1   * 0.99 = 0.1085</w:t>
      </w:r>
    </w:p>
    <w:p w14:paraId="45985D75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P(B+) = 0.9    * 0.01 + 0.05 * 0.99 = 0.0585</w:t>
      </w:r>
    </w:p>
    <w:p w14:paraId="0146340A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81" w14:paraId="06853775" w14:textId="77777777" w:rsidTr="00D158C2">
        <w:tc>
          <w:tcPr>
            <w:tcW w:w="4675" w:type="dxa"/>
          </w:tcPr>
          <w:p w14:paraId="7D4711A3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P(A+ doença) = 0.95</w:t>
            </w:r>
          </w:p>
        </w:tc>
        <w:tc>
          <w:tcPr>
            <w:tcW w:w="4675" w:type="dxa"/>
          </w:tcPr>
          <w:p w14:paraId="2A7C884A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P(A+ sem_doença) = 0.1</w:t>
            </w:r>
          </w:p>
        </w:tc>
      </w:tr>
      <w:tr w:rsidR="00A33881" w14:paraId="38386530" w14:textId="77777777" w:rsidTr="00D158C2">
        <w:tc>
          <w:tcPr>
            <w:tcW w:w="4675" w:type="dxa"/>
          </w:tcPr>
          <w:p w14:paraId="3FAD3C4D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P(B+ doença) = 0.9</w:t>
            </w:r>
          </w:p>
        </w:tc>
        <w:tc>
          <w:tcPr>
            <w:tcW w:w="4675" w:type="dxa"/>
          </w:tcPr>
          <w:p w14:paraId="73EF23AC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P(B+ sem_doença) = 0.05</w:t>
            </w:r>
          </w:p>
        </w:tc>
      </w:tr>
      <w:tr w:rsidR="00A33881" w14:paraId="330EBDBC" w14:textId="77777777" w:rsidTr="00D158C2">
        <w:tc>
          <w:tcPr>
            <w:tcW w:w="4675" w:type="dxa"/>
          </w:tcPr>
          <w:p w14:paraId="668EA4E6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P(doença) =      0.01</w:t>
            </w:r>
          </w:p>
        </w:tc>
        <w:tc>
          <w:tcPr>
            <w:tcW w:w="4675" w:type="dxa"/>
          </w:tcPr>
          <w:p w14:paraId="0958E9D1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P(sem doença) =        0.99</w:t>
            </w:r>
          </w:p>
        </w:tc>
      </w:tr>
      <w:tr w:rsidR="00A33881" w14:paraId="6464DBEC" w14:textId="77777777" w:rsidTr="00D158C2">
        <w:tc>
          <w:tcPr>
            <w:tcW w:w="4675" w:type="dxa"/>
          </w:tcPr>
          <w:p w14:paraId="5791A1B9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 w:rsidRPr="007566BC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P(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A</w:t>
            </w:r>
            <w:r w:rsidRPr="007566BC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+)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 xml:space="preserve"> = 0.0135</w:t>
            </w:r>
          </w:p>
        </w:tc>
        <w:tc>
          <w:tcPr>
            <w:tcW w:w="4675" w:type="dxa"/>
          </w:tcPr>
          <w:p w14:paraId="08F61A8A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</w:p>
        </w:tc>
      </w:tr>
      <w:tr w:rsidR="00A33881" w14:paraId="5724C839" w14:textId="77777777" w:rsidTr="00D158C2">
        <w:trPr>
          <w:trHeight w:val="332"/>
        </w:trPr>
        <w:tc>
          <w:tcPr>
            <w:tcW w:w="9350" w:type="dxa"/>
            <w:gridSpan w:val="2"/>
          </w:tcPr>
          <w:p w14:paraId="0C55EAFE" w14:textId="77777777" w:rsidR="00A33881" w:rsidRDefault="00A33881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 w:rsidRPr="007566BC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P(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B</w:t>
            </w:r>
            <w:r w:rsidRPr="007566BC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+)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 xml:space="preserve"> = 0.0135</w:t>
            </w:r>
          </w:p>
        </w:tc>
      </w:tr>
    </w:tbl>
    <w:p w14:paraId="39220428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69063703" w14:textId="77777777" w:rsidR="00A33881" w:rsidRPr="00A913BE" w:rsidRDefault="00A33881" w:rsidP="00A33881">
      <w:pPr>
        <w:rPr>
          <w:rFonts w:ascii="Arial" w:eastAsiaTheme="minorEastAsia" w:hAnsi="Arial" w:cs="Arial"/>
          <w:b/>
          <w:bCs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doença+A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  <w:lang w:val="pt-BR"/>
                    </w:rPr>
                    <m:t>+doença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P(doença)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P(A+)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0.95*0.01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0.1085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0.087557</m:t>
          </m:r>
        </m:oMath>
      </m:oMathPara>
    </w:p>
    <w:p w14:paraId="2E796F0B" w14:textId="77777777" w:rsidR="00A33881" w:rsidRPr="007566BC" w:rsidRDefault="00A33881" w:rsidP="00A33881">
      <w:pPr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doença+B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  <w:lang w:val="pt-BR"/>
                    </w:rPr>
                    <m:t>+doença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P(doença)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P(B+)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0.9*0.01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0.0585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=0.1538461</m:t>
          </m:r>
        </m:oMath>
      </m:oMathPara>
    </w:p>
    <w:p w14:paraId="03A5C3A1" w14:textId="77777777" w:rsidR="00A33881" w:rsidRDefault="00A33881" w:rsidP="00A33881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color w:val="FF0000"/>
          <w:sz w:val="24"/>
          <w:szCs w:val="24"/>
          <w:shd w:val="clear" w:color="auto" w:fill="FAF9F8"/>
          <w:lang w:val="pt-BR"/>
        </w:rPr>
      </w:pPr>
      <w:r w:rsidRPr="00A913BE">
        <w:rPr>
          <w:rFonts w:ascii="Arial" w:eastAsiaTheme="minorEastAsia" w:hAnsi="Arial" w:cs="Arial"/>
          <w:iCs/>
          <w:color w:val="FF0000"/>
          <w:sz w:val="24"/>
          <w:szCs w:val="24"/>
          <w:shd w:val="clear" w:color="auto" w:fill="FAF9F8"/>
          <w:lang w:val="pt-BR"/>
        </w:rPr>
        <w:t>Sabendo que a probabilidade de positivo (+) verdadeiro de B é maior, temos que ele é o melhor teste.</w:t>
      </w:r>
    </w:p>
    <w:p w14:paraId="53EF1410" w14:textId="77777777" w:rsidR="00C67E6A" w:rsidRDefault="00C67E6A" w:rsidP="00A33881">
      <w:pPr>
        <w:pStyle w:val="ListParagraph"/>
        <w:tabs>
          <w:tab w:val="center" w:pos="4680"/>
          <w:tab w:val="left" w:pos="7980"/>
        </w:tabs>
        <w:spacing w:after="0"/>
        <w:jc w:val="both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sectPr w:rsidR="00C6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81"/>
    <w:rsid w:val="001E6A94"/>
    <w:rsid w:val="00A33881"/>
    <w:rsid w:val="00C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01C6"/>
  <w15:chartTrackingRefBased/>
  <w15:docId w15:val="{2423F476-1178-4F1F-AAC2-A6724B02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2020-10-22T01:22:00Z</dcterms:created>
  <dcterms:modified xsi:type="dcterms:W3CDTF">2020-10-22T01:25:00Z</dcterms:modified>
</cp:coreProperties>
</file>