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7929995" w:displacedByCustomXml="next"/>
    <w:bookmarkEnd w:id="0" w:displacedByCustomXml="next"/>
    <w:sdt>
      <w:sdtPr>
        <w:rPr>
          <w:rFonts w:asciiTheme="minorHAnsi" w:eastAsiaTheme="minorEastAsia" w:hAnsiTheme="minorHAnsi" w:cstheme="minorBidi"/>
          <w:b w:val="0"/>
          <w:color w:val="auto"/>
          <w:spacing w:val="0"/>
          <w:kern w:val="0"/>
          <w:sz w:val="22"/>
          <w:szCs w:val="22"/>
        </w:rPr>
        <w:id w:val="-316110863"/>
        <w:docPartObj>
          <w:docPartGallery w:val="Cover Pages"/>
          <w:docPartUnique/>
        </w:docPartObj>
      </w:sdtPr>
      <w:sdtEndPr>
        <w:rPr>
          <w:sz w:val="20"/>
          <w:szCs w:val="20"/>
        </w:rPr>
      </w:sdtEndPr>
      <w:sdtContent>
        <w:p w14:paraId="39AEE8C1" w14:textId="1A0BF73C" w:rsidR="00054BF0" w:rsidRPr="00EF31A0" w:rsidRDefault="00361B13" w:rsidP="000A1A65">
          <w:pPr>
            <w:pStyle w:val="Title"/>
          </w:pPr>
          <w:r>
            <w:t>Recreational Razor Clam Harvest Estimation</w:t>
          </w:r>
          <w:r w:rsidR="00054BF0">
            <w:t xml:space="preserve"/>
          </w:r>
          <w:r w:rsidR="00EF31A0">
            <w:t/>
          </w:r>
          <w:r w:rsidR="00C11A11">
            <w:t/>
          </w:r>
          <w:r w:rsidR="00054BF0">
            <w:t xml:space="preserve"/>
          </w:r>
          <w:r w:rsidR="001F3454">
            <w:t/>
          </w:r>
          <w:r w:rsidR="00054BF0">
            <w:t xml:space="preserve"/>
          </w:r>
          <w:r w:rsidR="00C11A11">
            <w:t xml:space="preserve"/>
          </w:r>
          <w:r w:rsidR="00EF31A0">
            <w:t/>
          </w:r>
          <w:r w:rsidR="00054BF0">
            <w:t/>
          </w:r>
          <w:r w:rsidR="0709E726">
            <w:t xml:space="preserve"/>
          </w:r>
        </w:p>
        <w:p w14:paraId="4A930741" w14:textId="0E15766F" w:rsidR="00054BF0" w:rsidRPr="002736A4" w:rsidRDefault="00054BF0" w:rsidP="000A1A65">
          <w:pPr>
            <w:pStyle w:val="Subtitle"/>
            <w:rPr>
              <w:sz w:val="32"/>
              <w:szCs w:val="32"/>
            </w:rPr>
          </w:pPr>
          <w:r w:rsidRPr="001F3454">
            <w:t>Methodology, History, Uncertainty, and Sampling Design</w:t>
          </w:r>
          <w:r w:rsidR="00C11A11" w:rsidRPr="001F3454">
            <w:t/>
          </w:r>
          <w:r w:rsidRPr="001F3454">
            <w:t xml:space="preserve"/>
          </w:r>
          <w:r w:rsidR="001F3454" w:rsidRPr="001F3454">
            <w:t/>
          </w:r>
          <w:r w:rsidRPr="001F3454">
            <w:t xml:space="preserve"/>
          </w:r>
          <w:r w:rsidR="00C11A11" w:rsidRPr="001F3454">
            <w:t/>
          </w:r>
          <w:r w:rsidR="00EF31A0" w:rsidRPr="001F3454">
            <w:t xml:space="preserve"/>
          </w:r>
          <w:r w:rsidRPr="001F3454">
            <w:t/>
          </w:r>
          <w:r w:rsidR="004D611D">
            <w:t xml:space="preserve"/>
          </w:r>
        </w:p>
        <w:p w14:paraId="6A282E5A" w14:textId="627D8401" w:rsidR="006109C5" w:rsidRDefault="006109C5" w:rsidP="002D448C">
          <w:pPr>
            <w:pStyle w:val="Photospacing"/>
          </w:pPr>
          <w:r>
            <w:drawing>
              <wp:inline distT="0" distB="0" distL="0" distR="0" wp14:anchorId="043E0B49" wp14:editId="7E2CB6CC">
                <wp:extent cx="5943600" cy="4305300"/>
                <wp:effectExtent l="0" t="0" r="0" b="0"/>
                <wp:docPr id="30" name="Picture 30" descr="Panoramic view taken from high point overlooking high plateau with ranch building, surrounding forest and distant mountain range." title="4-O Ranch WDFW Ac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la_4-O_ranch_acquisition.jpg"/>
                        <pic:cNvPicPr/>
                      </pic:nvPicPr>
                      <pic:blipFill rotWithShape="1">
                        <a:blip r:embed="rId11" cstate="print">
                          <a:extLst>
                            <a:ext uri="{28A0092B-C50C-407E-A947-70E740481C1C}">
                              <a14:useLocalDpi xmlns:a14="http://schemas.microsoft.com/office/drawing/2010/main" val="0"/>
                            </a:ext>
                          </a:extLst>
                        </a:blip>
                        <a:srcRect b="45660"/>
                        <a:stretch/>
                      </pic:blipFill>
                      <pic:spPr bwMode="auto">
                        <a:xfrm>
                          <a:off x="0" y="0"/>
                          <a:ext cx="5943600" cy="4305300"/>
                        </a:xfrm>
                        <a:prstGeom prst="rect">
                          <a:avLst/>
                        </a:prstGeom>
                        <a:ln>
                          <a:noFill/>
                        </a:ln>
                        <a:extLst>
                          <a:ext uri="{53640926-AAD7-44D8-BBD7-CCE9431645EC}">
                            <a14:shadowObscured xmlns:a14="http://schemas.microsoft.com/office/drawing/2010/main"/>
                          </a:ext>
                        </a:extLst>
                      </pic:spPr>
                    </pic:pic>
                  </a:graphicData>
                </a:graphic>
              </wp:inline>
            </w:drawing>
          </w:r>
        </w:p>
        <w:p w14:paraId="388E61FA" w14:textId="5370D56D" w:rsidR="00054BF0" w:rsidRPr="00A22607" w:rsidRDefault="00054BF0" w:rsidP="0012793A"/>
        <w:p w14:paraId="5140ECC9" w14:textId="05035565" w:rsidR="00291D80" w:rsidRPr="00605ABA" w:rsidRDefault="00054BF0" w:rsidP="00141743">
          <w:pPr>
            <w:pStyle w:val="Publicationdate"/>
          </w:pPr>
          <w:r w:rsidRPr="00605ABA">
            <w:br w:type="page"/>
          </w:r>
        </w:p>
        <w:p w14:paraId="6097250B" w14:textId="2754190A" w:rsidR="00632B09" w:rsidRPr="007274BF" w:rsidRDefault="00632B09" w:rsidP="007274BF">
          <w:pPr>
            <w:spacing w:after="0"/>
            <w:rPr>
              <w:sz w:val="44"/>
              <w:szCs w:val="44"/>
            </w:rPr>
          </w:pPr>
          <w:r w:rsidRPr="007274BF">
            <w:rPr>
              <w:sz w:val="44"/>
              <w:szCs w:val="44"/>
            </w:rPr>
            <w:lastRenderedPageBreak/>
            <w:t>Recreational Razor Clam Harvest Estimation</w:t>
          </w:r>
        </w:p>
        <w:p w14:paraId="2C8F8615" w14:textId="6272E9D9" w:rsidR="00632B09" w:rsidRPr="007274BF" w:rsidRDefault="007274BF">
          <w:pPr>
            <w:rPr>
              <w:sz w:val="32"/>
              <w:szCs w:val="32"/>
            </w:rPr>
          </w:pPr>
          <w:r w:rsidRPr="007274BF">
            <w:rPr>
              <w:sz w:val="32"/>
              <w:szCs w:val="32"/>
            </w:rPr>
            <w:t>Methodology, History, Uncertainty, and Sampling Design</w:t>
          </w:r>
        </w:p>
        <w:p w14:paraId="4089DD67" w14:textId="7A95CBC5" w:rsidR="00632B09" w:rsidRPr="00474082" w:rsidRDefault="00632B09" w:rsidP="00C01EA8">
          <w:pPr>
            <w:pStyle w:val="Caption"/>
          </w:pPr>
          <w:r w:rsidRPr="00474082">
            <w:t>Author</w:t>
          </w:r>
        </w:p>
        <w:p w14:paraId="00470C62" w14:textId="310D0110" w:rsidR="00632B09" w:rsidRDefault="007274BF">
          <w:r w:rsidRPr="007274BF">
            <w:rPr>
              <w:highlight w:val="yellow"/>
            </w:rPr>
            <w:t>Washington Department of Fish and Wildlife, Coastal Shellfish Unit</w:t>
          </w:r>
        </w:p>
        <w:p w14:paraId="2D558BC3" w14:textId="77777777" w:rsidR="007274BF" w:rsidRDefault="007274BF"/>
        <w:p w14:paraId="3611DE2B" w14:textId="39AF82D6" w:rsidR="00632B09" w:rsidRPr="00632B09" w:rsidRDefault="00632B09" w:rsidP="00C01EA8">
          <w:pPr>
            <w:pStyle w:val="Caption"/>
          </w:pPr>
          <w:r w:rsidRPr="00632B09">
            <w:t>Report acknowledgements</w:t>
          </w:r>
        </w:p>
        <w:p w14:paraId="0558D8A9" w14:textId="178BB1D3" w:rsidR="00632B09" w:rsidRDefault="007274BF">
          <w:r>
            <w:rPr>
              <w:highlight w:val="yellow"/>
            </w:rPr>
            <w:t xml:space="preserve">OPTIONAL </w:t>
          </w:r>
          <w:r w:rsidR="001027B3">
            <w:rPr>
              <w:highlight w:val="yellow"/>
            </w:rPr>
            <w:t>–</w:t>
          </w:r>
          <w:r>
            <w:rPr>
              <w:highlight w:val="yellow"/>
            </w:rPr>
            <w:t xml:space="preserve"> </w:t>
          </w:r>
          <w:r w:rsidR="003516AB">
            <w:rPr>
              <w:highlight w:val="yellow"/>
            </w:rPr>
            <w:t>Include</w:t>
          </w:r>
          <w:r w:rsidR="001027B3">
            <w:rPr>
              <w:highlight w:val="yellow"/>
            </w:rPr>
            <w:t xml:space="preserve"> a</w:t>
          </w:r>
          <w:r w:rsidR="00632B09" w:rsidRPr="007274BF">
            <w:rPr>
              <w:highlight w:val="yellow"/>
            </w:rPr>
            <w:t xml:space="preserve"> statement acknowledging report contributors.</w:t>
          </w:r>
        </w:p>
        <w:p w14:paraId="0D8F5489" w14:textId="77777777" w:rsidR="00632B09" w:rsidRDefault="00632B09"/>
        <w:p w14:paraId="0C2C6E6C" w14:textId="77777777" w:rsidR="00632B09" w:rsidRDefault="00632B09" w:rsidP="00C01EA8">
          <w:pPr>
            <w:pStyle w:val="Caption"/>
          </w:pPr>
          <w:r w:rsidRPr="008D7720">
            <w:t>Suggested citation</w:t>
          </w:r>
        </w:p>
        <w:p w14:paraId="1F94CF32" w14:textId="628EB966" w:rsidR="00632B09" w:rsidRDefault="00632B09" w:rsidP="00632B09">
          <w:r w:rsidRPr="007274BF">
            <w:rPr>
              <w:highlight w:val="yellow"/>
            </w:rPr>
            <w:t xml:space="preserve">INSERT </w:t>
          </w:r>
          <w:r w:rsidR="003516AB">
            <w:rPr>
              <w:highlight w:val="yellow"/>
            </w:rPr>
            <w:t xml:space="preserve">REPORT </w:t>
          </w:r>
          <w:r w:rsidRPr="007274BF">
            <w:rPr>
              <w:highlight w:val="yellow"/>
            </w:rPr>
            <w:t>CITATION</w:t>
          </w:r>
        </w:p>
        <w:p w14:paraId="6BB3A2A0" w14:textId="77777777" w:rsidR="00632B09" w:rsidRDefault="00632B09"/>
        <w:p w14:paraId="742A8A8A" w14:textId="77777777" w:rsidR="003C473B" w:rsidRDefault="003C473B"/>
        <w:p w14:paraId="0A07BE45" w14:textId="77777777" w:rsidR="003C473B" w:rsidRDefault="003C473B"/>
        <w:p w14:paraId="61B36B20" w14:textId="77777777" w:rsidR="003C473B" w:rsidRDefault="003C473B"/>
        <w:p w14:paraId="10F4AE9F" w14:textId="77777777" w:rsidR="003C473B" w:rsidRDefault="003C473B"/>
        <w:p w14:paraId="28B88D30" w14:textId="77777777" w:rsidR="003C473B" w:rsidRDefault="003C473B"/>
        <w:p w14:paraId="567FCF49" w14:textId="77777777" w:rsidR="003C473B" w:rsidRDefault="003C473B"/>
        <w:p w14:paraId="0C8B5A18" w14:textId="77777777" w:rsidR="00664DC0" w:rsidRDefault="00664DC0"/>
        <w:p w14:paraId="3FA46D7D" w14:textId="77777777" w:rsidR="00664DC0" w:rsidRDefault="00664DC0"/>
        <w:p w14:paraId="30E1EFDD" w14:textId="77777777" w:rsidR="003C473B" w:rsidRDefault="003C473B"/>
        <w:p w14:paraId="4C109A55" w14:textId="77777777" w:rsidR="003C473B" w:rsidRDefault="003C473B"/>
        <w:p w14:paraId="1FA6B5B3" w14:textId="77777777" w:rsidR="003C473B" w:rsidRDefault="003C473B"/>
        <w:p w14:paraId="055BEC6F" w14:textId="77777777" w:rsidR="003C473B" w:rsidRDefault="003C473B"/>
        <w:p w14:paraId="139FD2F2" w14:textId="058D9FFA" w:rsidR="00632B09" w:rsidRDefault="00632B09" w:rsidP="00632B09">
          <w:r w:rsidRPr="0030166C">
            <w:t xml:space="preserve">Cover photo by </w:t>
          </w:r>
          <w:r w:rsidR="001027B3">
            <w:t>[</w:t>
          </w:r>
          <w:r w:rsidRPr="001027B3">
            <w:rPr>
              <w:highlight w:val="yellow"/>
            </w:rPr>
            <w:t>NAME</w:t>
          </w:r>
          <w:r w:rsidR="001027B3" w:rsidRPr="001027B3">
            <w:rPr>
              <w:highlight w:val="yellow"/>
            </w:rPr>
            <w:t xml:space="preserve"> </w:t>
          </w:r>
          <w:r w:rsidR="00DC7377">
            <w:rPr>
              <w:highlight w:val="yellow"/>
            </w:rPr>
            <w:t>or</w:t>
          </w:r>
          <w:r w:rsidR="001027B3" w:rsidRPr="001027B3">
            <w:rPr>
              <w:highlight w:val="yellow"/>
            </w:rPr>
            <w:t xml:space="preserve"> WDFW</w:t>
          </w:r>
          <w:r w:rsidR="001027B3">
            <w:t>]</w:t>
          </w:r>
          <w:r>
            <w:t xml:space="preserve">. </w:t>
          </w:r>
        </w:p>
        <w:p w14:paraId="1D92AB87" w14:textId="1E16D697" w:rsidR="00C742EB" w:rsidRPr="00785349" w:rsidRDefault="00632B09" w:rsidP="00785349">
          <w:pPr>
            <w:pStyle w:val="CivilRightsstatement"/>
          </w:pPr>
          <w:r w:rsidRPr="00FE1663">
            <w:t xml:space="preserve">Request this information in an alternative format or language at </w:t>
          </w:r>
          <w:hyperlink r:id="rId12" w:tgtFrame="_blank" w:history="1">
            <w:r w:rsidRPr="00FE1663">
              <w:rPr>
                <w:color w:val="0563C1"/>
                <w:u w:val="single"/>
                <w:shd w:val="clear" w:color="auto" w:fill="FFFFFF"/>
              </w:rPr>
              <w:t>wdfw.wa.gov/accessibility/requests-accommodation</w:t>
            </w:r>
          </w:hyperlink>
          <w:r w:rsidRPr="00FE1663">
            <w:t>, 833-8</w:t>
          </w:r>
          <w:r w:rsidR="00FC08F5">
            <w:t>8</w:t>
          </w:r>
          <w:r w:rsidRPr="00FE1663">
            <w:t xml:space="preserve">5-1012, TTY (711), or </w:t>
          </w:r>
          <w:hyperlink r:id="rId13">
            <w:r w:rsidRPr="00FE1663">
              <w:rPr>
                <w:rStyle w:val="Hyperlink"/>
                <w:rFonts w:ascii="Calibri" w:eastAsia="Calibri" w:hAnsi="Calibri" w:cs="Calibri"/>
              </w:rPr>
              <w:t>CivilRightsTeam@dfw.wa.gov</w:t>
            </w:r>
          </w:hyperlink>
          <w:r w:rsidRPr="00FE1663">
            <w:t>.</w:t>
          </w:r>
          <w:r w:rsidR="00291D80">
            <w:br w:type="page"/>
          </w:r>
        </w:p>
      </w:sdtContent>
    </w:sdt>
    <w:sdt>
      <w:sdtPr>
        <w:rPr>
          <w:rFonts w:asciiTheme="minorHAnsi" w:hAnsiTheme="minorHAnsi" w:cstheme="minorBidi"/>
          <w:b w:val="0"/>
          <w:bCs w:val="0"/>
          <w:color w:val="auto"/>
          <w:sz w:val="22"/>
          <w:szCs w:val="22"/>
        </w:rPr>
        <w:id w:val="1451053349"/>
        <w:docPartObj>
          <w:docPartGallery w:val="Table of Contents"/>
          <w:docPartUnique/>
        </w:docPartObj>
      </w:sdtPr>
      <w:sdtEndPr>
        <w:rPr>
          <w:noProof/>
        </w:rPr>
      </w:sdtEndPr>
      <w:sdtContent>
        <w:p w14:paraId="24D8235F" w14:textId="6B6560C9" w:rsidR="000C0BCE" w:rsidRDefault="000C0BCE">
          <w:pPr>
            <w:pStyle w:val="TOCHeading"/>
          </w:pPr>
          <w:r>
            <w:t>Table of Contents</w:t>
          </w:r>
        </w:p>
        <w:p>
          <w:r>
            <w:fldChar w:fldCharType="begin"/>
          </w:r>
          <w:r>
            <w:instrText xml:space="preserve"> TOC \o "1-3" \h \z \u </w:instrText>
          </w:r>
          <w:r>
            <w:fldChar w:fldCharType="separate"/>
          </w:r>
          <w:r>
            <w:fldChar w:fldCharType="end"/>
          </w:r>
        </w:p>
      </w:sdtContent>
    </w:sdt>
    <w:p>
      <w:pPr>
        <w:pStyle w:val="Heading2"/>
      </w:pPr>
      <w:r>
        <w:t>List of Tables</w:t>
      </w:r>
    </w:p>
    <w:p>
      <w:r>
        <w:fldChar w:fldCharType="begin"/>
      </w:r>
      <w:r>
        <w:instrText xml:space="preserve"> TOC \h \z \t "Caption,1" </w:instrText>
      </w:r>
      <w:r>
        <w:fldChar w:fldCharType="separate"/>
      </w:r>
      <w:r>
        <w:fldChar w:fldCharType="end"/>
      </w:r>
    </w:p>
    <w:p>
      <w:pPr>
        <w:pStyle w:val="Heading2"/>
      </w:pPr>
      <w:r>
        <w:t>List of Figures</w:t>
      </w:r>
    </w:p>
    <w:p>
      <w:r>
        <w:fldChar w:fldCharType="begin"/>
      </w:r>
      <w:r>
        <w:instrText xml:space="preserve"> TOC \h \z \t "Figuretitles,1" </w:instrText>
      </w:r>
      <w:r>
        <w:fldChar w:fldCharType="separate"/>
      </w:r>
      <w:r>
        <w:fldChar w:fldCharType="end"/>
      </w:r>
    </w:p>
    <w:p>
      <w:pPr/>
      <w:r>
        <w:br w:type="page"/>
      </w:r>
    </w:p>
    <w:p w14:paraId="23D17456" w14:textId="77777777" w:rsidR="00121F08" w:rsidRDefault="00000000">
      <w:r>
        <w:rPr>
          <w:b/>
          <w:bCs/>
        </w:rPr>
        <w:t xml:space="preserve">Scope. </w:t>
      </w:r>
      <w:r>
        <w:t>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14:paraId="23D17458" w14:textId="77777777" w:rsidR="00121F08" w:rsidRDefault="00000000">
      <w:r>
        <w:rPr>
          <w:b/>
          <w:bCs/>
        </w:rPr>
        <w:t xml:space="preserve">Beaches covered. </w:t>
      </w:r>
      <w:r>
        <w:t>Long Beach, Twin Harbors, Copalis, and Mocrocks (the four expansion-table beaches). Kalaloch is assessed separately by Olympic National Park staff and is treated as a special case (section 7.5).</w:t>
      </w:r>
    </w:p>
    <w:p w14:paraId="23D1746B" w14:textId="77777777" w:rsidR="00121F08" w:rsidRDefault="00000000">
      <w:pPr>
        <w:pStyle w:val="Heading1"/>
      </w:pPr>
      <w:bookmarkStart w:id="1" w:name="_Toc234502660"/>
      <w:r>
        <w:lastRenderedPageBreak/>
        <w:t>The fishery in historical perspective</w:t>
      </w:r>
      <w:bookmarkEnd w:id="1"/>
    </w:p>
    <w:p w14:paraId="23D1746C" w14:textId="77777777" w:rsidR="00121F08" w:rsidRDefault="00000000">
      <w:r>
        <w:t>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14:paraId="23D1746D" w14:textId="77777777" w:rsidR="00121F08" w:rsidRDefault="00000000">
      <w:r>
        <w:t>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14:paraId="23D1746E" w14:textId="77777777" w:rsidR="00121F08" w:rsidRDefault="00000000">
      <w:r>
        <w:t>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14:paraId="23D1746F" w14:textId="77777777" w:rsidR="00121F08" w:rsidRDefault="00000000">
      <w:pPr>
        <w:keepNext/>
      </w:pPr>
      <w:r>
        <w:rPr>
          <w:noProof/>
        </w:rPr>
        <w:lastRenderedPageBreak/>
        <w:drawing>
          <wp:inline distT="0" distB="0" distL="0" distR="0" wp14:anchorId="23D17AFA" wp14:editId="23D17AFB">
            <wp:extent cx="5715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4"/>
                    <a:srcRect/>
                    <a:stretch>
                      <a:fillRect/>
                    </a:stretch>
                  </pic:blipFill>
                  <pic:spPr bwMode="auto">
                    <a:xfrm>
                      <a:off x="0" y="0"/>
                      <a:ext cx="5715000" cy="2495550"/>
                    </a:xfrm>
                    <a:prstGeom prst="rect">
                      <a:avLst/>
                    </a:prstGeom>
                  </pic:spPr>
                </pic:pic>
              </a:graphicData>
            </a:graphic>
          </wp:inline>
        </w:drawing>
      </w:r>
    </w:p>
    <w:p w14:paraId="23D17470" w14:textId="77777777" w:rsidR="00121F08" w:rsidRDefault="00000000">
      <w:pPr>
        <w:pStyle w:val="Figuretitles"/>
      </w:pPr>
      <w:r>
        <w:rPr>
          <w:b/>
          <w:bCs/>
        </w:rPr>
        <w:t xml:space="preserve">Figure 1. </w:t>
      </w:r>
      <w:r>
        <w:rPr/>
        <w:t>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14:paraId="23D17471" w14:textId="77777777" w:rsidR="00121F08" w:rsidRDefault="00000000">
      <w:pPr>
        <w:keepNext/>
      </w:pPr>
      <w:r>
        <w:rPr>
          <w:noProof/>
        </w:rPr>
        <w:drawing>
          <wp:inline distT="0" distB="0" distL="0" distR="0" wp14:anchorId="23D17AFC" wp14:editId="23D17AFD">
            <wp:extent cx="5715000" cy="2562225"/>
            <wp:effectExtent l="0" t="0" r="0" b="0"/>
            <wp:docPr id="234433025" name="Picture 2344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1"/>
                    <a:srcRect/>
                    <a:stretch>
                      <a:fillRect/>
                    </a:stretch>
                  </pic:blipFill>
                  <pic:spPr bwMode="auto">
                    <a:xfrm>
                      <a:off x="0" y="0"/>
                      <a:ext cx="5715000" cy="2562225"/>
                    </a:xfrm>
                    <a:prstGeom prst="rect">
                      <a:avLst/>
                    </a:prstGeom>
                  </pic:spPr>
                </pic:pic>
              </a:graphicData>
            </a:graphic>
          </wp:inline>
        </w:drawing>
      </w:r>
    </w:p>
    <w:p w14:paraId="23D17472" w14:textId="77777777" w:rsidR="00121F08" w:rsidRDefault="00000000">
      <w:pPr>
        <w:pStyle w:val="Figuretitles"/>
      </w:pPr>
      <w:r>
        <w:rPr>
          <w:b/>
          <w:bCs/>
        </w:rPr>
        <w:t xml:space="preserve">Figure 2. </w:t>
      </w:r>
      <w:r>
        <w:rPr/>
        <w:t>Coastwide recreational razor clam participation, 1949 to 2024 (thousands of digger trips). Effort peaked near 967,000 digger trips in 1979, the year a razor clam license was first required. Sources as in Figure 1.</w:t>
      </w:r>
    </w:p>
    <w:p w14:paraId="23D17473" w14:textId="77777777" w:rsidR="00121F08" w:rsidRDefault="00000000">
      <w:r>
        <w:t>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14:paraId="23D17474" w14:textId="77777777" w:rsidR="00121F08" w:rsidRDefault="00000000">
      <w:pPr>
        <w:keepNext/>
      </w:pPr>
      <w:r>
        <w:rPr>
          <w:noProof/>
        </w:rPr>
        <w:lastRenderedPageBreak/>
        <w:drawing>
          <wp:inline distT="0" distB="0" distL="0" distR="0" wp14:anchorId="23D17AFE" wp14:editId="23D17AFF">
            <wp:extent cx="5486400" cy="4114800"/>
            <wp:effectExtent l="0" t="0" r="0" b="0"/>
            <wp:docPr id="892503443" name="Picture 89250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3"/>
                    <a:srcRect/>
                    <a:stretch>
                      <a:fillRect/>
                    </a:stretch>
                  </pic:blipFill>
                  <pic:spPr bwMode="auto">
                    <a:xfrm>
                      <a:off x="0" y="0"/>
                      <a:ext cx="5486400" cy="4114800"/>
                    </a:xfrm>
                    <a:prstGeom prst="rect">
                      <a:avLst/>
                    </a:prstGeom>
                  </pic:spPr>
                </pic:pic>
              </a:graphicData>
            </a:graphic>
          </wp:inline>
        </w:drawing>
      </w:r>
    </w:p>
    <w:p w14:paraId="23D17475" w14:textId="77777777" w:rsidR="00121F08" w:rsidRDefault="00000000">
      <w:pPr>
        <w:pStyle w:val="Figuretitles"/>
      </w:pPr>
      <w:r>
        <w:rPr>
          <w:b/>
          <w:bCs/>
        </w:rPr>
        <w:t xml:space="preserve">Figure 3. </w:t>
      </w:r>
      <w:r>
        <w:rPr/>
        <w:t>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14:paraId="23D17476" w14:textId="77777777" w:rsidR="00121F08" w:rsidRDefault="00000000">
      <w:r>
        <w:t>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14:paraId="23D17477" w14:textId="77777777" w:rsidR="00121F08" w:rsidRDefault="00000000">
      <w:pPr>
        <w:pStyle w:val="Heading1"/>
      </w:pPr>
      <w:bookmarkStart w:id="2" w:name="_Toc234502661"/>
      <w:r>
        <w:t>1. Purpose and scope</w:t>
      </w:r>
      <w:bookmarkEnd w:id="2"/>
    </w:p>
    <w:p w14:paraId="23D17478" w14:textId="77777777" w:rsidR="00121F08" w:rsidRDefault="00000000">
      <w:r>
        <w:t>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14:paraId="23D17479" w14:textId="77777777" w:rsidR="00121F08" w:rsidRDefault="00000000">
      <w:r>
        <w:t xml:space="preserve">The estimate rests on two distinct data streams that are easy to confuse and are documented separately.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w:t>
        <w:lastRenderedPageBreak/>
        <w:t>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14:paraId="23D1747A" w14:textId="77777777" w:rsidR="00121F08" w:rsidRDefault="00000000">
      <w:pPr>
        <w:pStyle w:val="Heading1"/>
      </w:pPr>
      <w:bookmarkStart w:id="3" w:name="_Toc234502662"/>
      <w:r>
        <w:t>2. Summary of the estimation approach</w:t>
      </w:r>
      <w:bookmarkEnd w:id="3"/>
    </w:p>
    <w:p w14:paraId="23D1747B" w14:textId="77777777" w:rsidR="00121F08" w:rsidRDefault="00000000">
      <w:r>
        <w:t>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14:paraId="23D1747C" w14:textId="77777777" w:rsidR="00121F08" w:rsidRDefault="00000000">
      <w:r>
        <w:t>For one beach on one open day the steps are:</w:t>
      </w:r>
    </w:p>
    <w:p w14:paraId="23D1747D" w14:textId="77777777" w:rsidR="00121F08" w:rsidRDefault="00000000">
      <w:pPr>
        <w:pStyle w:val="ListParagraph"/>
        <w:numPr>
          <w:ilvl w:val="0"/>
          <w:numId w:val="100"/>
        </w:numPr>
        <w:spacing w:after="60"/>
      </w:pPr>
      <w:r>
        <w:rPr>
          <w:b/>
          <w:bCs/>
        </w:rPr>
        <w:t xml:space="preserve">Count. </w:t>
      </w:r>
      <w:r>
        <w:t>A roving crew counts diggers along the beach about one hour before low water (or counts lights, called lanterns, or cars on dark tides).</w:t>
      </w:r>
    </w:p>
    <w:p w14:paraId="23D1747E" w14:textId="77777777" w:rsidR="00121F08" w:rsidRDefault="00000000">
      <w:pPr>
        <w:pStyle w:val="ListParagraph"/>
        <w:numPr>
          <w:ilvl w:val="0"/>
          <w:numId w:val="100"/>
        </w:numPr>
        <w:spacing w:after="60"/>
      </w:pPr>
      <w:r>
        <w:rPr>
          <w:b/>
          <w:bCs/>
        </w:rPr>
        <w:t xml:space="preserve">Adjust for non-diggers. </w:t>
      </w:r>
      <w:r>
        <w:t>The head count is reduced to diggers using the fraction of interviewed people who were actually digging.</w:t>
      </w:r>
    </w:p>
    <w:p w14:paraId="23D1747F" w14:textId="77777777" w:rsidR="00121F08" w:rsidRDefault="00000000">
      <w:pPr>
        <w:pStyle w:val="ListParagraph"/>
        <w:numPr>
          <w:ilvl w:val="0"/>
          <w:numId w:val="100"/>
        </w:numPr>
        <w:spacing w:after="60"/>
      </w:pPr>
      <w:r>
        <w:rPr>
          <w:b/>
          <w:bCs/>
        </w:rPr>
        <w:t xml:space="preserve">Expand to the full day. </w:t>
      </w:r>
      <w:r>
        <w:t>The instantaneous digger count is divided by the correction factor, the fraction of the day's effort present during the count, to estimate total digger trips.</w:t>
      </w:r>
    </w:p>
    <w:p w14:paraId="23D17480" w14:textId="77777777" w:rsidR="00121F08" w:rsidRDefault="00000000">
      <w:pPr>
        <w:pStyle w:val="ListParagraph"/>
        <w:numPr>
          <w:ilvl w:val="0"/>
          <w:numId w:val="100"/>
        </w:numPr>
        <w:spacing w:after="60"/>
      </w:pPr>
      <w:r>
        <w:rPr>
          <w:b/>
          <w:bCs/>
        </w:rPr>
        <w:t xml:space="preserve">Apply catch rate. </w:t>
      </w:r>
      <w:r>
        <w:t>Total digger trips are multiplied by CPUE (clams per digger) from the interviews to get clams harvested.</w:t>
      </w:r>
    </w:p>
    <w:p w14:paraId="23D17481" w14:textId="77777777" w:rsidR="00121F08" w:rsidRDefault="00000000">
      <w:pPr>
        <w:pStyle w:val="ListParagraph"/>
        <w:numPr>
          <w:ilvl w:val="0"/>
          <w:numId w:val="100"/>
        </w:numPr>
        <w:spacing w:after="60"/>
      </w:pPr>
      <w:r>
        <w:rPr>
          <w:b/>
          <w:bCs/>
        </w:rPr>
        <w:t xml:space="preserve">Add wastage. </w:t>
      </w:r>
      <w:r>
        <w:t>A wastage proportion from hole surveys is added.</w:t>
      </w:r>
    </w:p>
    <w:p w14:paraId="23D17482" w14:textId="77777777" w:rsidR="00121F08" w:rsidRDefault="00000000">
      <w:pPr/>
      <w:r>
        <w:t>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14:paraId="23D17483" w14:textId="77777777" w:rsidR="00121F08" w:rsidRDefault="00000000">
      <w:pPr>
        <w:pStyle w:val="Heading1"/>
      </w:pPr>
      <w:bookmarkStart w:id="4" w:name="_Toc234502663"/>
      <w:r>
        <w:t>3. Field data collection</w:t>
      </w:r>
      <w:bookmarkEnd w:id="4"/>
    </w:p>
    <w:p w14:paraId="23D17484" w14:textId="77777777" w:rsidR="00121F08" w:rsidRDefault="00000000">
      <w:r>
        <w:t>WDFW assigns staff, as available, to each of the open management beaches on a dig day. The data below are collected per beach per day; egress surveys are run less frequently.</w:t>
      </w:r>
    </w:p>
    <w:p w14:paraId="23D17485" w14:textId="77777777" w:rsidR="00121F08" w:rsidRDefault="00000000">
      <w:pPr>
        <w:pStyle w:val="Heading2"/>
      </w:pPr>
      <w:bookmarkStart w:id="5" w:name="_Toc234502664"/>
      <w:r>
        <w:t>3.1 Beach (digger) counts</w:t>
      </w:r>
      <w:bookmarkEnd w:id="5"/>
    </w:p>
    <w:p w14:paraId="23D17486" w14:textId="77777777" w:rsidR="00121F08" w:rsidRDefault="00000000">
      <w:r>
        <w:t>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14:paraId="23D17487" w14:textId="77777777" w:rsidR="00121F08" w:rsidRDefault="00000000">
      <w:pPr>
        <w:pStyle w:val="Heading2"/>
      </w:pPr>
      <w:bookmarkStart w:id="6" w:name="_Toc234502665"/>
      <w:r>
        <w:t>3.2 Harvester interviews (creel)</w:t>
      </w:r>
      <w:bookmarkEnd w:id="6"/>
    </w:p>
    <w:p w14:paraId="23D17488" w14:textId="77777777" w:rsidR="00121F08" w:rsidRDefault="00000000">
      <w:r>
        <w:t>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14:paraId="23D17489" w14:textId="77777777" w:rsidR="00121F08" w:rsidRDefault="00000000">
      <w:pPr>
        <w:pStyle w:val="Heading2"/>
      </w:pPr>
      <w:bookmarkStart w:id="7" w:name="_Toc234502666"/>
      <w:r>
        <w:lastRenderedPageBreak/>
        <w:t>3.3 Egress (ingress/egress) surveys</w:t>
      </w:r>
      <w:bookmarkEnd w:id="7"/>
    </w:p>
    <w:p w14:paraId="23D1748A" w14:textId="77777777" w:rsidR="00121F08" w:rsidRDefault="00000000">
      <w:r>
        <w:t>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14:paraId="23D1748B" w14:textId="77777777" w:rsidR="00121F08" w:rsidRDefault="00000000">
      <w:pPr>
        <w:pStyle w:val="Heading2"/>
      </w:pPr>
      <w:bookmarkStart w:id="8" w:name="_Toc234502667"/>
      <w:r>
        <w:t>3.4 Wastage surveys</w:t>
      </w:r>
      <w:bookmarkEnd w:id="8"/>
    </w:p>
    <w:p w14:paraId="23D1748C" w14:textId="77777777" w:rsidR="00121F08" w:rsidRDefault="00000000">
      <w:r>
        <w:t>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14:paraId="23D1748D" w14:textId="77777777" w:rsidR="00121F08" w:rsidRDefault="00000000">
      <w:pPr>
        <w:pStyle w:val="Heading2"/>
      </w:pPr>
      <w:bookmarkStart w:id="9" w:name="_Toc234502668"/>
      <w:r>
        <w:t>3.5 Shell-length sampling</w:t>
      </w:r>
      <w:bookmarkEnd w:id="9"/>
    </w:p>
    <w:p w14:paraId="23D1748E" w14:textId="77777777" w:rsidR="00121F08" w:rsidRDefault="00000000">
      <w:r>
        <w:t>When practical, harvested shells are measured. Length data exist for only a minority of dig events (about one sixth in the harvest database) and do not enter the harvest estimate; they support size structure and the separate stock assessment.</w:t>
      </w:r>
    </w:p>
    <w:p w14:paraId="23D1748F" w14:textId="77777777" w:rsidR="00121F08" w:rsidRDefault="00000000">
      <w:pPr>
        <w:pStyle w:val="Heading2"/>
      </w:pPr>
      <w:bookmarkStart w:id="10" w:name="_Toc234502669"/>
      <w:r>
        <w:t>3.6 Conditions and tidal context</w:t>
      </w:r>
      <w:bookmarkEnd w:id="10"/>
    </w:p>
    <w:p w14:paraId="23D17490" w14:textId="77777777" w:rsidR="00121F08" w:rsidRDefault="00000000">
      <w:r>
        <w:t>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14:paraId="23D17491" w14:textId="77777777" w:rsidR="00121F08" w:rsidRDefault="00000000">
      <w:pPr>
        <w:pStyle w:val="Heading1"/>
      </w:pPr>
      <w:bookmarkStart w:id="11" w:name="_Toc234502670"/>
      <w:r>
        <w:t>4. The estimation equations</w:t>
      </w:r>
      <w:bookmarkEnd w:id="11"/>
    </w:p>
    <w:p w14:paraId="23D17492" w14:textId="77777777" w:rsidR="00121F08" w:rsidRDefault="00000000">
      <w:r>
        <w:t>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14:paraId="23D17493" w14:textId="77777777" w:rsidR="00121F08" w:rsidRDefault="00000000">
      <w:pPr>
        <w:pStyle w:val="Heading2"/>
      </w:pPr>
      <w:bookmarkStart w:id="12" w:name="_Toc234502671"/>
      <w:r>
        <w:t>4.1 Per-event creel rates (pooled over a beach-day's interviews)</w:t>
      </w:r>
      <w:bookmarkEnd w:id="12"/>
    </w:p>
    <w:p w14:paraId="23D17494" w14:textId="77777777" w:rsidR="00121F08" w:rsidRDefault="00000000">
      <w:pPr/>
      <w:r>
        <w:rPr>
          <w:i/>
          <w:iCs/>
        </w:rPr>
        <w:t>CPUE_e = Σ clams_i / Σ diggers_i</w:t>
      </w:r>
    </w:p>
    <w:p w14:paraId="23D17495" w14:textId="77777777" w:rsidR="00121F08" w:rsidRDefault="00000000">
      <w:pPr/>
      <w:r>
        <w:rPr>
          <w:i/>
          <w:iCs/>
        </w:rPr>
        <w:t>(1 − p)_e = Σ diggers_i / Σ people_i</w:t>
      </w:r>
    </w:p>
    <w:p w14:paraId="23D17496" w14:textId="77777777" w:rsidR="00121F08" w:rsidRDefault="00000000">
      <w:pPr/>
      <w:r>
        <w:rPr>
          <w:i/>
          <w:iCs/>
        </w:rPr>
        <w:t>ppc_e = mean( people-per-car_i )        dpl_e = Σ diggers_i / Σ lanterns_i</w:t>
      </w:r>
    </w:p>
    <w:p w14:paraId="23D17497" w14:textId="77777777" w:rsidR="00121F08" w:rsidRDefault="00000000">
      <w:r>
        <w:t>where the sum is over interviews i in event e. CPUE is catch per digger; (1 − p) is the digging fraction; ppc is people per car; dpl is diggers per lantern (night tides).</w:t>
      </w:r>
    </w:p>
    <w:p w14:paraId="23D17498" w14:textId="77777777" w:rsidR="00121F08" w:rsidRDefault="00000000">
      <w:r>
        <w:rPr>
          <w:b/>
          <w:bCs/>
        </w:rPr>
        <w:lastRenderedPageBreak/>
        <w:t xml:space="preserve">Field-semantics note. </w:t>
      </w:r>
      <w:r>
        <w:t>In the harvest database the interview field that feeds ppc stores people per car, not a vehicle count; its long-run average is the basis of the 2.67 fallback constant below.</w:t>
      </w:r>
    </w:p>
    <w:p w14:paraId="23D17499" w14:textId="77777777" w:rsidR="00121F08" w:rsidRDefault="00000000">
      <w:pPr>
        <w:pStyle w:val="Heading2"/>
      </w:pPr>
      <w:bookmarkStart w:id="13" w:name="_Toc234502672"/>
      <w:r>
        <w:t>4.2 People present at each count (hierarchical)</w:t>
      </w:r>
      <w:bookmarkEnd w:id="13"/>
    </w:p>
    <w:p w14:paraId="23D1749A" w14:textId="77777777" w:rsidR="00121F08" w:rsidRDefault="00000000">
      <w:r>
        <w:t>A count records people directly when possible; otherwise people are inferred from whatever secondary count was taken, using the event's own ratios, in this order:</w:t>
      </w:r>
    </w:p>
    <w:p w14:paraId="23D1749B" w14:textId="77777777" w:rsidR="00121F08" w:rsidRDefault="00000000">
      <w:pPr/>
      <w:r>
        <w:rPr>
          <w:i/>
          <w:iCs/>
        </w:rPr>
        <w:t>CalcPeople = NPeople, else NCars × ppc_e, else NLanterns × dpl_e, else NCars × 2.67</w:t>
      </w:r>
    </w:p>
    <w:p w14:paraId="23D1749C" w14:textId="77777777" w:rsidR="00121F08" w:rsidRDefault="00000000">
      <w:r>
        <w:t>The terminal constant 2.67 is the historical interview-derived average people-per-car, used only when a count has cars but no people or lantern count and the event has no creel-derived people-per-car.</w:t>
      </w:r>
    </w:p>
    <w:p w14:paraId="23D1749D" w14:textId="77777777" w:rsidR="00121F08" w:rsidRDefault="00000000">
      <w:pPr>
        <w:pStyle w:val="Heading2"/>
      </w:pPr>
      <w:bookmarkStart w:id="14" w:name="_Toc234502673"/>
      <w:r>
        <w:t>4.3 Expansion to effort and harvest (per count, then summed)</w:t>
      </w:r>
      <w:bookmarkEnd w:id="14"/>
    </w:p>
    <w:p w14:paraId="23D1749E" w14:textId="77777777" w:rsidR="00121F08" w:rsidRDefault="00000000">
      <w:pPr/>
      <w:r>
        <w:rPr>
          <w:i/>
          <w:iCs/>
        </w:rPr>
        <w:t>E_total = E_t (1 − p) / CF          Harvest = E_total × CPUE</w:t>
      </w:r>
    </w:p>
    <w:p w14:paraId="23D1749F" w14:textId="77777777" w:rsidR="00121F08" w:rsidRDefault="00000000">
      <w:r>
        <w:t>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14:paraId="23D174A0" w14:textId="77777777" w:rsidR="00121F08" w:rsidRDefault="00000000">
      <w:pPr>
        <w:pStyle w:val="Heading2"/>
      </w:pPr>
      <w:bookmarkStart w:id="15" w:name="_Toc234502674"/>
      <w:r>
        <w:t>4.4 Wastage, sampling intensity, and roll-ups</w:t>
      </w:r>
      <w:bookmarkEnd w:id="15"/>
    </w:p>
    <w:p w14:paraId="23D174A1" w14:textId="77777777" w:rsidR="00121F08" w:rsidRDefault="00000000">
      <w:pPr/>
      <w:r>
        <w:rPr>
          <w:i/>
          <w:iCs/>
        </w:rPr>
        <w:t>WastageRate_e = Σ mortalities / Σ holes          H_w = Harvest_e × WastageRate_e</w:t>
      </w:r>
    </w:p>
    <w:p w14:paraId="23D174A2" w14:textId="77777777" w:rsidR="00121F08" w:rsidRDefault="00000000">
      <w:pPr/>
      <w:r>
        <w:rPr>
          <w:i/>
          <w:iCs/>
        </w:rPr>
        <w:t>H_total = Harvest_e + H_w          % interviewed = Σ people / E_total</w:t>
      </w:r>
    </w:p>
    <w:p w14:paraId="23D174A3" w14:textId="77777777" w:rsidR="00121F08" w:rsidRDefault="00000000">
      <w:r>
        <w:t>Wastage is applied per beach as a cumulative proportion of harvest. Percent interviewed is a sampling-intensity diagnostic, not an input. Its median across the series is 3.4 percent of estimated digger trips.</w:t>
      </w:r>
    </w:p>
    <w:p w14:paraId="23D174A4" w14:textId="77777777" w:rsidR="00121F08" w:rsidRDefault="00000000">
      <w:pPr>
        <w:pStyle w:val="Heading2"/>
      </w:pPr>
      <w:bookmarkStart w:id="16" w:name="_Toc234502675"/>
      <w:r>
        <w:t>4.5 Days without a count: the imputation layer</w:t>
      </w:r>
      <w:bookmarkEnd w:id="16"/>
    </w:p>
    <w:p w14:paraId="23D174A5" w14:textId="77777777" w:rsidR="00121F08" w:rsidRDefault="00000000">
      <w:r>
        <w:t>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14:paraId="23D174A6" w14:textId="77777777" w:rsidR="00121F08" w:rsidRDefault="00000000">
      <w:pPr/>
      <w:r>
        <w:rPr>
          <w:i/>
          <w:iCs/>
        </w:rPr>
        <w:t>X_t = X_r × D_t / D_r</w:t>
      </w:r>
    </w:p>
    <w:p w14:paraId="23D174A7" w14:textId="77777777" w:rsidR="00121F08" w:rsidRDefault="00000000">
      <w:r>
        <w:t>Where more than one beach was counted, the donors are summed before the ratio is formed:</w:t>
      </w:r>
    </w:p>
    <w:p w14:paraId="23D174A8" w14:textId="77777777" w:rsidR="00121F08" w:rsidRDefault="00000000">
      <w:pPr/>
      <w:r>
        <w:rPr>
          <w:i/>
          <w:iCs/>
        </w:rPr>
        <w:t>X_t = X_r × (D1_t + D2_t) / (D1_r + D2_r)</w:t>
      </w:r>
    </w:p>
    <w:p w14:paraId="23D174A9" w14:textId="77777777" w:rsidR="00121F08" w:rsidRDefault="00000000">
      <w:r>
        <w:t>Harvest on such a day is then the imputed effort multiplied by a CPUE that is itself borrowed, so the entire beach-day estimate is a function of other beach-days. This is a distinct estimation layer, not a rounding detail, and it has never been documented as one.</w:t>
      </w:r>
    </w:p>
    <w:p w14:paraId="23D174AA" w14:textId="77777777" w:rsidR="00121F08" w:rsidRDefault="00000000">
      <w:r>
        <w:rPr>
          <w:b/>
          <w:bCs/>
        </w:rPr>
        <w:t xml:space="preserve">Who borrows from whom. </w:t>
      </w:r>
      <w:r>
        <w:t>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14:paraId="23D174AB" w14:textId="77777777" w:rsidR="00121F08" w:rsidRDefault="00000000">
      <w:r>
        <w:rPr>
          <w:b/>
          <w:bCs/>
        </w:rPr>
        <w:lastRenderedPageBreak/>
        <w:t xml:space="preserve">How much of the estimate this layer carries. </w:t>
      </w:r>
      <w:r>
        <w:t>The share of coastwide effort that is a direct expansion of a count was 96 percent in 2012-13 and 2013-14 and 99.7 percent in 2017-18, and is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14:paraId="23D174AC" w14:textId="77777777" w:rsidR="00121F08" w:rsidRDefault="00000000">
      <w:pPr>
        <w:pStyle w:val="Caption"/>
        <w:keepNext/>
      </w:pPr>
      <w:r>
        <w:rPr>
          <w:b/>
          <w:bCs/>
        </w:rPr>
        <w:t xml:space="preserve">Table 1. </w:t>
      </w:r>
      <w:r>
        <w:rPr/>
        <w:t>Composition of the coastwide effort estimate, by season. Percentages are of coastwide digger trips.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950"/>
        <w:gridCol w:w="2535"/>
        <w:gridCol w:w="2340"/>
        <w:gridCol w:w="2535"/>
      </w:tblGrid>
      <w:tr w:rsidR="00121F08" w14:paraId="23D174B1" w14:textId="77777777">
        <w:tblPrEx>
          <w:tblCellMar>
            <w:top w:w="0" w:type="dxa"/>
            <w:bottom w:w="0" w:type="dxa"/>
          </w:tblCellMar>
        </w:tblPrEx>
        <w:trPr>
          <w:tblHeader/>
        </w:trPr>
        <w:tc>
          <w:tcPr>
            <w:tcW w:w="1950" w:type="dxa"/>
          </w:tcPr>
          <w:p w14:paraId="23D174AD" w14:textId="77777777" w:rsidR="00121F08" w:rsidRDefault="00000000">
            <w:pPr>
              <w:spacing w:after="0" w:line="240" w:lineRule="auto"/>
            </w:pPr>
            <w:r>
              <w:rPr>
                <w:b/>
                <w:bCs/>
              </w:rPr>
              <w:t>Season</w:t>
            </w:r>
          </w:p>
        </w:tc>
        <w:tc>
          <w:tcPr>
            <w:tcW w:w="2535" w:type="dxa"/>
          </w:tcPr>
          <w:p w14:paraId="23D174AE" w14:textId="77777777" w:rsidR="00121F08" w:rsidRDefault="00000000">
            <w:pPr>
              <w:spacing w:after="0" w:line="240" w:lineRule="auto"/>
              <w:jc w:val="center"/>
            </w:pPr>
            <w:r>
              <w:rPr>
                <w:b/>
                <w:bCs/>
              </w:rPr>
              <w:t>Direct expansion of a count</w:t>
            </w:r>
          </w:p>
        </w:tc>
        <w:tc>
          <w:tcPr>
            <w:tcW w:w="2340" w:type="dxa"/>
          </w:tcPr>
          <w:p w14:paraId="23D174AF" w14:textId="77777777" w:rsidR="00121F08" w:rsidRDefault="00000000">
            <w:pPr>
              <w:spacing w:after="0" w:line="240" w:lineRule="auto"/>
              <w:jc w:val="center"/>
            </w:pPr>
            <w:r>
              <w:rPr>
                <w:b/>
                <w:bCs/>
              </w:rPr>
              <w:t>Long Beach section ratio</w:t>
            </w:r>
          </w:p>
        </w:tc>
        <w:tc>
          <w:tcPr>
            <w:tcW w:w="2535" w:type="dxa"/>
          </w:tcPr>
          <w:p w14:paraId="23D174B0" w14:textId="77777777" w:rsidR="00121F08" w:rsidRDefault="00000000">
            <w:pPr>
              <w:spacing w:after="0" w:line="240" w:lineRule="auto"/>
              <w:jc w:val="center"/>
            </w:pPr>
            <w:r>
              <w:rPr>
                <w:b/>
                <w:bCs/>
              </w:rPr>
              <w:t>Borrowed from another beach</w:t>
            </w:r>
          </w:p>
        </w:tc>
      </w:tr>
      <w:tr w:rsidR="00121F08" w14:paraId="23D174B6" w14:textId="77777777">
        <w:tblPrEx>
          <w:tblCellMar>
            <w:top w:w="0" w:type="dxa"/>
            <w:bottom w:w="0" w:type="dxa"/>
          </w:tblCellMar>
        </w:tblPrEx>
        <w:tc>
          <w:tcPr>
            <w:tcW w:w="1950" w:type="dxa"/>
          </w:tcPr>
          <w:p w14:paraId="23D174B2" w14:textId="77777777" w:rsidR="00121F08" w:rsidRDefault="00000000">
            <w:pPr>
              <w:spacing w:after="0" w:line="240" w:lineRule="auto"/>
            </w:pPr>
            <w:r>
              <w:rPr/>
              <w:t>2012-13</w:t>
            </w:r>
          </w:p>
        </w:tc>
        <w:tc>
          <w:tcPr>
            <w:tcW w:w="2535" w:type="dxa"/>
          </w:tcPr>
          <w:p w14:paraId="23D174B3" w14:textId="77777777" w:rsidR="00121F08" w:rsidRDefault="00000000">
            <w:pPr>
              <w:spacing w:after="0" w:line="240" w:lineRule="auto"/>
              <w:jc w:val="center"/>
            </w:pPr>
            <w:r>
              <w:rPr/>
              <w:t>96%</w:t>
            </w:r>
          </w:p>
        </w:tc>
        <w:tc>
          <w:tcPr>
            <w:tcW w:w="2340" w:type="dxa"/>
          </w:tcPr>
          <w:p w14:paraId="23D174B4" w14:textId="77777777" w:rsidR="00121F08" w:rsidRDefault="00000000">
            <w:pPr>
              <w:spacing w:after="0" w:line="240" w:lineRule="auto"/>
              <w:jc w:val="center"/>
            </w:pPr>
            <w:r>
              <w:rPr/>
              <w:t>0%</w:t>
            </w:r>
          </w:p>
        </w:tc>
        <w:tc>
          <w:tcPr>
            <w:tcW w:w="2535" w:type="dxa"/>
          </w:tcPr>
          <w:p w14:paraId="23D174B5" w14:textId="77777777" w:rsidR="00121F08" w:rsidRDefault="00000000">
            <w:pPr>
              <w:spacing w:after="0" w:line="240" w:lineRule="auto"/>
              <w:jc w:val="center"/>
            </w:pPr>
            <w:r>
              <w:rPr/>
              <w:t>4%</w:t>
            </w:r>
          </w:p>
        </w:tc>
      </w:tr>
      <w:tr w:rsidR="00121F08" w14:paraId="23D174BB" w14:textId="77777777">
        <w:tblPrEx>
          <w:tblCellMar>
            <w:top w:w="0" w:type="dxa"/>
            <w:bottom w:w="0" w:type="dxa"/>
          </w:tblCellMar>
        </w:tblPrEx>
        <w:tc>
          <w:tcPr>
            <w:tcW w:w="1950" w:type="dxa"/>
          </w:tcPr>
          <w:p w14:paraId="23D174B7" w14:textId="77777777" w:rsidR="00121F08" w:rsidRDefault="00000000">
            <w:pPr>
              <w:spacing w:after="0" w:line="240" w:lineRule="auto"/>
            </w:pPr>
            <w:r>
              <w:rPr/>
              <w:t>2013-14</w:t>
            </w:r>
          </w:p>
        </w:tc>
        <w:tc>
          <w:tcPr>
            <w:tcW w:w="2535" w:type="dxa"/>
          </w:tcPr>
          <w:p w14:paraId="23D174B8" w14:textId="77777777" w:rsidR="00121F08" w:rsidRDefault="00000000">
            <w:pPr>
              <w:spacing w:after="0" w:line="240" w:lineRule="auto"/>
              <w:jc w:val="center"/>
            </w:pPr>
            <w:r>
              <w:rPr/>
              <w:t>94%</w:t>
            </w:r>
          </w:p>
        </w:tc>
        <w:tc>
          <w:tcPr>
            <w:tcW w:w="2340" w:type="dxa"/>
          </w:tcPr>
          <w:p w14:paraId="23D174B9" w14:textId="77777777" w:rsidR="00121F08" w:rsidRDefault="00000000">
            <w:pPr>
              <w:spacing w:after="0" w:line="240" w:lineRule="auto"/>
              <w:jc w:val="center"/>
            </w:pPr>
            <w:r>
              <w:rPr/>
              <w:t>0%</w:t>
            </w:r>
          </w:p>
        </w:tc>
        <w:tc>
          <w:tcPr>
            <w:tcW w:w="2535" w:type="dxa"/>
          </w:tcPr>
          <w:p w14:paraId="23D174BA" w14:textId="77777777" w:rsidR="00121F08" w:rsidRDefault="00000000">
            <w:pPr>
              <w:spacing w:after="0" w:line="240" w:lineRule="auto"/>
              <w:jc w:val="center"/>
            </w:pPr>
            <w:r>
              <w:rPr/>
              <w:t>6%</w:t>
            </w:r>
          </w:p>
        </w:tc>
      </w:tr>
      <w:tr w:rsidR="00121F08" w14:paraId="23D174C0" w14:textId="77777777">
        <w:tblPrEx>
          <w:tblCellMar>
            <w:top w:w="0" w:type="dxa"/>
            <w:bottom w:w="0" w:type="dxa"/>
          </w:tblCellMar>
        </w:tblPrEx>
        <w:tc>
          <w:tcPr>
            <w:tcW w:w="1950" w:type="dxa"/>
          </w:tcPr>
          <w:p w14:paraId="23D174BC" w14:textId="77777777" w:rsidR="00121F08" w:rsidRDefault="00000000">
            <w:pPr>
              <w:spacing w:after="0" w:line="240" w:lineRule="auto"/>
            </w:pPr>
            <w:r>
              <w:rPr/>
              <w:t>2016-17</w:t>
            </w:r>
          </w:p>
        </w:tc>
        <w:tc>
          <w:tcPr>
            <w:tcW w:w="2535" w:type="dxa"/>
          </w:tcPr>
          <w:p w14:paraId="23D174BD" w14:textId="77777777" w:rsidR="00121F08" w:rsidRDefault="00000000">
            <w:pPr>
              <w:spacing w:after="0" w:line="240" w:lineRule="auto"/>
              <w:jc w:val="center"/>
            </w:pPr>
            <w:r>
              <w:rPr/>
              <w:t>92%</w:t>
            </w:r>
          </w:p>
        </w:tc>
        <w:tc>
          <w:tcPr>
            <w:tcW w:w="2340" w:type="dxa"/>
          </w:tcPr>
          <w:p w14:paraId="23D174BE" w14:textId="77777777" w:rsidR="00121F08" w:rsidRDefault="00000000">
            <w:pPr>
              <w:spacing w:after="0" w:line="240" w:lineRule="auto"/>
              <w:jc w:val="center"/>
            </w:pPr>
            <w:r>
              <w:rPr/>
              <w:t>0%</w:t>
            </w:r>
          </w:p>
        </w:tc>
        <w:tc>
          <w:tcPr>
            <w:tcW w:w="2535" w:type="dxa"/>
          </w:tcPr>
          <w:p w14:paraId="23D174BF" w14:textId="77777777" w:rsidR="00121F08" w:rsidRDefault="00000000">
            <w:pPr>
              <w:spacing w:after="0" w:line="240" w:lineRule="auto"/>
              <w:jc w:val="center"/>
            </w:pPr>
            <w:r>
              <w:rPr/>
              <w:t>8%</w:t>
            </w:r>
          </w:p>
        </w:tc>
      </w:tr>
      <w:tr w:rsidR="00121F08" w14:paraId="23D174C5" w14:textId="77777777">
        <w:tblPrEx>
          <w:tblCellMar>
            <w:top w:w="0" w:type="dxa"/>
            <w:bottom w:w="0" w:type="dxa"/>
          </w:tblCellMar>
        </w:tblPrEx>
        <w:tc>
          <w:tcPr>
            <w:tcW w:w="1950" w:type="dxa"/>
          </w:tcPr>
          <w:p w14:paraId="23D174C1" w14:textId="77777777" w:rsidR="00121F08" w:rsidRDefault="00000000">
            <w:pPr>
              <w:spacing w:after="0" w:line="240" w:lineRule="auto"/>
            </w:pPr>
            <w:r>
              <w:rPr/>
              <w:t>2017-18</w:t>
            </w:r>
          </w:p>
        </w:tc>
        <w:tc>
          <w:tcPr>
            <w:tcW w:w="2535" w:type="dxa"/>
          </w:tcPr>
          <w:p w14:paraId="23D174C2" w14:textId="77777777" w:rsidR="00121F08" w:rsidRDefault="00000000">
            <w:pPr>
              <w:spacing w:after="0" w:line="240" w:lineRule="auto"/>
              <w:jc w:val="center"/>
            </w:pPr>
            <w:r>
              <w:rPr/>
              <w:t>99.7%</w:t>
            </w:r>
          </w:p>
        </w:tc>
        <w:tc>
          <w:tcPr>
            <w:tcW w:w="2340" w:type="dxa"/>
          </w:tcPr>
          <w:p w14:paraId="23D174C3" w14:textId="77777777" w:rsidR="00121F08" w:rsidRDefault="00000000">
            <w:pPr>
              <w:spacing w:after="0" w:line="240" w:lineRule="auto"/>
              <w:jc w:val="center"/>
            </w:pPr>
            <w:r>
              <w:rPr/>
              <w:t>0%</w:t>
            </w:r>
          </w:p>
        </w:tc>
        <w:tc>
          <w:tcPr>
            <w:tcW w:w="2535" w:type="dxa"/>
          </w:tcPr>
          <w:p w14:paraId="23D174C4" w14:textId="77777777" w:rsidR="00121F08" w:rsidRDefault="00000000">
            <w:pPr>
              <w:spacing w:after="0" w:line="240" w:lineRule="auto"/>
              <w:jc w:val="center"/>
            </w:pPr>
            <w:r>
              <w:rPr/>
              <w:t>0.3%</w:t>
            </w:r>
          </w:p>
        </w:tc>
      </w:tr>
      <w:tr w:rsidR="00121F08" w14:paraId="23D174CA" w14:textId="77777777">
        <w:tblPrEx>
          <w:tblCellMar>
            <w:top w:w="0" w:type="dxa"/>
            <w:bottom w:w="0" w:type="dxa"/>
          </w:tblCellMar>
        </w:tblPrEx>
        <w:tc>
          <w:tcPr>
            <w:tcW w:w="1950" w:type="dxa"/>
          </w:tcPr>
          <w:p w14:paraId="23D174C6" w14:textId="77777777" w:rsidR="00121F08" w:rsidRDefault="00000000">
            <w:pPr>
              <w:spacing w:after="0" w:line="240" w:lineRule="auto"/>
            </w:pPr>
            <w:r>
              <w:rPr/>
              <w:t>2019-20</w:t>
            </w:r>
          </w:p>
        </w:tc>
        <w:tc>
          <w:tcPr>
            <w:tcW w:w="2535" w:type="dxa"/>
          </w:tcPr>
          <w:p w14:paraId="23D174C7" w14:textId="77777777" w:rsidR="00121F08" w:rsidRDefault="00000000">
            <w:pPr>
              <w:spacing w:after="0" w:line="240" w:lineRule="auto"/>
              <w:jc w:val="center"/>
            </w:pPr>
            <w:r>
              <w:rPr/>
              <w:t>54%</w:t>
            </w:r>
          </w:p>
        </w:tc>
        <w:tc>
          <w:tcPr>
            <w:tcW w:w="2340" w:type="dxa"/>
          </w:tcPr>
          <w:p w14:paraId="23D174C8" w14:textId="77777777" w:rsidR="00121F08" w:rsidRDefault="00000000">
            <w:pPr>
              <w:spacing w:after="0" w:line="240" w:lineRule="auto"/>
              <w:jc w:val="center"/>
            </w:pPr>
            <w:r>
              <w:rPr/>
              <w:t>9%</w:t>
            </w:r>
          </w:p>
        </w:tc>
        <w:tc>
          <w:tcPr>
            <w:tcW w:w="2535" w:type="dxa"/>
          </w:tcPr>
          <w:p w14:paraId="23D174C9" w14:textId="77777777" w:rsidR="00121F08" w:rsidRDefault="00000000">
            <w:pPr>
              <w:spacing w:after="0" w:line="240" w:lineRule="auto"/>
              <w:jc w:val="center"/>
            </w:pPr>
            <w:r>
              <w:rPr/>
              <w:t>36%</w:t>
            </w:r>
          </w:p>
        </w:tc>
      </w:tr>
      <w:tr w:rsidR="00121F08" w14:paraId="23D174CF" w14:textId="77777777">
        <w:tblPrEx>
          <w:tblCellMar>
            <w:top w:w="0" w:type="dxa"/>
            <w:bottom w:w="0" w:type="dxa"/>
          </w:tblCellMar>
        </w:tblPrEx>
        <w:tc>
          <w:tcPr>
            <w:tcW w:w="1950" w:type="dxa"/>
          </w:tcPr>
          <w:p w14:paraId="23D174CB" w14:textId="77777777" w:rsidR="00121F08" w:rsidRDefault="00000000">
            <w:pPr>
              <w:spacing w:after="0" w:line="240" w:lineRule="auto"/>
            </w:pPr>
            <w:r>
              <w:rPr/>
              <w:t>2021-22</w:t>
            </w:r>
          </w:p>
        </w:tc>
        <w:tc>
          <w:tcPr>
            <w:tcW w:w="2535" w:type="dxa"/>
          </w:tcPr>
          <w:p w14:paraId="23D174CC" w14:textId="77777777" w:rsidR="00121F08" w:rsidRDefault="00000000">
            <w:pPr>
              <w:spacing w:after="0" w:line="240" w:lineRule="auto"/>
              <w:jc w:val="center"/>
            </w:pPr>
            <w:r>
              <w:rPr/>
              <w:t>60%</w:t>
            </w:r>
          </w:p>
        </w:tc>
        <w:tc>
          <w:tcPr>
            <w:tcW w:w="2340" w:type="dxa"/>
          </w:tcPr>
          <w:p w14:paraId="23D174CD" w14:textId="77777777" w:rsidR="00121F08" w:rsidRDefault="00000000">
            <w:pPr>
              <w:spacing w:after="0" w:line="240" w:lineRule="auto"/>
              <w:jc w:val="center"/>
            </w:pPr>
            <w:r>
              <w:rPr/>
              <w:t>20%</w:t>
            </w:r>
          </w:p>
        </w:tc>
        <w:tc>
          <w:tcPr>
            <w:tcW w:w="2535" w:type="dxa"/>
          </w:tcPr>
          <w:p w14:paraId="23D174CE" w14:textId="77777777" w:rsidR="00121F08" w:rsidRDefault="00000000">
            <w:pPr>
              <w:spacing w:after="0" w:line="240" w:lineRule="auto"/>
              <w:jc w:val="center"/>
            </w:pPr>
            <w:r>
              <w:rPr/>
              <w:t>20%</w:t>
            </w:r>
          </w:p>
        </w:tc>
      </w:tr>
      <w:tr w:rsidR="00121F08" w14:paraId="23D174D4" w14:textId="77777777">
        <w:tblPrEx>
          <w:tblCellMar>
            <w:top w:w="0" w:type="dxa"/>
            <w:bottom w:w="0" w:type="dxa"/>
          </w:tblCellMar>
        </w:tblPrEx>
        <w:tc>
          <w:tcPr>
            <w:tcW w:w="1950" w:type="dxa"/>
          </w:tcPr>
          <w:p w14:paraId="23D174D0" w14:textId="77777777" w:rsidR="00121F08" w:rsidRDefault="00000000">
            <w:pPr>
              <w:spacing w:after="0" w:line="240" w:lineRule="auto"/>
            </w:pPr>
            <w:r>
              <w:rPr/>
              <w:t>2022-23</w:t>
            </w:r>
          </w:p>
        </w:tc>
        <w:tc>
          <w:tcPr>
            <w:tcW w:w="2535" w:type="dxa"/>
          </w:tcPr>
          <w:p w14:paraId="23D174D1" w14:textId="77777777" w:rsidR="00121F08" w:rsidRDefault="00000000">
            <w:pPr>
              <w:spacing w:after="0" w:line="240" w:lineRule="auto"/>
              <w:jc w:val="center"/>
            </w:pPr>
            <w:r>
              <w:rPr/>
              <w:t>67%</w:t>
            </w:r>
          </w:p>
        </w:tc>
        <w:tc>
          <w:tcPr>
            <w:tcW w:w="2340" w:type="dxa"/>
          </w:tcPr>
          <w:p w14:paraId="23D174D2" w14:textId="77777777" w:rsidR="00121F08" w:rsidRDefault="00000000">
            <w:pPr>
              <w:spacing w:after="0" w:line="240" w:lineRule="auto"/>
              <w:jc w:val="center"/>
            </w:pPr>
            <w:r>
              <w:rPr/>
              <w:t>14%</w:t>
            </w:r>
          </w:p>
        </w:tc>
        <w:tc>
          <w:tcPr>
            <w:tcW w:w="2535" w:type="dxa"/>
          </w:tcPr>
          <w:p w14:paraId="23D174D3" w14:textId="77777777" w:rsidR="00121F08" w:rsidRDefault="00000000">
            <w:pPr>
              <w:spacing w:after="0" w:line="240" w:lineRule="auto"/>
              <w:jc w:val="center"/>
            </w:pPr>
            <w:r>
              <w:rPr/>
              <w:t>20%</w:t>
            </w:r>
          </w:p>
        </w:tc>
      </w:tr>
      <w:tr w:rsidR="00121F08" w14:paraId="23D174D9" w14:textId="77777777">
        <w:tblPrEx>
          <w:tblCellMar>
            <w:top w:w="0" w:type="dxa"/>
            <w:bottom w:w="0" w:type="dxa"/>
          </w:tblCellMar>
        </w:tblPrEx>
        <w:tc>
          <w:tcPr>
            <w:tcW w:w="1950" w:type="dxa"/>
          </w:tcPr>
          <w:p w14:paraId="23D174D5" w14:textId="77777777" w:rsidR="00121F08" w:rsidRDefault="00000000">
            <w:pPr>
              <w:spacing w:after="0" w:line="240" w:lineRule="auto"/>
            </w:pPr>
            <w:r>
              <w:rPr/>
              <w:t>2023-24</w:t>
            </w:r>
          </w:p>
        </w:tc>
        <w:tc>
          <w:tcPr>
            <w:tcW w:w="2535" w:type="dxa"/>
          </w:tcPr>
          <w:p w14:paraId="23D174D6" w14:textId="77777777" w:rsidR="00121F08" w:rsidRDefault="00000000">
            <w:pPr>
              <w:spacing w:after="0" w:line="240" w:lineRule="auto"/>
              <w:jc w:val="center"/>
            </w:pPr>
            <w:r>
              <w:rPr/>
              <w:t>64%</w:t>
            </w:r>
          </w:p>
        </w:tc>
        <w:tc>
          <w:tcPr>
            <w:tcW w:w="2340" w:type="dxa"/>
          </w:tcPr>
          <w:p w14:paraId="23D174D7" w14:textId="77777777" w:rsidR="00121F08" w:rsidRDefault="00000000">
            <w:pPr>
              <w:spacing w:after="0" w:line="240" w:lineRule="auto"/>
              <w:jc w:val="center"/>
            </w:pPr>
            <w:r>
              <w:rPr/>
              <w:t>11%</w:t>
            </w:r>
          </w:p>
        </w:tc>
        <w:tc>
          <w:tcPr>
            <w:tcW w:w="2535" w:type="dxa"/>
          </w:tcPr>
          <w:p w14:paraId="23D174D8" w14:textId="77777777" w:rsidR="00121F08" w:rsidRDefault="00000000">
            <w:pPr>
              <w:spacing w:after="0" w:line="240" w:lineRule="auto"/>
              <w:jc w:val="center"/>
            </w:pPr>
            <w:r>
              <w:rPr/>
              <w:t>25%</w:t>
            </w:r>
          </w:p>
        </w:tc>
      </w:tr>
      <w:tr w:rsidR="00121F08" w14:paraId="23D174DE" w14:textId="77777777">
        <w:tblPrEx>
          <w:tblCellMar>
            <w:top w:w="0" w:type="dxa"/>
            <w:bottom w:w="0" w:type="dxa"/>
          </w:tblCellMar>
        </w:tblPrEx>
        <w:tc>
          <w:tcPr>
            <w:tcW w:w="1950" w:type="dxa"/>
          </w:tcPr>
          <w:p w14:paraId="23D174DA" w14:textId="77777777" w:rsidR="00121F08" w:rsidRDefault="00000000">
            <w:pPr>
              <w:spacing w:after="0" w:line="240" w:lineRule="auto"/>
            </w:pPr>
            <w:r>
              <w:rPr/>
              <w:t>2024-25</w:t>
            </w:r>
          </w:p>
        </w:tc>
        <w:tc>
          <w:tcPr>
            <w:tcW w:w="2535" w:type="dxa"/>
          </w:tcPr>
          <w:p w14:paraId="23D174DB" w14:textId="77777777" w:rsidR="00121F08" w:rsidRDefault="00000000">
            <w:pPr>
              <w:spacing w:after="0" w:line="240" w:lineRule="auto"/>
              <w:jc w:val="center"/>
            </w:pPr>
            <w:r>
              <w:rPr/>
              <w:t>60%</w:t>
            </w:r>
          </w:p>
        </w:tc>
        <w:tc>
          <w:tcPr>
            <w:tcW w:w="2340" w:type="dxa"/>
          </w:tcPr>
          <w:p w14:paraId="23D174DC" w14:textId="77777777" w:rsidR="00121F08" w:rsidRDefault="00000000">
            <w:pPr>
              <w:spacing w:after="0" w:line="240" w:lineRule="auto"/>
              <w:jc w:val="center"/>
            </w:pPr>
            <w:r>
              <w:rPr/>
              <w:t>11%</w:t>
            </w:r>
          </w:p>
        </w:tc>
        <w:tc>
          <w:tcPr>
            <w:tcW w:w="2535" w:type="dxa"/>
          </w:tcPr>
          <w:p w14:paraId="23D174DD" w14:textId="77777777" w:rsidR="00121F08" w:rsidRDefault="00000000">
            <w:pPr>
              <w:spacing w:after="0" w:line="240" w:lineRule="auto"/>
              <w:jc w:val="center"/>
            </w:pPr>
            <w:r>
              <w:rPr/>
              <w:t>29%</w:t>
            </w:r>
          </w:p>
        </w:tc>
      </w:tr>
      <w:tr w:rsidR="00121F08" w14:paraId="23D174E3" w14:textId="77777777">
        <w:tblPrEx>
          <w:tblCellMar>
            <w:top w:w="0" w:type="dxa"/>
            <w:bottom w:w="0" w:type="dxa"/>
          </w:tblCellMar>
        </w:tblPrEx>
        <w:tc>
          <w:tcPr>
            <w:tcW w:w="1950" w:type="dxa"/>
          </w:tcPr>
          <w:p w14:paraId="23D174DF" w14:textId="77777777" w:rsidR="00121F08" w:rsidRDefault="00000000">
            <w:pPr>
              <w:spacing w:after="0" w:line="240" w:lineRule="auto"/>
            </w:pPr>
            <w:r>
              <w:rPr/>
              <w:t>2025-26</w:t>
            </w:r>
          </w:p>
        </w:tc>
        <w:tc>
          <w:tcPr>
            <w:tcW w:w="2535" w:type="dxa"/>
          </w:tcPr>
          <w:p w14:paraId="23D174E0" w14:textId="77777777" w:rsidR="00121F08" w:rsidRDefault="00000000">
            <w:pPr>
              <w:spacing w:after="0" w:line="240" w:lineRule="auto"/>
              <w:jc w:val="center"/>
            </w:pPr>
            <w:r>
              <w:rPr/>
              <w:t>58%</w:t>
            </w:r>
          </w:p>
        </w:tc>
        <w:tc>
          <w:tcPr>
            <w:tcW w:w="2340" w:type="dxa"/>
          </w:tcPr>
          <w:p w14:paraId="23D174E1" w14:textId="77777777" w:rsidR="00121F08" w:rsidRDefault="00000000">
            <w:pPr>
              <w:spacing w:after="0" w:line="240" w:lineRule="auto"/>
              <w:jc w:val="center"/>
            </w:pPr>
            <w:r>
              <w:rPr/>
              <w:t>10%</w:t>
            </w:r>
          </w:p>
        </w:tc>
        <w:tc>
          <w:tcPr>
            <w:tcW w:w="2535" w:type="dxa"/>
          </w:tcPr>
          <w:p w14:paraId="23D174E2" w14:textId="77777777" w:rsidR="00121F08" w:rsidRDefault="00000000">
            <w:pPr>
              <w:spacing w:after="0" w:line="240" w:lineRule="auto"/>
              <w:jc w:val="center"/>
            </w:pPr>
            <w:r>
              <w:rPr/>
              <w:t>32%</w:t>
            </w:r>
          </w:p>
        </w:tc>
      </w:tr>
    </w:tbl>
    <w:p w14:paraId="23D174E4" w14:textId="77777777" w:rsidR="00121F08" w:rsidRDefault="00000000">
      <w:pPr/>
      <w:r>
        <w:rPr>
          <w:i/>
          <w:iCs/>
          <w:color w:val="595959"/>
          <w:sz w:val="17"/>
          <w:szCs w:val="17"/>
        </w:rPr>
        <w:t>The 2017-18 row is computed from the FINAL printout and the harvest database, because the 2017-18 Effort tab is a mid-season snapshot holding 10 of 27 dig days (section 6.2). Its single borrowed beach-day is Twin Harbors on 4 December 2017, 692 of 257,003 coastwide digger trips. The 2022-23 row is computed on the 62 dig days the workbook holds; the workbook omits the May 2023 tide series entirely, so the row describes part of a season (section 9).</w:t>
      </w:r>
    </w:p>
    <w:p w14:paraId="23D174E5" w14:textId="77777777" w:rsidR="00121F08" w:rsidRDefault="00000000">
      <w:r>
        <w:t>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 Two of its points had to be rebuilt for this version: 2017-18, whose Effort tab is a snapshot, is computed against the FINAL printout; and 2022-23 and 2023-24, whose database beach-days do not all appear in their Effort tabs, are computed on the beach-days the two sources share.</w:t>
      </w:r>
    </w:p>
    <w:p w14:paraId="23D174E6" w14:textId="77777777" w:rsidR="00121F08" w:rsidRDefault="00000000">
      <w:pPr>
        <w:keepNext/>
      </w:pPr>
      <w:r>
        <w:rPr>
          <w:noProof/>
        </w:rPr>
        <w:lastRenderedPageBreak/>
        <w:drawing>
          <wp:inline distT="0" distB="0" distL="0" distR="0" wp14:anchorId="23D17B00" wp14:editId="23D17B01">
            <wp:extent cx="5715000" cy="3609975"/>
            <wp:effectExtent l="0" t="0" r="0" b="0"/>
            <wp:docPr id="344124730" name="Picture 3441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1"/>
                    <a:srcRect/>
                    <a:stretch>
                      <a:fillRect/>
                    </a:stretch>
                  </pic:blipFill>
                  <pic:spPr bwMode="auto">
                    <a:xfrm>
                      <a:off x="0" y="0"/>
                      <a:ext cx="5715000" cy="3609975"/>
                    </a:xfrm>
                    <a:prstGeom prst="rect">
                      <a:avLst/>
                    </a:prstGeom>
                  </pic:spPr>
                </pic:pic>
              </a:graphicData>
            </a:graphic>
          </wp:inline>
        </w:drawing>
      </w:r>
    </w:p>
    <w:p w14:paraId="23D174E7" w14:textId="77777777" w:rsidR="00121F08" w:rsidRDefault="00000000">
      <w:pPr>
        <w:pStyle w:val="Figuretitles"/>
      </w:pPr>
      <w:r>
        <w:rPr>
          <w:b/>
          <w:bCs/>
        </w:rPr>
        <w:t xml:space="preserve">Figure 4. </w:t>
      </w:r>
      <w:r>
        <w:rPr/>
        <w:t>Share of each season's Effort-tab season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expansion of a counted day exceeds the value the workbook typed. Circled points are the two seasons rebuilt for version 5: 2017-18 against the FINAL printout, where 66 of 67 open beach-days carry a census; and 2022-23, where the share is computed only on the part of the season the workbook holds, since the May 2023 tide series is absent from it.</w:t>
      </w:r>
    </w:p>
    <w:p w14:paraId="23D174E8" w14:textId="77777777" w:rsidR="00121F08" w:rsidRDefault="00000000">
      <w:r>
        <w:rPr>
          <w:b/>
          <w:bCs/>
        </w:rPr>
        <w:t xml:space="preserve">Three properties of this layer that should be recorded. </w:t>
      </w:r>
      <w:r>
        <w:t>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14:paraId="23D174E9" w14:textId="77777777" w:rsidR="00121F08" w:rsidRDefault="00000000">
      <w:r>
        <w:t>Estimated beach-days are flagged with an asterisk in the season workbooks and must be carried as estimates, not as measurements.</w:t>
      </w:r>
    </w:p>
    <w:p w14:paraId="23D174EA" w14:textId="77777777" w:rsidR="00121F08" w:rsidRDefault="00000000">
      <w:r>
        <w:rPr>
          <w:b/>
          <w:bCs/>
        </w:rPr>
        <w:t xml:space="preserve">The rule now has an error model, and a bias correction. </w:t>
      </w:r>
      <w:r>
        <w:t>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14:paraId="23D174EB" w14:textId="77777777" w:rsidR="00121F08" w:rsidRDefault="00000000">
      <w:r>
        <w:rPr>
          <w:b/>
          <w:bCs/>
        </w:rPr>
        <w:lastRenderedPageBreak/>
        <w:t xml:space="preserve">CPUE on an estimated beach-day is typed by hand. </w:t>
      </w:r>
      <w:r>
        <w:t>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14:paraId="23D174EC" w14:textId="77777777" w:rsidR="00121F08" w:rsidRDefault="00000000">
      <w:pPr>
        <w:pStyle w:val="Heading2"/>
      </w:pPr>
      <w:bookmarkStart w:id="17" w:name="_Toc234502676"/>
      <w:r>
        <w:t>4.6 Notation</w:t>
      </w:r>
      <w:bookmarkEnd w:id="17"/>
    </w:p>
    <w:p w14:paraId="23D174ED" w14:textId="77777777" w:rsidR="00121F08" w:rsidRDefault="00000000">
      <w:pPr>
        <w:pStyle w:val="Caption"/>
        <w:keepNext/>
      </w:pPr>
      <w:r>
        <w:rPr>
          <w:b/>
          <w:bCs/>
        </w:rPr>
        <w:t xml:space="preserve">Table 2. </w:t>
      </w:r>
      <w:r>
        <w:rPr/>
        <w:t>Notation used throughout this document.</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800"/>
        <w:gridCol w:w="7560"/>
      </w:tblGrid>
      <w:tr w:rsidR="00121F08" w14:paraId="23D174F0" w14:textId="77777777">
        <w:tblPrEx>
          <w:tblCellMar>
            <w:top w:w="0" w:type="dxa"/>
            <w:bottom w:w="0" w:type="dxa"/>
          </w:tblCellMar>
        </w:tblPrEx>
        <w:trPr>
          <w:tblHeader/>
        </w:trPr>
        <w:tc>
          <w:tcPr>
            <w:tcW w:w="1800" w:type="dxa"/>
          </w:tcPr>
          <w:p w14:paraId="23D174EE" w14:textId="77777777" w:rsidR="00121F08" w:rsidRDefault="00000000">
            <w:pPr>
              <w:spacing w:after="0" w:line="240" w:lineRule="auto"/>
            </w:pPr>
            <w:r>
              <w:rPr>
                <w:b/>
                <w:bCs/>
              </w:rPr>
              <w:t>Symbol</w:t>
            </w:r>
          </w:p>
        </w:tc>
        <w:tc>
          <w:tcPr>
            <w:tcW w:w="7560" w:type="dxa"/>
          </w:tcPr>
          <w:p w14:paraId="23D174EF" w14:textId="77777777" w:rsidR="00121F08" w:rsidRDefault="00000000">
            <w:pPr>
              <w:spacing w:after="0" w:line="240" w:lineRule="auto"/>
              <w:jc w:val="center"/>
            </w:pPr>
            <w:r>
              <w:rPr>
                <w:b/>
                <w:bCs/>
              </w:rPr>
              <w:t>Meaning</w:t>
            </w:r>
          </w:p>
        </w:tc>
      </w:tr>
      <w:tr w:rsidR="00121F08" w14:paraId="23D174F3" w14:textId="77777777">
        <w:tblPrEx>
          <w:tblCellMar>
            <w:top w:w="0" w:type="dxa"/>
            <w:bottom w:w="0" w:type="dxa"/>
          </w:tblCellMar>
        </w:tblPrEx>
        <w:tc>
          <w:tcPr>
            <w:tcW w:w="1800" w:type="dxa"/>
          </w:tcPr>
          <w:p w14:paraId="23D174F1" w14:textId="77777777" w:rsidR="00121F08" w:rsidRDefault="00000000">
            <w:pPr>
              <w:spacing w:after="0" w:line="240" w:lineRule="auto"/>
            </w:pPr>
            <w:r>
              <w:rPr/>
              <w:t>CPUE</w:t>
            </w:r>
          </w:p>
        </w:tc>
        <w:tc>
          <w:tcPr>
            <w:tcW w:w="7560" w:type="dxa"/>
          </w:tcPr>
          <w:p w14:paraId="23D174F2" w14:textId="77777777" w:rsidR="00121F08" w:rsidRDefault="00000000">
            <w:pPr>
              <w:spacing w:after="0" w:line="240" w:lineRule="auto"/>
              <w:jc w:val="center"/>
            </w:pPr>
            <w:r>
              <w:rPr/>
              <w:t>Clams per digger, from interviews (catch per unit effort)</w:t>
            </w:r>
          </w:p>
        </w:tc>
      </w:tr>
      <w:tr w:rsidR="00121F08" w14:paraId="23D174F6" w14:textId="77777777">
        <w:tblPrEx>
          <w:tblCellMar>
            <w:top w:w="0" w:type="dxa"/>
            <w:bottom w:w="0" w:type="dxa"/>
          </w:tblCellMar>
        </w:tblPrEx>
        <w:tc>
          <w:tcPr>
            <w:tcW w:w="1800" w:type="dxa"/>
          </w:tcPr>
          <w:p w14:paraId="23D174F4" w14:textId="77777777" w:rsidR="00121F08" w:rsidRDefault="00000000">
            <w:pPr>
              <w:spacing w:after="0" w:line="240" w:lineRule="auto"/>
            </w:pPr>
            <w:r>
              <w:rPr/>
              <w:t>1 − p</w:t>
            </w:r>
          </w:p>
        </w:tc>
        <w:tc>
          <w:tcPr>
            <w:tcW w:w="7560" w:type="dxa"/>
          </w:tcPr>
          <w:p w14:paraId="23D174F5" w14:textId="77777777" w:rsidR="00121F08" w:rsidRDefault="00000000">
            <w:pPr>
              <w:spacing w:after="0" w:line="240" w:lineRule="auto"/>
              <w:jc w:val="center"/>
            </w:pPr>
            <w:r>
              <w:rPr/>
              <w:t>Digging fraction: interviewed people who were actually digging</w:t>
            </w:r>
          </w:p>
        </w:tc>
      </w:tr>
      <w:tr w:rsidR="00121F08" w14:paraId="23D174F9" w14:textId="77777777">
        <w:tblPrEx>
          <w:tblCellMar>
            <w:top w:w="0" w:type="dxa"/>
            <w:bottom w:w="0" w:type="dxa"/>
          </w:tblCellMar>
        </w:tblPrEx>
        <w:tc>
          <w:tcPr>
            <w:tcW w:w="1800" w:type="dxa"/>
          </w:tcPr>
          <w:p w14:paraId="23D174F7" w14:textId="77777777" w:rsidR="00121F08" w:rsidRDefault="00000000">
            <w:pPr>
              <w:spacing w:after="0" w:line="240" w:lineRule="auto"/>
            </w:pPr>
            <w:r>
              <w:rPr/>
              <w:t>ppc, dpl</w:t>
            </w:r>
          </w:p>
        </w:tc>
        <w:tc>
          <w:tcPr>
            <w:tcW w:w="7560" w:type="dxa"/>
          </w:tcPr>
          <w:p w14:paraId="23D174F8" w14:textId="77777777" w:rsidR="00121F08" w:rsidRDefault="00000000">
            <w:pPr>
              <w:spacing w:after="0" w:line="240" w:lineRule="auto"/>
              <w:jc w:val="center"/>
            </w:pPr>
            <w:r>
              <w:rPr/>
              <w:t>People per car; diggers per lantern (event-level interview ratios)</w:t>
            </w:r>
          </w:p>
        </w:tc>
      </w:tr>
      <w:tr w:rsidR="00121F08" w14:paraId="23D174FC" w14:textId="77777777">
        <w:tblPrEx>
          <w:tblCellMar>
            <w:top w:w="0" w:type="dxa"/>
            <w:bottom w:w="0" w:type="dxa"/>
          </w:tblCellMar>
        </w:tblPrEx>
        <w:tc>
          <w:tcPr>
            <w:tcW w:w="1800" w:type="dxa"/>
          </w:tcPr>
          <w:p w14:paraId="23D174FA" w14:textId="77777777" w:rsidR="00121F08" w:rsidRDefault="00000000">
            <w:pPr>
              <w:spacing w:after="0" w:line="240" w:lineRule="auto"/>
            </w:pPr>
            <w:r>
              <w:rPr/>
              <w:t>CalcPeople</w:t>
            </w:r>
          </w:p>
        </w:tc>
        <w:tc>
          <w:tcPr>
            <w:tcW w:w="7560" w:type="dxa"/>
          </w:tcPr>
          <w:p w14:paraId="23D174FB" w14:textId="77777777" w:rsidR="00121F08" w:rsidRDefault="00000000">
            <w:pPr>
              <w:spacing w:after="0" w:line="240" w:lineRule="auto"/>
              <w:jc w:val="center"/>
            </w:pPr>
            <w:r>
              <w:rPr/>
              <w:t>People present at a count (direct, or inferred from cars or lanterns)</w:t>
            </w:r>
          </w:p>
        </w:tc>
      </w:tr>
      <w:tr w:rsidR="00121F08" w14:paraId="23D174FF" w14:textId="77777777">
        <w:tblPrEx>
          <w:tblCellMar>
            <w:top w:w="0" w:type="dxa"/>
            <w:bottom w:w="0" w:type="dxa"/>
          </w:tblCellMar>
        </w:tblPrEx>
        <w:tc>
          <w:tcPr>
            <w:tcW w:w="1800" w:type="dxa"/>
          </w:tcPr>
          <w:p w14:paraId="23D174FD" w14:textId="77777777" w:rsidR="00121F08" w:rsidRDefault="00000000">
            <w:pPr>
              <w:spacing w:after="0" w:line="240" w:lineRule="auto"/>
            </w:pPr>
            <w:r>
              <w:rPr/>
              <w:t>E_t</w:t>
            </w:r>
          </w:p>
        </w:tc>
        <w:tc>
          <w:tcPr>
            <w:tcW w:w="7560" w:type="dxa"/>
          </w:tcPr>
          <w:p w14:paraId="23D174FE" w14:textId="77777777" w:rsidR="00121F08" w:rsidRDefault="00000000">
            <w:pPr>
              <w:spacing w:after="0" w:line="240" w:lineRule="auto"/>
              <w:jc w:val="center"/>
            </w:pPr>
            <w:r>
              <w:rPr/>
              <w:t>Diggers present at the count = CalcPeople × (1 − p)</w:t>
            </w:r>
          </w:p>
        </w:tc>
      </w:tr>
      <w:tr w:rsidR="00121F08" w14:paraId="23D17502" w14:textId="77777777">
        <w:tblPrEx>
          <w:tblCellMar>
            <w:top w:w="0" w:type="dxa"/>
            <w:bottom w:w="0" w:type="dxa"/>
          </w:tblCellMar>
        </w:tblPrEx>
        <w:tc>
          <w:tcPr>
            <w:tcW w:w="1800" w:type="dxa"/>
          </w:tcPr>
          <w:p w14:paraId="23D17500" w14:textId="77777777" w:rsidR="00121F08" w:rsidRDefault="00000000">
            <w:pPr>
              <w:spacing w:after="0" w:line="240" w:lineRule="auto"/>
            </w:pPr>
            <w:r>
              <w:rPr/>
              <w:t>CF = R_t</w:t>
            </w:r>
          </w:p>
        </w:tc>
        <w:tc>
          <w:tcPr>
            <w:tcW w:w="7560" w:type="dxa"/>
          </w:tcPr>
          <w:p w14:paraId="23D17501" w14:textId="77777777" w:rsidR="00121F08" w:rsidRDefault="00000000">
            <w:pPr>
              <w:spacing w:after="0" w:line="240" w:lineRule="auto"/>
              <w:jc w:val="center"/>
            </w:pPr>
            <w:r>
              <w:rPr/>
              <w:t>Mean fraction of the day's effort present during the count window (approximately 0.5)</w:t>
            </w:r>
          </w:p>
        </w:tc>
      </w:tr>
      <w:tr w:rsidR="00121F08" w14:paraId="23D17505" w14:textId="77777777">
        <w:tblPrEx>
          <w:tblCellMar>
            <w:top w:w="0" w:type="dxa"/>
            <w:bottom w:w="0" w:type="dxa"/>
          </w:tblCellMar>
        </w:tblPrEx>
        <w:tc>
          <w:tcPr>
            <w:tcW w:w="1800" w:type="dxa"/>
          </w:tcPr>
          <w:p w14:paraId="23D17503" w14:textId="77777777" w:rsidR="00121F08" w:rsidRDefault="00000000">
            <w:pPr>
              <w:spacing w:after="0" w:line="240" w:lineRule="auto"/>
            </w:pPr>
            <w:r>
              <w:rPr/>
              <w:t>E_total</w:t>
            </w:r>
          </w:p>
        </w:tc>
        <w:tc>
          <w:tcPr>
            <w:tcW w:w="7560" w:type="dxa"/>
          </w:tcPr>
          <w:p w14:paraId="23D17504" w14:textId="77777777" w:rsidR="00121F08" w:rsidRDefault="00000000">
            <w:pPr>
              <w:spacing w:after="0" w:line="240" w:lineRule="auto"/>
              <w:jc w:val="center"/>
            </w:pPr>
            <w:r>
              <w:rPr/>
              <w:t>Estimated total digger trips for a beach-day</w:t>
            </w:r>
          </w:p>
        </w:tc>
      </w:tr>
      <w:tr w:rsidR="00121F08" w14:paraId="23D17508" w14:textId="77777777">
        <w:tblPrEx>
          <w:tblCellMar>
            <w:top w:w="0" w:type="dxa"/>
            <w:bottom w:w="0" w:type="dxa"/>
          </w:tblCellMar>
        </w:tblPrEx>
        <w:tc>
          <w:tcPr>
            <w:tcW w:w="1800" w:type="dxa"/>
          </w:tcPr>
          <w:p w14:paraId="23D17506" w14:textId="77777777" w:rsidR="00121F08" w:rsidRDefault="00000000">
            <w:pPr>
              <w:spacing w:after="0" w:line="240" w:lineRule="auto"/>
            </w:pPr>
            <w:r>
              <w:rPr/>
              <w:t>H_total</w:t>
            </w:r>
          </w:p>
        </w:tc>
        <w:tc>
          <w:tcPr>
            <w:tcW w:w="7560" w:type="dxa"/>
          </w:tcPr>
          <w:p w14:paraId="23D17507" w14:textId="77777777" w:rsidR="00121F08" w:rsidRDefault="00000000">
            <w:pPr>
              <w:spacing w:after="0" w:line="240" w:lineRule="auto"/>
              <w:jc w:val="center"/>
            </w:pPr>
            <w:r>
              <w:rPr/>
              <w:t>Total clams harvested including wastage</w:t>
            </w:r>
          </w:p>
        </w:tc>
      </w:tr>
      <w:tr w:rsidR="00121F08" w14:paraId="23D1750B" w14:textId="77777777">
        <w:tblPrEx>
          <w:tblCellMar>
            <w:top w:w="0" w:type="dxa"/>
            <w:bottom w:w="0" w:type="dxa"/>
          </w:tblCellMar>
        </w:tblPrEx>
        <w:tc>
          <w:tcPr>
            <w:tcW w:w="1800" w:type="dxa"/>
          </w:tcPr>
          <w:p w14:paraId="23D17509" w14:textId="77777777" w:rsidR="00121F08" w:rsidRDefault="00000000">
            <w:pPr>
              <w:spacing w:after="0" w:line="240" w:lineRule="auto"/>
            </w:pPr>
            <w:r>
              <w:rPr/>
              <w:t>H_w</w:t>
            </w:r>
          </w:p>
        </w:tc>
        <w:tc>
          <w:tcPr>
            <w:tcW w:w="7560" w:type="dxa"/>
          </w:tcPr>
          <w:p w14:paraId="23D1750A" w14:textId="77777777" w:rsidR="00121F08" w:rsidRDefault="00000000">
            <w:pPr>
              <w:spacing w:after="0" w:line="240" w:lineRule="auto"/>
              <w:jc w:val="center"/>
            </w:pPr>
            <w:r>
              <w:rPr/>
              <w:t>Estimated wasted clams</w:t>
            </w:r>
          </w:p>
        </w:tc>
      </w:tr>
      <w:tr w:rsidR="00121F08" w14:paraId="23D1750E" w14:textId="77777777">
        <w:tblPrEx>
          <w:tblCellMar>
            <w:top w:w="0" w:type="dxa"/>
            <w:bottom w:w="0" w:type="dxa"/>
          </w:tblCellMar>
        </w:tblPrEx>
        <w:tc>
          <w:tcPr>
            <w:tcW w:w="1800" w:type="dxa"/>
          </w:tcPr>
          <w:p w14:paraId="23D1750C" w14:textId="77777777" w:rsidR="00121F08" w:rsidRDefault="00000000">
            <w:pPr>
              <w:spacing w:after="0" w:line="240" w:lineRule="auto"/>
            </w:pPr>
            <w:r>
              <w:rPr/>
              <w:t>W</w:t>
            </w:r>
          </w:p>
        </w:tc>
        <w:tc>
          <w:tcPr>
            <w:tcW w:w="7560" w:type="dxa"/>
          </w:tcPr>
          <w:p w14:paraId="23D1750D" w14:textId="77777777" w:rsidR="00121F08" w:rsidRDefault="00000000">
            <w:pPr>
              <w:spacing w:after="0" w:line="240" w:lineRule="auto"/>
              <w:jc w:val="center"/>
            </w:pPr>
            <w:r>
              <w:rPr/>
              <w:t>Wastage proportion (mortalities / holes)</w:t>
            </w:r>
          </w:p>
        </w:tc>
      </w:tr>
      <w:tr w:rsidR="00121F08" w14:paraId="23D17511" w14:textId="77777777">
        <w:tblPrEx>
          <w:tblCellMar>
            <w:top w:w="0" w:type="dxa"/>
            <w:bottom w:w="0" w:type="dxa"/>
          </w:tblCellMar>
        </w:tblPrEx>
        <w:tc>
          <w:tcPr>
            <w:tcW w:w="1800" w:type="dxa"/>
          </w:tcPr>
          <w:p w14:paraId="23D1750F" w14:textId="77777777" w:rsidR="00121F08" w:rsidRDefault="00000000">
            <w:pPr>
              <w:spacing w:after="0" w:line="240" w:lineRule="auto"/>
            </w:pPr>
            <w:r>
              <w:rPr/>
              <w:t>u</w:t>
            </w:r>
          </w:p>
        </w:tc>
        <w:tc>
          <w:tcPr>
            <w:tcW w:w="7560" w:type="dxa"/>
          </w:tcPr>
          <w:p w14:paraId="23D17510" w14:textId="77777777" w:rsidR="00121F08" w:rsidRDefault="00000000">
            <w:pPr>
              <w:spacing w:after="0" w:line="240" w:lineRule="auto"/>
              <w:jc w:val="center"/>
            </w:pPr>
            <w:r>
              <w:rPr/>
              <w:t>Share of a season's harvest that is imputed rather than expanded from a count</w:t>
            </w:r>
          </w:p>
        </w:tc>
      </w:tr>
      <w:tr w:rsidR="00121F08" w14:paraId="23D17514" w14:textId="77777777">
        <w:tblPrEx>
          <w:tblCellMar>
            <w:top w:w="0" w:type="dxa"/>
            <w:bottom w:w="0" w:type="dxa"/>
          </w:tblCellMar>
        </w:tblPrEx>
        <w:tc>
          <w:tcPr>
            <w:tcW w:w="1800" w:type="dxa"/>
          </w:tcPr>
          <w:p w14:paraId="23D17512" w14:textId="77777777" w:rsidR="00121F08" w:rsidRDefault="00000000">
            <w:pPr>
              <w:spacing w:after="0" w:line="240" w:lineRule="auto"/>
            </w:pPr>
            <w:r>
              <w:rPr/>
              <w:t>n, m</w:t>
            </w:r>
          </w:p>
        </w:tc>
        <w:tc>
          <w:tcPr>
            <w:tcW w:w="7560" w:type="dxa"/>
          </w:tcPr>
          <w:p w14:paraId="23D17513" w14:textId="77777777" w:rsidR="00121F08" w:rsidRDefault="00000000">
            <w:pPr>
              <w:spacing w:after="0" w:line="240" w:lineRule="auto"/>
              <w:jc w:val="center"/>
            </w:pPr>
            <w:r>
              <w:rPr/>
              <w:t>Open days in a tide series; days of that series on which a count was taken</w:t>
            </w:r>
          </w:p>
        </w:tc>
      </w:tr>
    </w:tbl>
    <w:p w14:paraId="23D17515" w14:textId="77777777" w:rsidR="00121F08" w:rsidRDefault="00121F08"/>
    <w:p w14:paraId="23D17516" w14:textId="77777777" w:rsidR="00121F08" w:rsidRDefault="00000000">
      <w:pPr>
        <w:pStyle w:val="Heading1"/>
      </w:pPr>
      <w:bookmarkStart w:id="18" w:name="_Toc234502677"/>
      <w:r>
        <w:t>5. The correction factor in depth</w:t>
      </w:r>
      <w:bookmarkEnd w:id="18"/>
    </w:p>
    <w:p w14:paraId="23D17517" w14:textId="77777777" w:rsidR="00121F08" w:rsidRDefault="00000000">
      <w:pPr>
        <w:pStyle w:val="Heading2"/>
      </w:pPr>
      <w:bookmarkStart w:id="19" w:name="_Toc234502678"/>
      <w:r>
        <w:t>5.1 From egress survey to the percent-available curve</w:t>
      </w:r>
      <w:bookmarkEnd w:id="19"/>
    </w:p>
    <w:p w14:paraId="23D17518" w14:textId="77777777" w:rsidR="00121F08" w:rsidRDefault="00000000">
      <w:r>
        <w:t>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14:paraId="23D17519" w14:textId="77777777" w:rsidR="00121F08" w:rsidRDefault="00000000">
      <w:pPr/>
      <w:r>
        <w:rPr>
          <w:i/>
          <w:iCs/>
        </w:rPr>
        <w:t>CF = R_t = mean of (percent available) over the count's bins</w:t>
      </w:r>
    </w:p>
    <w:p w14:paraId="23D1751A" w14:textId="77777777" w:rsidR="00121F08" w:rsidRDefault="00000000">
      <w:r>
        <w:t>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14:paraId="23D1751B" w14:textId="77777777" w:rsidR="00121F08" w:rsidRDefault="00000000">
      <w:pPr>
        <w:keepNext/>
      </w:pPr>
      <w:r>
        <w:rPr>
          <w:noProof/>
        </w:rPr>
        <w:lastRenderedPageBreak/>
        <w:drawing>
          <wp:inline distT="0" distB="0" distL="0" distR="0" wp14:anchorId="23D17B02" wp14:editId="23D17B03">
            <wp:extent cx="5715000" cy="3200400"/>
            <wp:effectExtent l="0" t="0" r="0" b="0"/>
            <wp:docPr id="1714627312" name="Picture 17146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9"/>
                    <a:srcRect/>
                    <a:stretch>
                      <a:fillRect/>
                    </a:stretch>
                  </pic:blipFill>
                  <pic:spPr bwMode="auto">
                    <a:xfrm>
                      <a:off x="0" y="0"/>
                      <a:ext cx="5715000" cy="3200400"/>
                    </a:xfrm>
                    <a:prstGeom prst="rect">
                      <a:avLst/>
                    </a:prstGeom>
                  </pic:spPr>
                </pic:pic>
              </a:graphicData>
            </a:graphic>
          </wp:inline>
        </w:drawing>
      </w:r>
    </w:p>
    <w:p w14:paraId="23D1751C" w14:textId="77777777" w:rsidR="00121F08" w:rsidRDefault="00000000">
      <w:pPr>
        <w:pStyle w:val="Figuretitles"/>
      </w:pPr>
      <w:r>
        <w:rPr>
          <w:b/>
          <w:bCs/>
        </w:rPr>
        <w:t xml:space="preserve">Figure 5. </w:t>
      </w:r>
      <w:r>
        <w:rPr/>
        <w:t>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14:paraId="23D1751D" w14:textId="77777777" w:rsidR="00121F08" w:rsidRDefault="00000000">
      <w:pPr>
        <w:pStyle w:val="Heading2"/>
      </w:pPr>
      <w:bookmarkStart w:id="20" w:name="_Toc234502679"/>
      <w:r>
        <w:t>5.2 Condition-specific tables and how the condition is chosen</w:t>
      </w:r>
      <w:bookmarkEnd w:id="20"/>
    </w:p>
    <w:p w14:paraId="23D1751E" w14:textId="77777777" w:rsidR="00121F08" w:rsidRDefault="00000000">
      <w:r>
        <w:t>The correction factor is not a single number per beach. Separate tables exist by light condition and by weather, because the effort curve differs between them. Two independent dimensions select the table:</w:t>
      </w:r>
    </w:p>
    <w:p w14:paraId="23D1751F" w14:textId="77777777" w:rsidR="00121F08" w:rsidRDefault="00000000">
      <w:pPr>
        <w:pStyle w:val="ListParagraph"/>
        <w:numPr>
          <w:ilvl w:val="0"/>
          <w:numId w:val="100"/>
        </w:numPr>
        <w:spacing w:after="60"/>
      </w:pPr>
      <w:r>
        <w:rPr>
          <w:b/>
          <w:bCs/>
        </w:rPr>
        <w:t xml:space="preserve">Light. </w:t>
      </w:r>
      <w:r>
        <w:t>Daylight versus near-dark (evening), set by the low-tide time relative to sunset and last light. Fall evening tide series use the near-dark table; spring morning series use the daylight table.</w:t>
      </w:r>
    </w:p>
    <w:p w14:paraId="23D17520" w14:textId="77777777" w:rsidR="00121F08" w:rsidRDefault="00000000">
      <w:pPr>
        <w:pStyle w:val="ListParagraph"/>
        <w:numPr>
          <w:ilvl w:val="0"/>
          <w:numId w:val="100"/>
        </w:numPr>
        <w:spacing w:after="60"/>
      </w:pPr>
      <w:r>
        <w:rPr>
          <w:b/>
          <w:bCs/>
        </w:rPr>
        <w:t xml:space="preserve">Weather. </w:t>
      </w:r>
      <w:r>
        <w:t>Good versus poor, set by the recorded surf, precipitation, and wind. High surf, moderate or heavier rain, or strong wind select a poor-weather table where one exists.</w:t>
      </w:r>
    </w:p>
    <w:p w14:paraId="23D17521" w14:textId="77777777" w:rsidR="00121F08" w:rsidRDefault="00000000">
      <w:pPr/>
      <w:r>
        <w:t>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14:paraId="23D17522" w14:textId="77777777" w:rsidR="00121F08" w:rsidRDefault="00000000">
      <w:r>
        <w:t>That gap is not cosmetic. Long Beach and Twin Harbors have four daylight egress surveys each, and every spring morning opener at those beaches is nonetheless expanded with an evening table or with an undocumented factor.</w:t>
      </w:r>
    </w:p>
    <w:p w14:paraId="23D17523" w14:textId="77777777" w:rsidR="00121F08" w:rsidRDefault="00000000">
      <w:pPr>
        <w:pStyle w:val="Heading2"/>
      </w:pPr>
      <w:bookmarkStart w:id="21" w:name="_Toc234502680"/>
      <w:r>
        <w:lastRenderedPageBreak/>
        <w:t>5.3 Reference count time and timing sensitivity</w:t>
      </w:r>
      <w:bookmarkEnd w:id="21"/>
    </w:p>
    <w:p w14:paraId="23D17524" w14:textId="77777777" w:rsidR="00121F08" w:rsidRDefault="00000000">
      <w:r>
        <w:t>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14:paraId="23D17525" w14:textId="77777777" w:rsidR="00121F08" w:rsidRDefault="00000000">
      <w:r>
        <w:t>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14:paraId="23D17526" w14:textId="77777777" w:rsidR="00121F08" w:rsidRDefault="00000000">
      <w:pPr>
        <w:keepNext/>
      </w:pPr>
      <w:r>
        <w:rPr>
          <w:noProof/>
        </w:rPr>
        <w:drawing>
          <wp:inline distT="0" distB="0" distL="0" distR="0" wp14:anchorId="23D17B04" wp14:editId="23D17B05">
            <wp:extent cx="5715000" cy="2990850"/>
            <wp:effectExtent l="0" t="0" r="0" b="0"/>
            <wp:docPr id="1308911742" name="Picture 130891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5"/>
                    <a:srcRect/>
                    <a:stretch>
                      <a:fillRect/>
                    </a:stretch>
                  </pic:blipFill>
                  <pic:spPr bwMode="auto">
                    <a:xfrm>
                      <a:off x="0" y="0"/>
                      <a:ext cx="5715000" cy="2990850"/>
                    </a:xfrm>
                    <a:prstGeom prst="rect">
                      <a:avLst/>
                    </a:prstGeom>
                  </pic:spPr>
                </pic:pic>
              </a:graphicData>
            </a:graphic>
          </wp:inline>
        </w:drawing>
      </w:r>
    </w:p>
    <w:p w14:paraId="23D17527" w14:textId="77777777" w:rsidR="00121F08" w:rsidRDefault="00000000">
      <w:pPr>
        <w:pStyle w:val="Figuretitles"/>
      </w:pPr>
      <w:r>
        <w:rPr>
          <w:b/>
          <w:bCs/>
        </w:rPr>
        <w:t xml:space="preserve">Figure 6. </w:t>
      </w:r>
      <w:r>
        <w:rPr/>
        <w:t>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14:paraId="23D17528" w14:textId="77777777" w:rsidR="00121F08" w:rsidRDefault="00000000">
      <w:pPr>
        <w:pStyle w:val="Heading2"/>
      </w:pPr>
      <w:bookmarkStart w:id="22" w:name="_Toc234502681"/>
      <w:r>
        <w:t>5.4 Long Beach: two counts, two correction factors, and a second imputation</w:t>
      </w:r>
      <w:bookmarkEnd w:id="22"/>
    </w:p>
    <w:p w14:paraId="23D17529" w14:textId="77777777" w:rsidR="00121F08" w:rsidRDefault="00000000">
      <w:r>
        <w:t>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14:paraId="23D1752A" w14:textId="77777777" w:rsidR="00121F08" w:rsidRDefault="00000000">
      <w:r>
        <w:lastRenderedPageBreak/>
        <w:t>On many days only one half is walked. The workbook then scales the unwalked half by the ratio of the two halves on a reference day when both were walked. With a and b the two halves' expanded effort on the reference day and X the half walked today, the cell computes:</w:t>
      </w:r>
    </w:p>
    <w:p w14:paraId="23D1752B" w14:textId="77777777" w:rsidR="00121F08" w:rsidRDefault="00000000">
      <w:pPr/>
      <w:r>
        <w:rPr>
          <w:i/>
          <w:iCs/>
        </w:rPr>
        <w:t>LB_t = (a / b) × X + X</w:t>
      </w:r>
    </w:p>
    <w:p w14:paraId="23D1752C" w14:textId="77777777" w:rsidR="00121F08" w:rsidRDefault="00000000">
      <w:r>
        <w:t>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14:paraId="23D1752D" w14:textId="77777777" w:rsidR="00121F08" w:rsidRDefault="00000000">
      <w:r>
        <w:t>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14:paraId="23D1752E" w14:textId="77777777" w:rsidR="00121F08" w:rsidRDefault="00000000">
      <w:pPr>
        <w:pStyle w:val="Heading2"/>
      </w:pPr>
      <w:bookmarkStart w:id="23" w:name="_Toc234502682"/>
      <w:r>
        <w:t>5.5 Recovering the count window from the correction factor</w:t>
      </w:r>
      <w:bookmarkEnd w:id="23"/>
    </w:p>
    <w:p w14:paraId="23D1752F" w14:textId="77777777" w:rsidR="00121F08" w:rsidRDefault="00000000">
      <w:r>
        <w:t>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14:paraId="23D17530" w14:textId="77777777" w:rsidR="00121F08" w:rsidRDefault="00000000">
      <w:r>
        <w:t>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14:paraId="23D17531" w14:textId="77777777" w:rsidR="00121F08" w:rsidRDefault="00000000">
      <w:r>
        <w:t>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14:paraId="23D17532" w14:textId="77777777" w:rsidR="00121F08" w:rsidRDefault="00000000">
      <w:pPr>
        <w:keepNext/>
      </w:pPr>
      <w:r>
        <w:rPr>
          <w:noProof/>
        </w:rPr>
        <w:lastRenderedPageBreak/>
        <w:drawing>
          <wp:inline distT="0" distB="0" distL="0" distR="0" wp14:anchorId="23D17B06" wp14:editId="23D17B07">
            <wp:extent cx="5715000" cy="3467100"/>
            <wp:effectExtent l="0" t="0" r="0" b="0"/>
            <wp:docPr id="1168197602" name="Picture 116819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2"/>
                    <a:srcRect/>
                    <a:stretch>
                      <a:fillRect/>
                    </a:stretch>
                  </pic:blipFill>
                  <pic:spPr bwMode="auto">
                    <a:xfrm>
                      <a:off x="0" y="0"/>
                      <a:ext cx="5715000" cy="3467100"/>
                    </a:xfrm>
                    <a:prstGeom prst="rect">
                      <a:avLst/>
                    </a:prstGeom>
                  </pic:spPr>
                </pic:pic>
              </a:graphicData>
            </a:graphic>
          </wp:inline>
        </w:drawing>
      </w:r>
    </w:p>
    <w:p w14:paraId="23D17533" w14:textId="77777777" w:rsidR="00121F08" w:rsidRDefault="00000000">
      <w:pPr>
        <w:pStyle w:val="Figuretitles"/>
      </w:pPr>
      <w:r>
        <w:rPr>
          <w:b/>
          <w:bCs/>
        </w:rPr>
        <w:t xml:space="preserve">Figure 7. </w:t>
      </w:r>
      <w:r>
        <w:rPr/>
        <w:t>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pPr/>
      <w:r>
        <w:rPr>
          <w:b/>
          <w:bCs/>
        </w:rPr>
        <w:t xml:space="preserve">The correction factor also has a sampling error, and it is the largest single term in the budget. </w:t>
      </w:r>
      <w:r>
        <w:rPr/>
        <w:t xml:space="preserve">Each expansion table is a pooling of named egress surveys. Resampling those surveys with replacement, re-pooling the raw car counts, recomputing the percent-available curve and taking its mean over the count window gives the sampling distribution of the correction factor. The pooling code reproduces all eight published tables from their stated component surveys to floating point, maximum absolute error 5.6e-16 across 154 bins, including the two documented quirks: the Copalis 03-Nov-2010 table requires the 2008 survey’s prior-to-start folded into its 3:15-3:00 bin, and the Mocrocks tables require the 2010 survey’s recovered bin split rather than the collapsed cell the database stores. That verification is what licenses using the same code to build new tables.</w:t>
      </w:r>
    </w:p>
    <w:p>
      <w:pPr/>
      <w:r>
        <w:rPr/>
        <w:t xml:space="preserve">At each beach’s reference count window the between-survey relative standard deviation of the correction factor is:</w:t>
      </w:r>
    </w:p>
    <w:tbl>
      <w:tblPr>
        <w:tblStyle w:val="Table-WDFW"/>
        <w:tblW w:type="dxa" w:w="9360"/>
        <w:tblLook w:val="04A0" w:firstRow="1" w:lastRow="0" w:firstColumn="1" w:lastColumn="0" w:noHBand="0" w:noVBand="1"/>
      </w:tblPr>
      <w:tblGrid>
        <w:gridCol w:w="1300"/>
        <w:gridCol w:w="1250"/>
        <w:gridCol w:w="900"/>
        <w:gridCol w:w="2100"/>
        <w:gridCol w:w="1800"/>
        <w:gridCol w:w="2010"/>
      </w:tblGrid>
      <w:tr>
        <w:trPr>
          <w:tblHeader/>
        </w:trPr>
        <w:tc>
          <w:tcPr>
            <w:tcW w:type="dxa" w:w="1300"/>
          </w:tcPr>
          <w:p>
            <w:pPr>
              <w:spacing w:after="0" w:before="0" w:line="240"/>
            </w:pPr>
            <w:r>
              <w:rPr>
                <w:b/>
                <w:bCs/>
              </w:rPr>
              <w:t xml:space="preserve">Beach</w:t>
            </w:r>
          </w:p>
        </w:tc>
        <w:tc>
          <w:tcPr>
            <w:tcW w:type="dxa" w:w="1250"/>
          </w:tcPr>
          <w:p>
            <w:pPr>
              <w:spacing w:after="0" w:before="0" w:line="240"/>
            </w:pPr>
            <w:r>
              <w:rPr>
                <w:b/>
                <w:bCs/>
              </w:rPr>
              <w:t xml:space="preserve">Condition</w:t>
            </w:r>
          </w:p>
        </w:tc>
        <w:tc>
          <w:tcPr>
            <w:tcW w:type="dxa" w:w="900"/>
          </w:tcPr>
          <w:p>
            <w:pPr>
              <w:spacing w:after="0" w:before="0" w:line="240"/>
            </w:pPr>
            <w:r>
              <w:rPr>
                <w:b/>
                <w:bCs/>
              </w:rPr>
              <w:t xml:space="preserve">Surveys</w:t>
            </w:r>
          </w:p>
        </w:tc>
        <w:tc>
          <w:tcPr>
            <w:tcW w:type="dxa" w:w="2100"/>
          </w:tcPr>
          <w:p>
            <w:pPr>
              <w:spacing w:after="0" w:before="0" w:line="240"/>
            </w:pPr>
            <w:r>
              <w:rPr>
                <w:b/>
                <w:bCs/>
              </w:rPr>
              <w:t xml:space="preserve">Count window (min before low)</w:t>
            </w:r>
          </w:p>
        </w:tc>
        <w:tc>
          <w:tcPr>
            <w:tcW w:type="dxa" w:w="1800"/>
          </w:tcPr>
          <w:p>
            <w:pPr>
              <w:spacing w:after="0" w:before="0" w:line="240"/>
            </w:pPr>
            <w:r>
              <w:rPr>
                <w:b/>
                <w:bCs/>
              </w:rPr>
              <w:t xml:space="preserve">Correction factor</w:t>
            </w:r>
          </w:p>
        </w:tc>
        <w:tc>
          <w:tcPr>
            <w:tcW w:type="dxa" w:w="2010"/>
          </w:tcPr>
          <w:p>
            <w:pPr>
              <w:spacing w:after="0" w:before="0" w:line="240"/>
            </w:pPr>
            <w:r>
              <w:rPr>
                <w:b/>
                <w:bCs/>
              </w:rPr>
              <w:t xml:space="preserve">Relative sd</w:t>
            </w:r>
          </w:p>
        </w:tc>
      </w:tr>
      <w:tr>
        <w:tc>
          <w:tcPr>
            <w:tcW w:type="dxa" w:w="1300"/>
          </w:tcPr>
          <w:p>
            <w:pPr>
              <w:spacing w:after="0" w:before="0" w:line="240"/>
            </w:pPr>
            <w:r>
              <w:rPr/>
              <w:t xml:space="preserve">Copalis</w:t>
            </w:r>
          </w:p>
        </w:tc>
        <w:tc>
          <w:tcPr>
            <w:tcW w:type="dxa" w:w="1250"/>
          </w:tcPr>
          <w:p>
            <w:pPr>
              <w:spacing w:after="0" w:before="0" w:line="240"/>
            </w:pPr>
            <w:r>
              <w:rPr/>
              <w:t xml:space="preserve">daylight</w:t>
            </w:r>
          </w:p>
        </w:tc>
        <w:tc>
          <w:tcPr>
            <w:tcW w:type="dxa" w:w="900"/>
          </w:tcPr>
          <w:p>
            <w:pPr>
              <w:spacing w:after="0" w:before="0" w:line="240"/>
            </w:pPr>
            <w:r>
              <w:rPr/>
              <w:t xml:space="preserve">7</w:t>
            </w:r>
          </w:p>
        </w:tc>
        <w:tc>
          <w:tcPr>
            <w:tcW w:type="dxa" w:w="2100"/>
          </w:tcPr>
          <w:p>
            <w:pPr>
              <w:spacing w:after="0" w:before="0" w:line="240"/>
            </w:pPr>
            <w:r>
              <w:rPr/>
              <w:t xml:space="preserve">105 to 75</w:t>
            </w:r>
          </w:p>
        </w:tc>
        <w:tc>
          <w:tcPr>
            <w:tcW w:type="dxa" w:w="1800"/>
          </w:tcPr>
          <w:p>
            <w:pPr>
              <w:spacing w:after="0" w:before="0" w:line="240"/>
            </w:pPr>
            <w:r>
              <w:rPr/>
              <w:t xml:space="preserve">0.452</w:t>
            </w:r>
          </w:p>
        </w:tc>
        <w:tc>
          <w:tcPr>
            <w:tcW w:type="dxa" w:w="2010"/>
          </w:tcPr>
          <w:p>
            <w:pPr>
              <w:spacing w:after="0" w:before="0" w:line="240"/>
            </w:pPr>
            <w:r>
              <w:rPr/>
              <w:t xml:space="preserve">6.6%</w:t>
            </w:r>
          </w:p>
        </w:tc>
      </w:tr>
      <w:tr>
        <w:tc>
          <w:tcPr>
            <w:tcW w:type="dxa" w:w="1300"/>
          </w:tcPr>
          <w:p>
            <w:pPr>
              <w:spacing w:after="0" w:before="0" w:line="240"/>
            </w:pPr>
            <w:r>
              <w:rPr/>
              <w:t xml:space="preserve">Copalis</w:t>
            </w:r>
          </w:p>
        </w:tc>
        <w:tc>
          <w:tcPr>
            <w:tcW w:type="dxa" w:w="1250"/>
          </w:tcPr>
          <w:p>
            <w:pPr>
              <w:spacing w:after="0" w:before="0" w:line="240"/>
            </w:pPr>
            <w:r>
              <w:rPr/>
              <w:t xml:space="preserve">evening</w:t>
            </w:r>
          </w:p>
        </w:tc>
        <w:tc>
          <w:tcPr>
            <w:tcW w:type="dxa" w:w="900"/>
          </w:tcPr>
          <w:p>
            <w:pPr>
              <w:spacing w:after="0" w:before="0" w:line="240"/>
            </w:pPr>
            <w:r>
              <w:rPr/>
              <w:t xml:space="preserve">6</w:t>
            </w:r>
          </w:p>
        </w:tc>
        <w:tc>
          <w:tcPr>
            <w:tcW w:type="dxa" w:w="2100"/>
          </w:tcPr>
          <w:p>
            <w:pPr>
              <w:spacing w:after="0" w:before="0" w:line="240"/>
            </w:pPr>
            <w:r>
              <w:rPr/>
              <w:t xml:space="preserve">105 to 75</w:t>
            </w:r>
          </w:p>
        </w:tc>
        <w:tc>
          <w:tcPr>
            <w:tcW w:type="dxa" w:w="1800"/>
          </w:tcPr>
          <w:p>
            <w:pPr>
              <w:spacing w:after="0" w:before="0" w:line="240"/>
            </w:pPr>
            <w:r>
              <w:rPr/>
              <w:t xml:space="preserve">0.538</w:t>
            </w:r>
          </w:p>
        </w:tc>
        <w:tc>
          <w:tcPr>
            <w:tcW w:type="dxa" w:w="2010"/>
          </w:tcPr>
          <w:p>
            <w:pPr>
              <w:spacing w:after="0" w:before="0" w:line="240"/>
            </w:pPr>
            <w:r>
              <w:rPr/>
              <w:t xml:space="preserve">8.3%</w:t>
            </w:r>
          </w:p>
        </w:tc>
      </w:tr>
      <w:tr>
        <w:tc>
          <w:tcPr>
            <w:tcW w:type="dxa" w:w="1300"/>
          </w:tcPr>
          <w:p>
            <w:pPr>
              <w:spacing w:after="0" w:before="0" w:line="240"/>
            </w:pPr>
            <w:r>
              <w:rPr/>
              <w:t xml:space="preserve">Mocrocks</w:t>
            </w:r>
          </w:p>
        </w:tc>
        <w:tc>
          <w:tcPr>
            <w:tcW w:type="dxa" w:w="1250"/>
          </w:tcPr>
          <w:p>
            <w:pPr>
              <w:spacing w:after="0" w:before="0" w:line="240"/>
            </w:pPr>
            <w:r>
              <w:rPr/>
              <w:t xml:space="preserve">daylight</w:t>
            </w:r>
          </w:p>
        </w:tc>
        <w:tc>
          <w:tcPr>
            <w:tcW w:type="dxa" w:w="900"/>
          </w:tcPr>
          <w:p>
            <w:pPr>
              <w:spacing w:after="0" w:before="0" w:line="240"/>
            </w:pPr>
            <w:r>
              <w:rPr/>
              <w:t xml:space="preserve">8</w:t>
            </w:r>
          </w:p>
        </w:tc>
        <w:tc>
          <w:tcPr>
            <w:tcW w:type="dxa" w:w="2100"/>
          </w:tcPr>
          <w:p>
            <w:pPr>
              <w:spacing w:after="0" w:before="0" w:line="240"/>
            </w:pPr>
            <w:r>
              <w:rPr/>
              <w:t xml:space="preserve">90 to 60</w:t>
            </w:r>
          </w:p>
        </w:tc>
        <w:tc>
          <w:tcPr>
            <w:tcW w:type="dxa" w:w="1800"/>
          </w:tcPr>
          <w:p>
            <w:pPr>
              <w:spacing w:after="0" w:before="0" w:line="240"/>
            </w:pPr>
            <w:r>
              <w:rPr/>
              <w:t xml:space="preserve">0.619</w:t>
            </w:r>
          </w:p>
        </w:tc>
        <w:tc>
          <w:tcPr>
            <w:tcW w:type="dxa" w:w="2010"/>
          </w:tcPr>
          <w:p>
            <w:pPr>
              <w:spacing w:after="0" w:before="0" w:line="240"/>
            </w:pPr>
            <w:r>
              <w:rPr/>
              <w:t xml:space="preserve">5.4%</w:t>
            </w:r>
          </w:p>
        </w:tc>
      </w:tr>
      <w:tr>
        <w:tc>
          <w:tcPr>
            <w:tcW w:type="dxa" w:w="1300"/>
          </w:tcPr>
          <w:p>
            <w:pPr>
              <w:spacing w:after="0" w:before="0" w:line="240"/>
            </w:pPr>
            <w:r>
              <w:rPr/>
              <w:t xml:space="preserve">Mocrocks</w:t>
            </w:r>
          </w:p>
        </w:tc>
        <w:tc>
          <w:tcPr>
            <w:tcW w:type="dxa" w:w="1250"/>
          </w:tcPr>
          <w:p>
            <w:pPr>
              <w:spacing w:after="0" w:before="0" w:line="240"/>
            </w:pPr>
            <w:r>
              <w:rPr/>
              <w:t xml:space="preserve">evening</w:t>
            </w:r>
          </w:p>
        </w:tc>
        <w:tc>
          <w:tcPr>
            <w:tcW w:type="dxa" w:w="900"/>
          </w:tcPr>
          <w:p>
            <w:pPr>
              <w:spacing w:after="0" w:before="0" w:line="240"/>
            </w:pPr>
            <w:r>
              <w:rPr/>
              <w:t xml:space="preserve">6</w:t>
            </w:r>
          </w:p>
        </w:tc>
        <w:tc>
          <w:tcPr>
            <w:tcW w:type="dxa" w:w="2100"/>
          </w:tcPr>
          <w:p>
            <w:pPr>
              <w:spacing w:after="0" w:before="0" w:line="240"/>
            </w:pPr>
            <w:r>
              <w:rPr/>
              <w:t xml:space="preserve">90 to 60</w:t>
            </w:r>
          </w:p>
        </w:tc>
        <w:tc>
          <w:tcPr>
            <w:tcW w:type="dxa" w:w="1800"/>
          </w:tcPr>
          <w:p>
            <w:pPr>
              <w:spacing w:after="0" w:before="0" w:line="240"/>
            </w:pPr>
            <w:r>
              <w:rPr/>
              <w:t xml:space="preserve">0.590</w:t>
            </w:r>
          </w:p>
        </w:tc>
        <w:tc>
          <w:tcPr>
            <w:tcW w:type="dxa" w:w="2010"/>
          </w:tcPr>
          <w:p>
            <w:pPr>
              <w:spacing w:after="0" w:before="0" w:line="240"/>
            </w:pPr>
            <w:r>
              <w:rPr/>
              <w:t xml:space="preserve">6.6%</w:t>
            </w:r>
          </w:p>
        </w:tc>
      </w:tr>
      <w:tr>
        <w:tc>
          <w:tcPr>
            <w:tcW w:type="dxa" w:w="1300"/>
          </w:tcPr>
          <w:p>
            <w:pPr>
              <w:spacing w:after="0" w:before="0" w:line="240"/>
            </w:pPr>
            <w:r>
              <w:rPr/>
              <w:t xml:space="preserve">Long Beach</w:t>
            </w:r>
          </w:p>
        </w:tc>
        <w:tc>
          <w:tcPr>
            <w:tcW w:type="dxa" w:w="1250"/>
          </w:tcPr>
          <w:p>
            <w:pPr>
              <w:spacing w:after="0" w:before="0" w:line="240"/>
            </w:pPr>
            <w:r>
              <w:rPr/>
              <w:t xml:space="preserve">daylight</w:t>
            </w:r>
          </w:p>
        </w:tc>
        <w:tc>
          <w:tcPr>
            <w:tcW w:type="dxa" w:w="900"/>
          </w:tcPr>
          <w:p>
            <w:pPr>
              <w:spacing w:after="0" w:before="0" w:line="240"/>
            </w:pPr>
            <w:r>
              <w:rPr/>
              <w:t xml:space="preserve">3</w:t>
            </w:r>
          </w:p>
        </w:tc>
        <w:tc>
          <w:tcPr>
            <w:tcW w:type="dxa" w:w="2100"/>
          </w:tcPr>
          <w:p>
            <w:pPr>
              <w:spacing w:after="0" w:before="0" w:line="240"/>
            </w:pPr>
            <w:r>
              <w:rPr/>
              <w:t xml:space="preserve">120 to 90</w:t>
            </w:r>
          </w:p>
        </w:tc>
        <w:tc>
          <w:tcPr>
            <w:tcW w:type="dxa" w:w="1800"/>
          </w:tcPr>
          <w:p>
            <w:pPr>
              <w:spacing w:after="0" w:before="0" w:line="240"/>
            </w:pPr>
            <w:r>
              <w:rPr/>
              <w:t xml:space="preserve">0.439</w:t>
            </w:r>
          </w:p>
        </w:tc>
        <w:tc>
          <w:tcPr>
            <w:tcW w:type="dxa" w:w="2010"/>
          </w:tcPr>
          <w:p>
            <w:pPr>
              <w:spacing w:after="0" w:before="0" w:line="240"/>
            </w:pPr>
            <w:r>
              <w:rPr/>
              <w:t xml:space="preserve">18.4%</w:t>
            </w:r>
          </w:p>
        </w:tc>
      </w:tr>
      <w:tr>
        <w:tc>
          <w:tcPr>
            <w:tcW w:type="dxa" w:w="1300"/>
          </w:tcPr>
          <w:p>
            <w:pPr>
              <w:spacing w:after="0" w:before="0" w:line="240"/>
            </w:pPr>
            <w:r>
              <w:rPr/>
              <w:t xml:space="preserve">Long Beach</w:t>
            </w:r>
          </w:p>
        </w:tc>
        <w:tc>
          <w:tcPr>
            <w:tcW w:type="dxa" w:w="1250"/>
          </w:tcPr>
          <w:p>
            <w:pPr>
              <w:spacing w:after="0" w:before="0" w:line="240"/>
            </w:pPr>
            <w:r>
              <w:rPr/>
              <w:t xml:space="preserve">evening</w:t>
            </w:r>
          </w:p>
        </w:tc>
        <w:tc>
          <w:tcPr>
            <w:tcW w:type="dxa" w:w="900"/>
          </w:tcPr>
          <w:p>
            <w:pPr>
              <w:spacing w:after="0" w:before="0" w:line="240"/>
            </w:pPr>
            <w:r>
              <w:rPr/>
              <w:t xml:space="preserve">4</w:t>
            </w:r>
          </w:p>
        </w:tc>
        <w:tc>
          <w:tcPr>
            <w:tcW w:type="dxa" w:w="2100"/>
          </w:tcPr>
          <w:p>
            <w:pPr>
              <w:spacing w:after="0" w:before="0" w:line="240"/>
            </w:pPr>
            <w:r>
              <w:rPr/>
              <w:t xml:space="preserve">120 to 90</w:t>
            </w:r>
          </w:p>
        </w:tc>
        <w:tc>
          <w:tcPr>
            <w:tcW w:type="dxa" w:w="1800"/>
          </w:tcPr>
          <w:p>
            <w:pPr>
              <w:spacing w:after="0" w:before="0" w:line="240"/>
            </w:pPr>
            <w:r>
              <w:rPr/>
              <w:t xml:space="preserve">0.635</w:t>
            </w:r>
          </w:p>
        </w:tc>
        <w:tc>
          <w:tcPr>
            <w:tcW w:type="dxa" w:w="2010"/>
          </w:tcPr>
          <w:p>
            <w:pPr>
              <w:spacing w:after="0" w:before="0" w:line="240"/>
            </w:pPr>
            <w:r>
              <w:rPr/>
              <w:t xml:space="preserve">8.9%</w:t>
            </w:r>
          </w:p>
        </w:tc>
      </w:tr>
      <w:tr>
        <w:tc>
          <w:tcPr>
            <w:tcW w:type="dxa" w:w="1300"/>
          </w:tcPr>
          <w:p>
            <w:pPr>
              <w:spacing w:after="0" w:before="0" w:line="240"/>
            </w:pPr>
            <w:r>
              <w:rPr/>
              <w:t xml:space="preserve">Twin Harbors</w:t>
            </w:r>
          </w:p>
        </w:tc>
        <w:tc>
          <w:tcPr>
            <w:tcW w:type="dxa" w:w="1250"/>
          </w:tcPr>
          <w:p>
            <w:pPr>
              <w:spacing w:after="0" w:before="0" w:line="240"/>
            </w:pPr>
            <w:r>
              <w:rPr/>
              <w:t xml:space="preserve">daylight</w:t>
            </w:r>
          </w:p>
        </w:tc>
        <w:tc>
          <w:tcPr>
            <w:tcW w:type="dxa" w:w="900"/>
          </w:tcPr>
          <w:p>
            <w:pPr>
              <w:spacing w:after="0" w:before="0" w:line="240"/>
            </w:pPr>
            <w:r>
              <w:rPr/>
              <w:t xml:space="preserve">5</w:t>
            </w:r>
          </w:p>
        </w:tc>
        <w:tc>
          <w:tcPr>
            <w:tcW w:type="dxa" w:w="2100"/>
          </w:tcPr>
          <w:p>
            <w:pPr>
              <w:spacing w:after="0" w:before="0" w:line="240"/>
            </w:pPr>
            <w:r>
              <w:rPr/>
              <w:t xml:space="preserve">120 to 90</w:t>
            </w:r>
          </w:p>
        </w:tc>
        <w:tc>
          <w:tcPr>
            <w:tcW w:type="dxa" w:w="1800"/>
          </w:tcPr>
          <w:p>
            <w:pPr>
              <w:spacing w:after="0" w:before="0" w:line="240"/>
            </w:pPr>
            <w:r>
              <w:rPr/>
              <w:t xml:space="preserve">0.381</w:t>
            </w:r>
          </w:p>
        </w:tc>
        <w:tc>
          <w:tcPr>
            <w:tcW w:type="dxa" w:w="2010"/>
          </w:tcPr>
          <w:p>
            <w:pPr>
              <w:spacing w:after="0" w:before="0" w:line="240"/>
            </w:pPr>
            <w:r>
              <w:rPr/>
              <w:t xml:space="preserve">14.7%</w:t>
            </w:r>
          </w:p>
        </w:tc>
      </w:tr>
      <w:tr>
        <w:tc>
          <w:tcPr>
            <w:tcW w:type="dxa" w:w="1300"/>
          </w:tcPr>
          <w:p>
            <w:pPr>
              <w:spacing w:after="0" w:before="0" w:line="240"/>
            </w:pPr>
            <w:r>
              <w:rPr/>
              <w:t xml:space="preserve">Twin Harbors</w:t>
            </w:r>
          </w:p>
        </w:tc>
        <w:tc>
          <w:tcPr>
            <w:tcW w:type="dxa" w:w="1250"/>
          </w:tcPr>
          <w:p>
            <w:pPr>
              <w:spacing w:after="0" w:before="0" w:line="240"/>
            </w:pPr>
            <w:r>
              <w:rPr/>
              <w:t xml:space="preserve">evening</w:t>
            </w:r>
          </w:p>
        </w:tc>
        <w:tc>
          <w:tcPr>
            <w:tcW w:type="dxa" w:w="900"/>
          </w:tcPr>
          <w:p>
            <w:pPr>
              <w:spacing w:after="0" w:before="0" w:line="240"/>
            </w:pPr>
            <w:r>
              <w:rPr/>
              <w:t xml:space="preserve">3</w:t>
            </w:r>
          </w:p>
        </w:tc>
        <w:tc>
          <w:tcPr>
            <w:tcW w:type="dxa" w:w="2100"/>
          </w:tcPr>
          <w:p>
            <w:pPr>
              <w:spacing w:after="0" w:before="0" w:line="240"/>
            </w:pPr>
            <w:r>
              <w:rPr/>
              <w:t xml:space="preserve">120 to 90</w:t>
            </w:r>
          </w:p>
        </w:tc>
        <w:tc>
          <w:tcPr>
            <w:tcW w:type="dxa" w:w="1800"/>
          </w:tcPr>
          <w:p>
            <w:pPr>
              <w:spacing w:after="0" w:before="0" w:line="240"/>
            </w:pPr>
            <w:r>
              <w:rPr/>
              <w:t xml:space="preserve">0.531</w:t>
            </w:r>
          </w:p>
        </w:tc>
        <w:tc>
          <w:tcPr>
            <w:tcW w:type="dxa" w:w="2010"/>
          </w:tcPr>
          <w:p>
            <w:pPr>
              <w:spacing w:after="0" w:before="0" w:line="240"/>
            </w:pPr>
            <w:r>
              <w:rPr/>
              <w:t xml:space="preserve">5.1%</w:t>
            </w:r>
          </w:p>
        </w:tc>
      </w:tr>
    </w:tbl>
    <w:p>
      <w:pPr/>
    </w:p>
    <w:p>
      <w:pPr/>
      <w:r>
        <w:rPr/>
        <w:t xml:space="preserve">The relative standard deviation rises above 20 percent for windows far from the effort peak, which is a further reason to hold the count at the reference time. Effort is proportional to the reciprocal of the correction factor, so this translates directly, and it is systematic: every beach-day expanded with the same table moves together.</w:t>
      </w:r>
    </w:p>
    <w:p w14:paraId="23D17536" w14:textId="77777777" w:rsidR="00121F08" w:rsidRDefault="00000000">
      <w:pPr>
        <w:pStyle w:val="Heading2"/>
      </w:pPr>
      <w:bookmarkStart w:id="24" w:name="_Toc234502683"/>
      <w:r>
        <w:t>5.6 The survey record behind the tables</w:t>
      </w:r>
      <w:bookmarkEnd w:id="24"/>
    </w:p>
    <w:p w14:paraId="23D17537" w14:textId="77777777" w:rsidR="00121F08" w:rsidRDefault="00000000">
      <w:r>
        <w:t xml:space="preserve">The expansion tables are the load-bearing element of the whole method, and they rest on a survey record that is far thinner than the tables' apparent precision suggests. Every located ingress and egress source, together with the ingress/egress database, has been consolidated and reconciled. The record </w:t>
        <w:lastRenderedPageBreak/>
        <w:t>now contains 55 survey records covering 38 distinct surveys across 33 years: six at Long Beach, seven at Twin Harbors, twelve at Copalis, thirteen at Mocrocks, and none at Kalaloch. Eleven of those, all Copalis and Mocrocks, were transcribed in July 2026 from scanned 2022-2026 field sheets; six are evening surveys. There are still no surveys at all between 2012 and 2021, yet all four evening tables were revised in that window.</w:t>
      </w:r>
    </w:p>
    <w:p w14:paraId="23D17538" w14:textId="77777777" w:rsidR="00121F08" w:rsidRDefault="00000000">
      <w:pPr>
        <w:keepNext/>
      </w:pPr>
      <w:r>
        <w:rPr>
          <w:noProof/>
        </w:rPr>
        <w:drawing>
          <wp:inline distT="0" distB="0" distL="0" distR="0" wp14:anchorId="23D17B08" wp14:editId="23D17B09">
            <wp:extent cx="5715000" cy="2409825"/>
            <wp:effectExtent l="0" t="0" r="0" b="0"/>
            <wp:docPr id="1659963372" name="Picture 165996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4"/>
                    <a:srcRect/>
                    <a:stretch>
                      <a:fillRect/>
                    </a:stretch>
                  </pic:blipFill>
                  <pic:spPr bwMode="auto">
                    <a:xfrm>
                      <a:off x="0" y="0"/>
                      <a:ext cx="5715000" cy="2409825"/>
                    </a:xfrm>
                    <a:prstGeom prst="rect">
                      <a:avLst/>
                    </a:prstGeom>
                  </pic:spPr>
                </pic:pic>
              </a:graphicData>
            </a:graphic>
          </wp:inline>
        </w:drawing>
      </w:r>
    </w:p>
    <w:p w14:paraId="23D17539" w14:textId="77777777" w:rsidR="00121F08" w:rsidRDefault="00000000">
      <w:pPr>
        <w:pStyle w:val="Figuretitles"/>
      </w:pPr>
      <w:r>
        <w:rPr>
          <w:b/>
          <w:bCs/>
        </w:rPr>
        <w:t xml:space="preserve">Figure 8. </w:t>
      </w:r>
      <w:r>
        <w:rPr/>
        <w:t>Every located egress survey, by beach and year. Marker area is proportional to the number of surveys in that beach-year. Kalaloch has never been surveyed; the table labelled Kalaloch is the Mocrocks survey of 1 April 1998. No survey exists between 2012 and 2021, yet the Long Beach, Copalis and Mocrocks evening tables were all refined in that period.</w:t>
      </w:r>
    </w:p>
    <w:p w14:paraId="23D1753A" w14:textId="77777777" w:rsidR="00121F08" w:rsidRDefault="00000000">
      <w:pPr>
        <w:pStyle w:val="Caption"/>
        <w:keepNext/>
      </w:pPr>
      <w:r>
        <w:rPr>
          <w:b/>
          <w:bCs/>
        </w:rPr>
        <w:t xml:space="preserve">Table 3. </w:t>
      </w:r>
      <w:r>
        <w:rPr/>
        <w:t>The located egress survey record, by beach. Counts are distinct surveys flagged for pooling.</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1000"/>
        <w:gridCol w:w="1000"/>
        <w:gridCol w:w="1000"/>
        <w:gridCol w:w="2660"/>
        <w:gridCol w:w="2200"/>
      </w:tblGrid>
      <w:tr w:rsidR="00121F08" w14:paraId="23D17541" w14:textId="77777777">
        <w:tblPrEx>
          <w:tblCellMar>
            <w:top w:w="0" w:type="dxa"/>
            <w:bottom w:w="0" w:type="dxa"/>
          </w:tblCellMar>
        </w:tblPrEx>
        <w:trPr>
          <w:tblHeader/>
        </w:trPr>
        <w:tc>
          <w:tcPr>
            <w:tcW w:w="1500" w:type="dxa"/>
          </w:tcPr>
          <w:p w14:paraId="23D1753B" w14:textId="77777777" w:rsidR="00121F08" w:rsidRDefault="00000000">
            <w:pPr>
              <w:spacing w:after="0" w:line="240" w:lineRule="auto"/>
            </w:pPr>
            <w:r>
              <w:rPr>
                <w:b/>
                <w:bCs/>
              </w:rPr>
              <w:t>Beach</w:t>
            </w:r>
          </w:p>
        </w:tc>
        <w:tc>
          <w:tcPr>
            <w:tcW w:w="1000" w:type="dxa"/>
          </w:tcPr>
          <w:p w14:paraId="23D1753C" w14:textId="77777777" w:rsidR="00121F08" w:rsidRDefault="00000000">
            <w:pPr>
              <w:spacing w:after="0" w:line="240" w:lineRule="auto"/>
              <w:jc w:val="center"/>
            </w:pPr>
            <w:r>
              <w:rPr>
                <w:b/>
                <w:bCs/>
              </w:rPr>
              <w:t>Surveys</w:t>
            </w:r>
          </w:p>
        </w:tc>
        <w:tc>
          <w:tcPr>
            <w:tcW w:w="1000" w:type="dxa"/>
          </w:tcPr>
          <w:p w14:paraId="23D1753D" w14:textId="77777777" w:rsidR="00121F08" w:rsidRDefault="00000000">
            <w:pPr>
              <w:spacing w:after="0" w:line="240" w:lineRule="auto"/>
              <w:jc w:val="center"/>
            </w:pPr>
            <w:r>
              <w:rPr>
                <w:b/>
                <w:bCs/>
              </w:rPr>
              <w:t>Daylight</w:t>
            </w:r>
          </w:p>
        </w:tc>
        <w:tc>
          <w:tcPr>
            <w:tcW w:w="1000" w:type="dxa"/>
          </w:tcPr>
          <w:p w14:paraId="23D1753E" w14:textId="77777777" w:rsidR="00121F08" w:rsidRDefault="00000000">
            <w:pPr>
              <w:spacing w:after="0" w:line="240" w:lineRule="auto"/>
              <w:jc w:val="center"/>
            </w:pPr>
            <w:r>
              <w:rPr>
                <w:b/>
                <w:bCs/>
              </w:rPr>
              <w:t>Evening</w:t>
            </w:r>
          </w:p>
        </w:tc>
        <w:tc>
          <w:tcPr>
            <w:tcW w:w="2660" w:type="dxa"/>
          </w:tcPr>
          <w:p w14:paraId="23D1753F" w14:textId="77777777" w:rsidR="00121F08" w:rsidRDefault="00000000">
            <w:pPr>
              <w:spacing w:after="0" w:line="240" w:lineRule="auto"/>
              <w:jc w:val="center"/>
            </w:pPr>
            <w:r>
              <w:rPr>
                <w:b/>
                <w:bCs/>
              </w:rPr>
              <w:t>Years surveyed</w:t>
            </w:r>
          </w:p>
        </w:tc>
        <w:tc>
          <w:tcPr>
            <w:tcW w:w="2200" w:type="dxa"/>
          </w:tcPr>
          <w:p w14:paraId="23D17540" w14:textId="77777777" w:rsidR="00121F08" w:rsidRDefault="00000000">
            <w:pPr>
              <w:spacing w:after="0" w:line="240" w:lineRule="auto"/>
              <w:jc w:val="center"/>
            </w:pPr>
            <w:r>
              <w:rPr>
                <w:b/>
                <w:bCs/>
              </w:rPr>
              <w:t>Surveys behind the rebuilt evening table</w:t>
            </w:r>
          </w:p>
        </w:tc>
      </w:tr>
      <w:tr w:rsidR="00121F08" w14:paraId="23D17548" w14:textId="77777777">
        <w:tblPrEx>
          <w:tblCellMar>
            <w:top w:w="0" w:type="dxa"/>
            <w:bottom w:w="0" w:type="dxa"/>
          </w:tblCellMar>
        </w:tblPrEx>
        <w:tc>
          <w:tcPr>
            <w:tcW w:w="1500" w:type="dxa"/>
          </w:tcPr>
          <w:p w14:paraId="23D17542" w14:textId="77777777" w:rsidR="00121F08" w:rsidRDefault="00000000">
            <w:pPr>
              <w:spacing w:after="0" w:line="240" w:lineRule="auto"/>
            </w:pPr>
            <w:r>
              <w:rPr/>
              <w:t>Long Beach</w:t>
            </w:r>
          </w:p>
        </w:tc>
        <w:tc>
          <w:tcPr>
            <w:tcW w:w="1000" w:type="dxa"/>
          </w:tcPr>
          <w:p w14:paraId="23D17543" w14:textId="77777777" w:rsidR="00121F08" w:rsidRDefault="00000000">
            <w:pPr>
              <w:spacing w:after="0" w:line="240" w:lineRule="auto"/>
              <w:jc w:val="center"/>
            </w:pPr>
            <w:r>
              <w:rPr/>
              <w:t>6</w:t>
            </w:r>
          </w:p>
        </w:tc>
        <w:tc>
          <w:tcPr>
            <w:tcW w:w="1000" w:type="dxa"/>
          </w:tcPr>
          <w:p w14:paraId="23D17544" w14:textId="77777777" w:rsidR="00121F08" w:rsidRDefault="00000000">
            <w:pPr>
              <w:spacing w:after="0" w:line="240" w:lineRule="auto"/>
              <w:jc w:val="center"/>
            </w:pPr>
            <w:r>
              <w:rPr/>
              <w:t>3</w:t>
            </w:r>
          </w:p>
        </w:tc>
        <w:tc>
          <w:tcPr>
            <w:tcW w:w="1000" w:type="dxa"/>
          </w:tcPr>
          <w:p w14:paraId="23D17545" w14:textId="77777777" w:rsidR="00121F08" w:rsidRDefault="00000000">
            <w:pPr>
              <w:spacing w:after="0" w:line="240" w:lineRule="auto"/>
              <w:jc w:val="center"/>
            </w:pPr>
            <w:r>
              <w:rPr/>
              <w:t>3</w:t>
            </w:r>
          </w:p>
        </w:tc>
        <w:tc>
          <w:tcPr>
            <w:tcW w:w="2660" w:type="dxa"/>
          </w:tcPr>
          <w:p w14:paraId="23D17546" w14:textId="77777777" w:rsidR="00121F08" w:rsidRDefault="00000000">
            <w:pPr>
              <w:spacing w:after="0" w:line="240" w:lineRule="auto"/>
              <w:jc w:val="center"/>
            </w:pPr>
            <w:r>
              <w:rPr/>
              <w:t>1998, 2004 (2), 2009, 2011 (2)</w:t>
            </w:r>
          </w:p>
        </w:tc>
        <w:tc>
          <w:tcPr>
            <w:tcW w:w="2200" w:type="dxa"/>
          </w:tcPr>
          <w:p w14:paraId="23D17547" w14:textId="77777777" w:rsidR="00121F08" w:rsidRDefault="00000000">
            <w:pPr>
              <w:spacing w:after="0" w:line="240" w:lineRule="auto"/>
              <w:jc w:val="center"/>
            </w:pPr>
            <w:r>
              <w:rPr/>
              <w:t>4</w:t>
            </w:r>
          </w:p>
        </w:tc>
      </w:tr>
      <w:tr w:rsidR="00121F08" w14:paraId="23D1754F" w14:textId="77777777">
        <w:tblPrEx>
          <w:tblCellMar>
            <w:top w:w="0" w:type="dxa"/>
            <w:bottom w:w="0" w:type="dxa"/>
          </w:tblCellMar>
        </w:tblPrEx>
        <w:tc>
          <w:tcPr>
            <w:tcW w:w="1500" w:type="dxa"/>
          </w:tcPr>
          <w:p w14:paraId="23D17549" w14:textId="77777777" w:rsidR="00121F08" w:rsidRDefault="00000000">
            <w:pPr>
              <w:spacing w:after="0" w:line="240" w:lineRule="auto"/>
            </w:pPr>
            <w:r>
              <w:rPr/>
              <w:t>Twin Harbors</w:t>
            </w:r>
          </w:p>
        </w:tc>
        <w:tc>
          <w:tcPr>
            <w:tcW w:w="1000" w:type="dxa"/>
          </w:tcPr>
          <w:p w14:paraId="23D1754A" w14:textId="77777777" w:rsidR="00121F08" w:rsidRDefault="00000000">
            <w:pPr>
              <w:spacing w:after="0" w:line="240" w:lineRule="auto"/>
              <w:jc w:val="center"/>
            </w:pPr>
            <w:r>
              <w:rPr/>
              <w:t>7</w:t>
            </w:r>
          </w:p>
        </w:tc>
        <w:tc>
          <w:tcPr>
            <w:tcW w:w="1000" w:type="dxa"/>
          </w:tcPr>
          <w:p w14:paraId="23D1754B" w14:textId="77777777" w:rsidR="00121F08" w:rsidRDefault="00000000">
            <w:pPr>
              <w:spacing w:after="0" w:line="240" w:lineRule="auto"/>
              <w:jc w:val="center"/>
            </w:pPr>
            <w:r>
              <w:rPr/>
              <w:t>5</w:t>
            </w:r>
          </w:p>
        </w:tc>
        <w:tc>
          <w:tcPr>
            <w:tcW w:w="1000" w:type="dxa"/>
          </w:tcPr>
          <w:p w14:paraId="23D1754C" w14:textId="77777777" w:rsidR="00121F08" w:rsidRDefault="00000000">
            <w:pPr>
              <w:spacing w:after="0" w:line="240" w:lineRule="auto"/>
              <w:jc w:val="center"/>
            </w:pPr>
            <w:r>
              <w:rPr/>
              <w:t>2</w:t>
            </w:r>
          </w:p>
        </w:tc>
        <w:tc>
          <w:tcPr>
            <w:tcW w:w="2660" w:type="dxa"/>
          </w:tcPr>
          <w:p w14:paraId="23D1754D" w14:textId="77777777" w:rsidR="00121F08" w:rsidRDefault="00000000">
            <w:pPr>
              <w:spacing w:after="0" w:line="240" w:lineRule="auto"/>
              <w:jc w:val="center"/>
            </w:pPr>
            <w:r>
              <w:rPr/>
              <w:t>1998, 2004, 2010, 2011 (4)</w:t>
            </w:r>
          </w:p>
        </w:tc>
        <w:tc>
          <w:tcPr>
            <w:tcW w:w="2200" w:type="dxa"/>
          </w:tcPr>
          <w:p w14:paraId="23D1754E" w14:textId="77777777" w:rsidR="00121F08" w:rsidRDefault="00000000">
            <w:pPr>
              <w:spacing w:after="0" w:line="240" w:lineRule="auto"/>
              <w:jc w:val="center"/>
            </w:pPr>
            <w:r>
              <w:rPr/>
              <w:t>3</w:t>
            </w:r>
          </w:p>
        </w:tc>
      </w:tr>
      <w:tr w:rsidR="00121F08" w14:paraId="23D17556" w14:textId="77777777">
        <w:tblPrEx>
          <w:tblCellMar>
            <w:top w:w="0" w:type="dxa"/>
            <w:bottom w:w="0" w:type="dxa"/>
          </w:tblCellMar>
        </w:tblPrEx>
        <w:tc>
          <w:tcPr>
            <w:tcW w:w="1500" w:type="dxa"/>
          </w:tcPr>
          <w:p w14:paraId="23D17550" w14:textId="77777777" w:rsidR="00121F08" w:rsidRDefault="00000000">
            <w:pPr>
              <w:spacing w:after="0" w:line="240" w:lineRule="auto"/>
            </w:pPr>
            <w:r>
              <w:rPr/>
              <w:t>Copalis</w:t>
            </w:r>
          </w:p>
        </w:tc>
        <w:tc>
          <w:tcPr>
            <w:tcW w:w="1000" w:type="dxa"/>
          </w:tcPr>
          <w:p w14:paraId="23D17551" w14:textId="77777777" w:rsidR="00121F08" w:rsidRDefault="00000000">
            <w:pPr>
              <w:spacing w:after="0" w:line="240" w:lineRule="auto"/>
              <w:jc w:val="center"/>
            </w:pPr>
            <w:r>
              <w:rPr/>
              <w:t>12</w:t>
            </w:r>
          </w:p>
        </w:tc>
        <w:tc>
          <w:tcPr>
            <w:tcW w:w="1000" w:type="dxa"/>
          </w:tcPr>
          <w:p w14:paraId="23D17552" w14:textId="77777777" w:rsidR="00121F08" w:rsidRDefault="00000000">
            <w:pPr>
              <w:spacing w:after="0" w:line="240" w:lineRule="auto"/>
              <w:jc w:val="center"/>
            </w:pPr>
            <w:r>
              <w:rPr/>
              <w:t>7</w:t>
            </w:r>
          </w:p>
        </w:tc>
        <w:tc>
          <w:tcPr>
            <w:tcW w:w="1000" w:type="dxa"/>
          </w:tcPr>
          <w:p w14:paraId="23D17553" w14:textId="77777777" w:rsidR="00121F08" w:rsidRDefault="00000000">
            <w:pPr>
              <w:spacing w:after="0" w:line="240" w:lineRule="auto"/>
              <w:jc w:val="center"/>
            </w:pPr>
            <w:r>
              <w:rPr/>
              <w:t>5</w:t>
            </w:r>
          </w:p>
        </w:tc>
        <w:tc>
          <w:tcPr>
            <w:tcW w:w="2660" w:type="dxa"/>
          </w:tcPr>
          <w:p w14:paraId="23D17554" w14:textId="77777777" w:rsidR="00121F08" w:rsidRDefault="00000000">
            <w:pPr>
              <w:spacing w:after="0" w:line="240" w:lineRule="auto"/>
              <w:jc w:val="center"/>
            </w:pPr>
            <w:r>
              <w:rPr/>
              <w:t>2004, 2008, 2010, 2011, 2022, 2023, 2024 (3), 2025, 2026 (2)</w:t>
            </w:r>
          </w:p>
        </w:tc>
        <w:tc>
          <w:tcPr>
            <w:tcW w:w="2200" w:type="dxa"/>
          </w:tcPr>
          <w:p w14:paraId="23D17555" w14:textId="77777777" w:rsidR="00121F08" w:rsidRDefault="00000000">
            <w:pPr>
              <w:spacing w:after="0" w:line="240" w:lineRule="auto"/>
              <w:jc w:val="center"/>
            </w:pPr>
            <w:r>
              <w:rPr/>
              <w:t>6</w:t>
            </w:r>
          </w:p>
        </w:tc>
      </w:tr>
      <w:tr w:rsidR="00121F08" w14:paraId="23D1755D" w14:textId="77777777">
        <w:tblPrEx>
          <w:tblCellMar>
            <w:top w:w="0" w:type="dxa"/>
            <w:bottom w:w="0" w:type="dxa"/>
          </w:tblCellMar>
        </w:tblPrEx>
        <w:tc>
          <w:tcPr>
            <w:tcW w:w="1500" w:type="dxa"/>
          </w:tcPr>
          <w:p w14:paraId="23D17557" w14:textId="77777777" w:rsidR="00121F08" w:rsidRDefault="00000000">
            <w:pPr>
              <w:spacing w:after="0" w:line="240" w:lineRule="auto"/>
            </w:pPr>
            <w:r>
              <w:rPr/>
              <w:t>Mocrocks</w:t>
            </w:r>
          </w:p>
        </w:tc>
        <w:tc>
          <w:tcPr>
            <w:tcW w:w="1000" w:type="dxa"/>
          </w:tcPr>
          <w:p w14:paraId="23D17558" w14:textId="77777777" w:rsidR="00121F08" w:rsidRDefault="00000000">
            <w:pPr>
              <w:spacing w:after="0" w:line="240" w:lineRule="auto"/>
              <w:jc w:val="center"/>
            </w:pPr>
            <w:r>
              <w:rPr/>
              <w:t>13</w:t>
            </w:r>
          </w:p>
        </w:tc>
        <w:tc>
          <w:tcPr>
            <w:tcW w:w="1000" w:type="dxa"/>
          </w:tcPr>
          <w:p w14:paraId="23D17559" w14:textId="77777777" w:rsidR="00121F08" w:rsidRDefault="00000000">
            <w:pPr>
              <w:spacing w:after="0" w:line="240" w:lineRule="auto"/>
              <w:jc w:val="center"/>
            </w:pPr>
            <w:r>
              <w:rPr/>
              <w:t>8</w:t>
            </w:r>
          </w:p>
        </w:tc>
        <w:tc>
          <w:tcPr>
            <w:tcW w:w="1000" w:type="dxa"/>
          </w:tcPr>
          <w:p w14:paraId="23D1755A" w14:textId="77777777" w:rsidR="00121F08" w:rsidRDefault="00000000">
            <w:pPr>
              <w:spacing w:after="0" w:line="240" w:lineRule="auto"/>
              <w:jc w:val="center"/>
            </w:pPr>
            <w:r>
              <w:rPr/>
              <w:t>5</w:t>
            </w:r>
          </w:p>
        </w:tc>
        <w:tc>
          <w:tcPr>
            <w:tcW w:w="2660" w:type="dxa"/>
          </w:tcPr>
          <w:p w14:paraId="23D1755B" w14:textId="77777777" w:rsidR="00121F08" w:rsidRDefault="00000000">
            <w:pPr>
              <w:spacing w:after="0" w:line="240" w:lineRule="auto"/>
              <w:jc w:val="center"/>
            </w:pPr>
            <w:r>
              <w:rPr/>
              <w:t>1998, 2004, 2006, 2008, 2010, 2011, 2022, 2023, 2024 (3), 2025, 2026</w:t>
            </w:r>
          </w:p>
        </w:tc>
        <w:tc>
          <w:tcPr>
            <w:tcW w:w="2200" w:type="dxa"/>
          </w:tcPr>
          <w:p w14:paraId="23D1755C" w14:textId="77777777" w:rsidR="00121F08" w:rsidRDefault="00000000">
            <w:pPr>
              <w:spacing w:after="0" w:line="240" w:lineRule="auto"/>
              <w:jc w:val="center"/>
            </w:pPr>
            <w:r>
              <w:rPr/>
              <w:t>6</w:t>
            </w:r>
          </w:p>
        </w:tc>
      </w:tr>
      <w:tr w:rsidR="00121F08" w14:paraId="23D17564" w14:textId="77777777">
        <w:tblPrEx>
          <w:tblCellMar>
            <w:top w:w="0" w:type="dxa"/>
            <w:bottom w:w="0" w:type="dxa"/>
          </w:tblCellMar>
        </w:tblPrEx>
        <w:tc>
          <w:tcPr>
            <w:tcW w:w="1500" w:type="dxa"/>
          </w:tcPr>
          <w:p w14:paraId="23D1755E" w14:textId="77777777" w:rsidR="00121F08" w:rsidRDefault="00000000">
            <w:pPr>
              <w:spacing w:after="0" w:line="240" w:lineRule="auto"/>
            </w:pPr>
            <w:r>
              <w:rPr/>
              <w:t>Kalaloch</w:t>
            </w:r>
          </w:p>
        </w:tc>
        <w:tc>
          <w:tcPr>
            <w:tcW w:w="1000" w:type="dxa"/>
          </w:tcPr>
          <w:p w14:paraId="23D1755F" w14:textId="77777777" w:rsidR="00121F08" w:rsidRDefault="00000000">
            <w:pPr>
              <w:spacing w:after="0" w:line="240" w:lineRule="auto"/>
              <w:jc w:val="center"/>
            </w:pPr>
            <w:r>
              <w:rPr/>
              <w:t>0</w:t>
            </w:r>
          </w:p>
        </w:tc>
        <w:tc>
          <w:tcPr>
            <w:tcW w:w="1000" w:type="dxa"/>
          </w:tcPr>
          <w:p w14:paraId="23D17560" w14:textId="77777777" w:rsidR="00121F08" w:rsidRDefault="00000000">
            <w:pPr>
              <w:spacing w:after="0" w:line="240" w:lineRule="auto"/>
              <w:jc w:val="center"/>
            </w:pPr>
            <w:r>
              <w:rPr/>
              <w:t>0</w:t>
            </w:r>
          </w:p>
        </w:tc>
        <w:tc>
          <w:tcPr>
            <w:tcW w:w="1000" w:type="dxa"/>
          </w:tcPr>
          <w:p w14:paraId="23D17561" w14:textId="77777777" w:rsidR="00121F08" w:rsidRDefault="00000000">
            <w:pPr>
              <w:spacing w:after="0" w:line="240" w:lineRule="auto"/>
              <w:jc w:val="center"/>
            </w:pPr>
            <w:r>
              <w:rPr/>
              <w:t>0</w:t>
            </w:r>
          </w:p>
        </w:tc>
        <w:tc>
          <w:tcPr>
            <w:tcW w:w="2660" w:type="dxa"/>
          </w:tcPr>
          <w:p w14:paraId="23D17562" w14:textId="77777777" w:rsidR="00121F08" w:rsidRDefault="00000000">
            <w:pPr>
              <w:spacing w:after="0" w:line="240" w:lineRule="auto"/>
              <w:jc w:val="center"/>
            </w:pPr>
            <w:r>
              <w:rPr/>
              <w:t>none</w:t>
            </w:r>
          </w:p>
        </w:tc>
        <w:tc>
          <w:tcPr>
            <w:tcW w:w="2200" w:type="dxa"/>
          </w:tcPr>
          <w:p w14:paraId="23D17563" w14:textId="77777777" w:rsidR="00121F08" w:rsidRDefault="00000000">
            <w:pPr>
              <w:spacing w:after="0" w:line="240" w:lineRule="auto"/>
              <w:jc w:val="center"/>
            </w:pPr>
            <w:r>
              <w:rPr/>
              <w:t>none; the table is a Mocrocks survey</w:t>
            </w:r>
          </w:p>
        </w:tc>
      </w:tr>
    </w:tbl>
    <w:p w14:paraId="23D17565" w14:textId="77777777" w:rsidR="00121F08" w:rsidRDefault="00000000">
      <w:pPr/>
      <w:r>
        <w:rPr>
          <w:i/>
          <w:iCs/>
          <w:color w:val="595959"/>
          <w:sz w:val="17"/>
          <w:szCs w:val="17"/>
        </w:rPr>
        <w:t>The 1990 Long Beach record is excluded because its counts are identical, value for value, to the 1998 record (section 9, defects in the egress survey record, issue 6).</w:t>
      </w:r>
    </w:p>
    <w:p>
      <w:pPr/>
      <w:r>
        <w:rPr>
          <w:i/>
          <w:iCs/>
          <w:sz w:val="18"/>
          <w:szCs w:val="18"/>
        </w:rPr>
        <w:t xml:space="preserve">The last column counts the located evening surveys plus, at each beach, the one evening survey recovered by differencing successive published tables. Long Beach: three located plus one recovered. Twin Harbors: two plus one. Copalis: five plus one. Mocrocks: five plus one.</w:t>
      </w:r>
    </w:p>
    <w:p w14:paraId="23D17566" w14:textId="77777777" w:rsidR="00121F08" w:rsidRDefault="00000000">
      <w:r>
        <w:t>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14:paraId="23D17567" w14:textId="77777777" w:rsidR="00121F08" w:rsidRDefault="00000000">
      <w:pPr>
        <w:pStyle w:val="Caption"/>
        <w:keepNext/>
      </w:pPr>
      <w:r>
        <w:rPr>
          <w:b/>
          <w:bCs/>
        </w:rPr>
        <w:t xml:space="preserve">Table 4. </w:t>
      </w:r>
      <w:r>
        <w:rPr/>
        <w:t>Provenance and verification of every located expansion table.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150"/>
        <w:gridCol w:w="1500"/>
        <w:gridCol w:w="2450"/>
        <w:gridCol w:w="4260"/>
      </w:tblGrid>
      <w:tr w:rsidR="00121F08" w14:paraId="23D1756C" w14:textId="77777777">
        <w:tblPrEx>
          <w:tblCellMar>
            <w:top w:w="0" w:type="dxa"/>
            <w:bottom w:w="0" w:type="dxa"/>
          </w:tblCellMar>
        </w:tblPrEx>
        <w:trPr>
          <w:tblHeader/>
        </w:trPr>
        <w:tc>
          <w:tcPr>
            <w:tcW w:w="1150" w:type="dxa"/>
          </w:tcPr>
          <w:p w14:paraId="23D17568" w14:textId="77777777" w:rsidR="00121F08" w:rsidRDefault="00000000">
            <w:pPr>
              <w:spacing w:after="0" w:line="240" w:lineRule="auto"/>
            </w:pPr>
            <w:r>
              <w:rPr>
                <w:b/>
                <w:bCs/>
              </w:rPr>
              <w:t>Beach</w:t>
            </w:r>
          </w:p>
        </w:tc>
        <w:tc>
          <w:tcPr>
            <w:tcW w:w="1500" w:type="dxa"/>
          </w:tcPr>
          <w:p w14:paraId="23D17569" w14:textId="77777777" w:rsidR="00121F08" w:rsidRDefault="00000000">
            <w:pPr>
              <w:spacing w:after="0" w:line="240" w:lineRule="auto"/>
              <w:jc w:val="center"/>
            </w:pPr>
            <w:r>
              <w:rPr>
                <w:b/>
                <w:bCs/>
              </w:rPr>
              <w:t>Table</w:t>
            </w:r>
          </w:p>
        </w:tc>
        <w:tc>
          <w:tcPr>
            <w:tcW w:w="2450" w:type="dxa"/>
          </w:tcPr>
          <w:p w14:paraId="23D1756A" w14:textId="77777777" w:rsidR="00121F08" w:rsidRDefault="00000000">
            <w:pPr>
              <w:spacing w:after="0" w:line="240" w:lineRule="auto"/>
              <w:jc w:val="center"/>
            </w:pPr>
            <w:r>
              <w:rPr>
                <w:b/>
                <w:bCs/>
              </w:rPr>
              <w:t>Component surveys</w:t>
            </w:r>
          </w:p>
        </w:tc>
        <w:tc>
          <w:tcPr>
            <w:tcW w:w="4260" w:type="dxa"/>
          </w:tcPr>
          <w:p w14:paraId="23D1756B" w14:textId="77777777" w:rsidR="00121F08" w:rsidRDefault="00000000">
            <w:pPr>
              <w:spacing w:after="0" w:line="240" w:lineRule="auto"/>
              <w:jc w:val="center"/>
            </w:pPr>
            <w:r>
              <w:rPr>
                <w:b/>
                <w:bCs/>
              </w:rPr>
              <w:t>Verification</w:t>
            </w:r>
          </w:p>
        </w:tc>
      </w:tr>
      <w:tr w:rsidR="00121F08" w14:paraId="23D17571" w14:textId="77777777">
        <w:tblPrEx>
          <w:tblCellMar>
            <w:top w:w="0" w:type="dxa"/>
            <w:bottom w:w="0" w:type="dxa"/>
          </w:tblCellMar>
        </w:tblPrEx>
        <w:tc>
          <w:tcPr>
            <w:tcW w:w="1150" w:type="dxa"/>
          </w:tcPr>
          <w:p w14:paraId="23D1756D" w14:textId="77777777" w:rsidR="00121F08" w:rsidRDefault="00000000">
            <w:pPr>
              <w:spacing w:after="0" w:line="240" w:lineRule="auto"/>
            </w:pPr>
            <w:r>
              <w:rPr/>
              <w:t>Long Beach</w:t>
            </w:r>
          </w:p>
        </w:tc>
        <w:tc>
          <w:tcPr>
            <w:tcW w:w="1500" w:type="dxa"/>
          </w:tcPr>
          <w:p w14:paraId="23D1756E" w14:textId="77777777" w:rsidR="00121F08" w:rsidRDefault="00000000">
            <w:pPr>
              <w:spacing w:after="0" w:line="240" w:lineRule="auto"/>
              <w:jc w:val="center"/>
            </w:pPr>
            <w:r>
              <w:rPr/>
              <w:t>2011-01-25</w:t>
            </w:r>
          </w:p>
        </w:tc>
        <w:tc>
          <w:tcPr>
            <w:tcW w:w="2450" w:type="dxa"/>
          </w:tcPr>
          <w:p w14:paraId="23D1756F" w14:textId="77777777" w:rsidR="00121F08" w:rsidRDefault="00000000">
            <w:pPr>
              <w:spacing w:after="0" w:line="240" w:lineRule="auto"/>
              <w:jc w:val="center"/>
            </w:pPr>
            <w:r>
              <w:rPr/>
              <w:t>2011-01-21 PM + 2009-01-10 PM</w:t>
            </w:r>
          </w:p>
        </w:tc>
        <w:tc>
          <w:tcPr>
            <w:tcW w:w="4260" w:type="dxa"/>
          </w:tcPr>
          <w:p w14:paraId="23D17570" w14:textId="77777777" w:rsidR="00121F08" w:rsidRDefault="00000000">
            <w:pPr>
              <w:spacing w:after="0" w:line="240" w:lineRule="auto"/>
              <w:jc w:val="center"/>
            </w:pPr>
            <w:r>
              <w:rPr/>
              <w:t>Exact. All 23 bins reproduce. Totals 1,252 on / 1,217 off.</w:t>
            </w:r>
          </w:p>
        </w:tc>
      </w:tr>
      <w:tr w:rsidR="00121F08" w14:paraId="23D17576" w14:textId="77777777">
        <w:tblPrEx>
          <w:tblCellMar>
            <w:top w:w="0" w:type="dxa"/>
            <w:bottom w:w="0" w:type="dxa"/>
          </w:tblCellMar>
        </w:tblPrEx>
        <w:tc>
          <w:tcPr>
            <w:tcW w:w="1150" w:type="dxa"/>
          </w:tcPr>
          <w:p w14:paraId="23D17572" w14:textId="77777777" w:rsidR="00121F08" w:rsidRDefault="00000000">
            <w:pPr>
              <w:spacing w:after="0" w:line="240" w:lineRule="auto"/>
            </w:pPr>
            <w:r>
              <w:rPr/>
              <w:t>Long Beach</w:t>
            </w:r>
          </w:p>
        </w:tc>
        <w:tc>
          <w:tcPr>
            <w:tcW w:w="1500" w:type="dxa"/>
          </w:tcPr>
          <w:p w14:paraId="23D17573" w14:textId="77777777" w:rsidR="00121F08" w:rsidRDefault="00000000">
            <w:pPr>
              <w:spacing w:after="0" w:line="240" w:lineRule="auto"/>
              <w:jc w:val="center"/>
            </w:pPr>
            <w:r>
              <w:rPr/>
              <w:t>2013-02-11</w:t>
            </w:r>
          </w:p>
        </w:tc>
        <w:tc>
          <w:tcPr>
            <w:tcW w:w="2450" w:type="dxa"/>
          </w:tcPr>
          <w:p w14:paraId="23D17574" w14:textId="77777777" w:rsidR="00121F08" w:rsidRDefault="00000000">
            <w:pPr>
              <w:spacing w:after="0" w:line="240" w:lineRule="auto"/>
              <w:jc w:val="center"/>
            </w:pPr>
            <w:r>
              <w:rPr/>
              <w:t>2011-01-25 table + one unlocated evening survey</w:t>
            </w:r>
          </w:p>
        </w:tc>
        <w:tc>
          <w:tcPr>
            <w:tcW w:w="4260" w:type="dxa"/>
          </w:tcPr>
          <w:p w14:paraId="23D17575" w14:textId="77777777" w:rsidR="00121F08" w:rsidRDefault="00000000">
            <w:pPr>
              <w:spacing w:after="0" w:line="240" w:lineRule="auto"/>
              <w:jc w:val="center"/>
            </w:pPr>
            <w:r>
              <w:rPr/>
              <w:t>Partly verified. Residual non-negative in every bin: 585 on, 555 off.</w:t>
            </w:r>
          </w:p>
        </w:tc>
      </w:tr>
      <w:tr w:rsidR="00121F08" w14:paraId="23D1757B" w14:textId="77777777">
        <w:tblPrEx>
          <w:tblCellMar>
            <w:top w:w="0" w:type="dxa"/>
            <w:bottom w:w="0" w:type="dxa"/>
          </w:tblCellMar>
        </w:tblPrEx>
        <w:tc>
          <w:tcPr>
            <w:tcW w:w="1150" w:type="dxa"/>
          </w:tcPr>
          <w:p w14:paraId="23D17577" w14:textId="77777777" w:rsidR="00121F08" w:rsidRDefault="00000000">
            <w:pPr>
              <w:spacing w:after="0" w:line="240" w:lineRule="auto"/>
            </w:pPr>
            <w:r>
              <w:rPr/>
              <w:t>Twin Harbors</w:t>
            </w:r>
          </w:p>
        </w:tc>
        <w:tc>
          <w:tcPr>
            <w:tcW w:w="1500" w:type="dxa"/>
          </w:tcPr>
          <w:p w14:paraId="23D17578" w14:textId="77777777" w:rsidR="00121F08" w:rsidRDefault="00000000">
            <w:pPr>
              <w:spacing w:after="0" w:line="240" w:lineRule="auto"/>
              <w:jc w:val="center"/>
            </w:pPr>
            <w:r>
              <w:rPr/>
              <w:t>2011-01-25</w:t>
            </w:r>
          </w:p>
        </w:tc>
        <w:tc>
          <w:tcPr>
            <w:tcW w:w="2450" w:type="dxa"/>
          </w:tcPr>
          <w:p w14:paraId="23D17579" w14:textId="77777777" w:rsidR="00121F08" w:rsidRDefault="00000000">
            <w:pPr>
              <w:spacing w:after="0" w:line="240" w:lineRule="auto"/>
              <w:jc w:val="center"/>
            </w:pPr>
            <w:r>
              <w:rPr/>
              <w:t>2011-01-22 PM alone</w:t>
            </w:r>
          </w:p>
        </w:tc>
        <w:tc>
          <w:tcPr>
            <w:tcW w:w="4260" w:type="dxa"/>
          </w:tcPr>
          <w:p w14:paraId="23D1757A" w14:textId="77777777" w:rsidR="00121F08" w:rsidRDefault="00000000">
            <w:pPr>
              <w:spacing w:after="0" w:line="240" w:lineRule="auto"/>
              <w:jc w:val="center"/>
            </w:pPr>
            <w:r>
              <w:rPr/>
              <w:t>Exact. Single survey. Totals 245 on / 219 off.</w:t>
            </w:r>
          </w:p>
        </w:tc>
      </w:tr>
      <w:tr w:rsidR="00121F08" w14:paraId="23D17580" w14:textId="77777777">
        <w:tblPrEx>
          <w:tblCellMar>
            <w:top w:w="0" w:type="dxa"/>
            <w:bottom w:w="0" w:type="dxa"/>
          </w:tblCellMar>
        </w:tblPrEx>
        <w:tc>
          <w:tcPr>
            <w:tcW w:w="1150" w:type="dxa"/>
          </w:tcPr>
          <w:p w14:paraId="23D1757C" w14:textId="77777777" w:rsidR="00121F08" w:rsidRDefault="00000000">
            <w:pPr>
              <w:spacing w:after="0" w:line="240" w:lineRule="auto"/>
            </w:pPr>
            <w:r>
              <w:rPr/>
              <w:t>Twin Harbors</w:t>
            </w:r>
          </w:p>
        </w:tc>
        <w:tc>
          <w:tcPr>
            <w:tcW w:w="1500" w:type="dxa"/>
          </w:tcPr>
          <w:p w14:paraId="23D1757D" w14:textId="77777777" w:rsidR="00121F08" w:rsidRDefault="00000000">
            <w:pPr>
              <w:spacing w:after="0" w:line="240" w:lineRule="auto"/>
              <w:jc w:val="center"/>
            </w:pPr>
            <w:r>
              <w:rPr/>
              <w:t>2013-09-24</w:t>
            </w:r>
          </w:p>
        </w:tc>
        <w:tc>
          <w:tcPr>
            <w:tcW w:w="2450" w:type="dxa"/>
          </w:tcPr>
          <w:p w14:paraId="23D1757E" w14:textId="77777777" w:rsidR="00121F08" w:rsidRDefault="00000000">
            <w:pPr>
              <w:spacing w:after="0" w:line="240" w:lineRule="auto"/>
              <w:jc w:val="center"/>
            </w:pPr>
            <w:r>
              <w:rPr/>
              <w:t>2011-01-22 + 2011-02-17 + one unlocated survey</w:t>
            </w:r>
          </w:p>
        </w:tc>
        <w:tc>
          <w:tcPr>
            <w:tcW w:w="4260" w:type="dxa"/>
          </w:tcPr>
          <w:p w14:paraId="23D1757F" w14:textId="77777777" w:rsidR="00121F08" w:rsidRDefault="00000000">
            <w:pPr>
              <w:spacing w:after="0" w:line="240" w:lineRule="auto"/>
              <w:jc w:val="center"/>
            </w:pPr>
            <w:r>
              <w:rPr/>
              <w:t>Partly verified. Priors summed, not folded. Residual non-negative.</w:t>
            </w:r>
          </w:p>
        </w:tc>
      </w:tr>
      <w:tr w:rsidR="00121F08" w14:paraId="23D17585" w14:textId="77777777">
        <w:tblPrEx>
          <w:tblCellMar>
            <w:top w:w="0" w:type="dxa"/>
            <w:bottom w:w="0" w:type="dxa"/>
          </w:tblCellMar>
        </w:tblPrEx>
        <w:tc>
          <w:tcPr>
            <w:tcW w:w="1150" w:type="dxa"/>
          </w:tcPr>
          <w:p w14:paraId="23D17581" w14:textId="77777777" w:rsidR="00121F08" w:rsidRDefault="00000000">
            <w:pPr>
              <w:spacing w:after="0" w:line="240" w:lineRule="auto"/>
            </w:pPr>
            <w:r>
              <w:rPr/>
              <w:lastRenderedPageBreak/>
              <w:t>Copalis</w:t>
            </w:r>
          </w:p>
        </w:tc>
        <w:tc>
          <w:tcPr>
            <w:tcW w:w="1500" w:type="dxa"/>
          </w:tcPr>
          <w:p w14:paraId="23D17582" w14:textId="77777777" w:rsidR="00121F08" w:rsidRDefault="00000000">
            <w:pPr>
              <w:spacing w:after="0" w:line="240" w:lineRule="auto"/>
              <w:jc w:val="center"/>
            </w:pPr>
            <w:r>
              <w:rPr/>
              <w:t>2010-11-03</w:t>
            </w:r>
          </w:p>
        </w:tc>
        <w:tc>
          <w:tcPr>
            <w:tcW w:w="2450" w:type="dxa"/>
          </w:tcPr>
          <w:p w14:paraId="23D17583" w14:textId="77777777" w:rsidR="00121F08" w:rsidRDefault="00000000">
            <w:pPr>
              <w:spacing w:after="0" w:line="240" w:lineRule="auto"/>
              <w:jc w:val="center"/>
            </w:pPr>
            <w:r>
              <w:rPr/>
              <w:t>2008-11-13 PM + 2010-10-08 PM</w:t>
            </w:r>
          </w:p>
        </w:tc>
        <w:tc>
          <w:tcPr>
            <w:tcW w:w="4260" w:type="dxa"/>
          </w:tcPr>
          <w:p w14:paraId="23D17584" w14:textId="77777777" w:rsidR="00121F08" w:rsidRDefault="00000000">
            <w:pPr>
              <w:spacing w:after="0" w:line="240" w:lineRule="auto"/>
              <w:jc w:val="center"/>
            </w:pPr>
            <w:r>
              <w:rPr/>
              <w:t>Exact, but only if the 2008 prior-to-start (16 on) is folded into the 3:15 to 3:00 bin.</w:t>
            </w:r>
          </w:p>
        </w:tc>
      </w:tr>
      <w:tr w:rsidR="00121F08" w14:paraId="23D1758A" w14:textId="77777777">
        <w:tblPrEx>
          <w:tblCellMar>
            <w:top w:w="0" w:type="dxa"/>
            <w:bottom w:w="0" w:type="dxa"/>
          </w:tblCellMar>
        </w:tblPrEx>
        <w:tc>
          <w:tcPr>
            <w:tcW w:w="1150" w:type="dxa"/>
          </w:tcPr>
          <w:p w14:paraId="23D17586" w14:textId="77777777" w:rsidR="00121F08" w:rsidRDefault="00000000">
            <w:pPr>
              <w:spacing w:after="0" w:line="240" w:lineRule="auto"/>
            </w:pPr>
            <w:r>
              <w:rPr/>
              <w:t>Copalis</w:t>
            </w:r>
          </w:p>
        </w:tc>
        <w:tc>
          <w:tcPr>
            <w:tcW w:w="1500" w:type="dxa"/>
          </w:tcPr>
          <w:p w14:paraId="23D17587" w14:textId="77777777" w:rsidR="00121F08" w:rsidRDefault="00000000">
            <w:pPr>
              <w:spacing w:after="0" w:line="240" w:lineRule="auto"/>
              <w:jc w:val="center"/>
            </w:pPr>
            <w:r>
              <w:rPr/>
              <w:t>2012-12-19</w:t>
            </w:r>
          </w:p>
        </w:tc>
        <w:tc>
          <w:tcPr>
            <w:tcW w:w="2450" w:type="dxa"/>
          </w:tcPr>
          <w:p w14:paraId="23D17588" w14:textId="77777777" w:rsidR="00121F08" w:rsidRDefault="00000000">
            <w:pPr>
              <w:spacing w:after="0" w:line="240" w:lineRule="auto"/>
              <w:jc w:val="center"/>
            </w:pPr>
            <w:r>
              <w:rPr/>
              <w:t>2010-11-03 table + one unlocated evening survey</w:t>
            </w:r>
          </w:p>
        </w:tc>
        <w:tc>
          <w:tcPr>
            <w:tcW w:w="4260" w:type="dxa"/>
          </w:tcPr>
          <w:p w14:paraId="23D17589" w14:textId="77777777" w:rsidR="00121F08" w:rsidRDefault="00000000">
            <w:pPr>
              <w:spacing w:after="0" w:line="240" w:lineRule="auto"/>
              <w:jc w:val="center"/>
            </w:pPr>
            <w:r>
              <w:rPr/>
              <w:t>Partly verified. Residual non-negative: 142 on, 137 off.</w:t>
            </w:r>
          </w:p>
        </w:tc>
      </w:tr>
      <w:tr w:rsidR="00121F08" w14:paraId="23D1758F" w14:textId="77777777">
        <w:tblPrEx>
          <w:tblCellMar>
            <w:top w:w="0" w:type="dxa"/>
            <w:bottom w:w="0" w:type="dxa"/>
          </w:tblCellMar>
        </w:tblPrEx>
        <w:tc>
          <w:tcPr>
            <w:tcW w:w="1150" w:type="dxa"/>
          </w:tcPr>
          <w:p w14:paraId="23D1758B" w14:textId="77777777" w:rsidR="00121F08" w:rsidRDefault="00000000">
            <w:pPr>
              <w:spacing w:after="0" w:line="240" w:lineRule="auto"/>
            </w:pPr>
            <w:r>
              <w:rPr/>
              <w:t>Mocrocks</w:t>
            </w:r>
          </w:p>
        </w:tc>
        <w:tc>
          <w:tcPr>
            <w:tcW w:w="1500" w:type="dxa"/>
          </w:tcPr>
          <w:p w14:paraId="23D1758C" w14:textId="77777777" w:rsidR="00121F08" w:rsidRDefault="00000000">
            <w:pPr>
              <w:spacing w:after="0" w:line="240" w:lineRule="auto"/>
              <w:jc w:val="center"/>
            </w:pPr>
            <w:r>
              <w:rPr/>
              <w:t>2010-11-03</w:t>
            </w:r>
          </w:p>
        </w:tc>
        <w:tc>
          <w:tcPr>
            <w:tcW w:w="2450" w:type="dxa"/>
          </w:tcPr>
          <w:p w14:paraId="23D1758D" w14:textId="77777777" w:rsidR="00121F08" w:rsidRDefault="00000000">
            <w:pPr>
              <w:spacing w:after="0" w:line="240" w:lineRule="auto"/>
              <w:jc w:val="center"/>
            </w:pPr>
            <w:r>
              <w:rPr/>
              <w:t>2006-11-04 + 2008-11-13 + 2010-10-09 PM</w:t>
            </w:r>
          </w:p>
        </w:tc>
        <w:tc>
          <w:tcPr>
            <w:tcW w:w="4260" w:type="dxa"/>
          </w:tcPr>
          <w:p w14:paraId="23D1758E" w14:textId="77777777" w:rsidR="00121F08" w:rsidRDefault="00000000">
            <w:pPr>
              <w:spacing w:after="0" w:line="240" w:lineRule="auto"/>
              <w:jc w:val="center"/>
            </w:pPr>
            <w:r>
              <w:rPr/>
              <w:t>Exact. Also recovers the 2010 survey's true three-bin split, which the database collapsed into one cell.</w:t>
            </w:r>
          </w:p>
        </w:tc>
      </w:tr>
      <w:tr w:rsidR="00121F08" w14:paraId="23D17594" w14:textId="77777777">
        <w:tblPrEx>
          <w:tblCellMar>
            <w:top w:w="0" w:type="dxa"/>
            <w:bottom w:w="0" w:type="dxa"/>
          </w:tblCellMar>
        </w:tblPrEx>
        <w:tc>
          <w:tcPr>
            <w:tcW w:w="1150" w:type="dxa"/>
          </w:tcPr>
          <w:p w14:paraId="23D17590" w14:textId="77777777" w:rsidR="00121F08" w:rsidRDefault="00000000">
            <w:pPr>
              <w:spacing w:after="0" w:line="240" w:lineRule="auto"/>
            </w:pPr>
            <w:r>
              <w:rPr/>
              <w:t>Mocrocks</w:t>
            </w:r>
          </w:p>
        </w:tc>
        <w:tc>
          <w:tcPr>
            <w:tcW w:w="1500" w:type="dxa"/>
          </w:tcPr>
          <w:p w14:paraId="23D17591" w14:textId="77777777" w:rsidR="00121F08" w:rsidRDefault="00000000">
            <w:pPr>
              <w:spacing w:after="0" w:line="240" w:lineRule="auto"/>
              <w:jc w:val="center"/>
            </w:pPr>
            <w:r>
              <w:rPr/>
              <w:t>2013-09-18</w:t>
            </w:r>
          </w:p>
        </w:tc>
        <w:tc>
          <w:tcPr>
            <w:tcW w:w="2450" w:type="dxa"/>
          </w:tcPr>
          <w:p w14:paraId="23D17592" w14:textId="77777777" w:rsidR="00121F08" w:rsidRDefault="00000000">
            <w:pPr>
              <w:spacing w:after="0" w:line="240" w:lineRule="auto"/>
              <w:jc w:val="center"/>
            </w:pPr>
            <w:r>
              <w:rPr/>
              <w:t>2010-11-03 table + one unlocated evening survey</w:t>
            </w:r>
          </w:p>
        </w:tc>
        <w:tc>
          <w:tcPr>
            <w:tcW w:w="4260" w:type="dxa"/>
          </w:tcPr>
          <w:p w14:paraId="23D17593" w14:textId="77777777" w:rsidR="00121F08" w:rsidRDefault="00000000">
            <w:pPr>
              <w:spacing w:after="0" w:line="240" w:lineRule="auto"/>
              <w:jc w:val="center"/>
            </w:pPr>
            <w:r>
              <w:rPr/>
              <w:t>Partly verified. Residual non-negative: 119 on, 106 off.</w:t>
            </w:r>
          </w:p>
        </w:tc>
      </w:tr>
      <w:tr w:rsidR="00121F08" w14:paraId="23D17599" w14:textId="77777777">
        <w:tblPrEx>
          <w:tblCellMar>
            <w:top w:w="0" w:type="dxa"/>
            <w:bottom w:w="0" w:type="dxa"/>
          </w:tblCellMar>
        </w:tblPrEx>
        <w:tc>
          <w:tcPr>
            <w:tcW w:w="1150" w:type="dxa"/>
          </w:tcPr>
          <w:p w14:paraId="23D17595" w14:textId="77777777" w:rsidR="00121F08" w:rsidRDefault="00000000">
            <w:pPr>
              <w:spacing w:after="0" w:line="240" w:lineRule="auto"/>
            </w:pPr>
            <w:r>
              <w:rPr/>
              <w:t>Copalis</w:t>
            </w:r>
          </w:p>
        </w:tc>
        <w:tc>
          <w:tcPr>
            <w:tcW w:w="1500" w:type="dxa"/>
          </w:tcPr>
          <w:p w14:paraId="23D17596" w14:textId="77777777" w:rsidR="00121F08" w:rsidRDefault="00000000">
            <w:pPr>
              <w:spacing w:after="0" w:line="240" w:lineRule="auto"/>
              <w:jc w:val="center"/>
            </w:pPr>
            <w:r>
              <w:rPr/>
              <w:t>Archived daylight</w:t>
            </w:r>
          </w:p>
        </w:tc>
        <w:tc>
          <w:tcPr>
            <w:tcW w:w="2450" w:type="dxa"/>
          </w:tcPr>
          <w:p w14:paraId="23D17597" w14:textId="77777777" w:rsidR="00121F08" w:rsidRDefault="00000000">
            <w:pPr>
              <w:spacing w:after="0" w:line="240" w:lineRule="auto"/>
              <w:jc w:val="center"/>
            </w:pPr>
            <w:r>
              <w:rPr/>
              <w:t>2004-04-23 alone</w:t>
            </w:r>
          </w:p>
        </w:tc>
        <w:tc>
          <w:tcPr>
            <w:tcW w:w="4260" w:type="dxa"/>
          </w:tcPr>
          <w:p w14:paraId="23D17598" w14:textId="77777777" w:rsidR="00121F08" w:rsidRDefault="00000000">
            <w:pPr>
              <w:spacing w:after="0" w:line="240" w:lineRule="auto"/>
              <w:jc w:val="center"/>
            </w:pPr>
            <w:r>
              <w:rPr/>
              <w:t>18 of 19 bins match to 1e-9. One hand-appended value has no survey behind it.</w:t>
            </w:r>
          </w:p>
        </w:tc>
      </w:tr>
      <w:tr w:rsidR="00121F08" w14:paraId="23D1759E" w14:textId="77777777">
        <w:tblPrEx>
          <w:tblCellMar>
            <w:top w:w="0" w:type="dxa"/>
            <w:bottom w:w="0" w:type="dxa"/>
          </w:tblCellMar>
        </w:tblPrEx>
        <w:tc>
          <w:tcPr>
            <w:tcW w:w="1150" w:type="dxa"/>
          </w:tcPr>
          <w:p w14:paraId="23D1759A" w14:textId="77777777" w:rsidR="00121F08" w:rsidRDefault="00000000">
            <w:pPr>
              <w:spacing w:after="0" w:line="240" w:lineRule="auto"/>
            </w:pPr>
            <w:r>
              <w:rPr/>
              <w:t>Copalis</w:t>
            </w:r>
          </w:p>
        </w:tc>
        <w:tc>
          <w:tcPr>
            <w:tcW w:w="1500" w:type="dxa"/>
          </w:tcPr>
          <w:p w14:paraId="23D1759B" w14:textId="77777777" w:rsidR="00121F08" w:rsidRDefault="00000000">
            <w:pPr>
              <w:spacing w:after="0" w:line="240" w:lineRule="auto"/>
              <w:jc w:val="center"/>
            </w:pPr>
            <w:r>
              <w:rPr/>
              <w:t>Archived near dark</w:t>
            </w:r>
          </w:p>
        </w:tc>
        <w:tc>
          <w:tcPr>
            <w:tcW w:w="2450" w:type="dxa"/>
          </w:tcPr>
          <w:p w14:paraId="23D1759C" w14:textId="77777777" w:rsidR="00121F08" w:rsidRDefault="00000000">
            <w:pPr>
              <w:spacing w:after="0" w:line="240" w:lineRule="auto"/>
              <w:jc w:val="center"/>
            </w:pPr>
            <w:r>
              <w:rPr/>
              <w:t>2008-11-13 alone</w:t>
            </w:r>
          </w:p>
        </w:tc>
        <w:tc>
          <w:tcPr>
            <w:tcW w:w="4260" w:type="dxa"/>
          </w:tcPr>
          <w:p w14:paraId="23D1759D" w14:textId="77777777" w:rsidR="00121F08" w:rsidRDefault="00000000">
            <w:pPr>
              <w:spacing w:after="0" w:line="240" w:lineRule="auto"/>
              <w:jc w:val="center"/>
            </w:pPr>
            <w:r>
              <w:rPr/>
              <w:t>All 17 bins match to 1e-9.</w:t>
            </w:r>
          </w:p>
        </w:tc>
      </w:tr>
      <w:tr w:rsidR="00121F08" w14:paraId="23D175A3" w14:textId="77777777">
        <w:tblPrEx>
          <w:tblCellMar>
            <w:top w:w="0" w:type="dxa"/>
            <w:bottom w:w="0" w:type="dxa"/>
          </w:tblCellMar>
        </w:tblPrEx>
        <w:tc>
          <w:tcPr>
            <w:tcW w:w="1150" w:type="dxa"/>
          </w:tcPr>
          <w:p w14:paraId="23D1759F" w14:textId="77777777" w:rsidR="00121F08" w:rsidRDefault="00000000">
            <w:pPr>
              <w:spacing w:after="0" w:line="240" w:lineRule="auto"/>
            </w:pPr>
            <w:r>
              <w:rPr/>
              <w:t>Mocrocks</w:t>
            </w:r>
          </w:p>
        </w:tc>
        <w:tc>
          <w:tcPr>
            <w:tcW w:w="1500" w:type="dxa"/>
          </w:tcPr>
          <w:p w14:paraId="23D175A0" w14:textId="77777777" w:rsidR="00121F08" w:rsidRDefault="00000000">
            <w:pPr>
              <w:spacing w:after="0" w:line="240" w:lineRule="auto"/>
              <w:jc w:val="center"/>
            </w:pPr>
            <w:r>
              <w:rPr/>
              <w:t>Archived daylight</w:t>
            </w:r>
          </w:p>
        </w:tc>
        <w:tc>
          <w:tcPr>
            <w:tcW w:w="2450" w:type="dxa"/>
          </w:tcPr>
          <w:p w14:paraId="23D175A1" w14:textId="77777777" w:rsidR="00121F08" w:rsidRDefault="00000000">
            <w:pPr>
              <w:spacing w:after="0" w:line="240" w:lineRule="auto"/>
              <w:jc w:val="center"/>
            </w:pPr>
            <w:r>
              <w:rPr/>
              <w:t>2004-04-24 alone</w:t>
            </w:r>
          </w:p>
        </w:tc>
        <w:tc>
          <w:tcPr>
            <w:tcW w:w="4260" w:type="dxa"/>
          </w:tcPr>
          <w:p w14:paraId="23D175A2" w14:textId="77777777" w:rsidR="00121F08" w:rsidRDefault="00000000">
            <w:pPr>
              <w:spacing w:after="0" w:line="240" w:lineRule="auto"/>
              <w:jc w:val="center"/>
            </w:pPr>
            <w:r>
              <w:rPr/>
              <w:t>17 bins match to 1e-9. Four hand-appended tail values have no survey behind them.</w:t>
            </w:r>
          </w:p>
        </w:tc>
      </w:tr>
      <w:tr w:rsidR="00121F08" w14:paraId="23D175A8" w14:textId="77777777">
        <w:tblPrEx>
          <w:tblCellMar>
            <w:top w:w="0" w:type="dxa"/>
            <w:bottom w:w="0" w:type="dxa"/>
          </w:tblCellMar>
        </w:tblPrEx>
        <w:tc>
          <w:tcPr>
            <w:tcW w:w="1150" w:type="dxa"/>
          </w:tcPr>
          <w:p w14:paraId="23D175A4" w14:textId="77777777" w:rsidR="00121F08" w:rsidRDefault="00000000">
            <w:pPr>
              <w:spacing w:after="0" w:line="240" w:lineRule="auto"/>
            </w:pPr>
            <w:r>
              <w:rPr/>
              <w:t>Mocrocks</w:t>
            </w:r>
          </w:p>
        </w:tc>
        <w:tc>
          <w:tcPr>
            <w:tcW w:w="1500" w:type="dxa"/>
          </w:tcPr>
          <w:p w14:paraId="23D175A5" w14:textId="77777777" w:rsidR="00121F08" w:rsidRDefault="00000000">
            <w:pPr>
              <w:spacing w:after="0" w:line="240" w:lineRule="auto"/>
              <w:jc w:val="center"/>
            </w:pPr>
            <w:r>
              <w:rPr/>
              <w:t>Archived poor weather</w:t>
            </w:r>
          </w:p>
        </w:tc>
        <w:tc>
          <w:tcPr>
            <w:tcW w:w="2450" w:type="dxa"/>
          </w:tcPr>
          <w:p w14:paraId="23D175A6" w14:textId="77777777" w:rsidR="00121F08" w:rsidRDefault="00000000">
            <w:pPr>
              <w:spacing w:after="0" w:line="240" w:lineRule="auto"/>
              <w:jc w:val="center"/>
            </w:pPr>
            <w:r>
              <w:rPr/>
              <w:t>2006-11-04 alone</w:t>
            </w:r>
          </w:p>
        </w:tc>
        <w:tc>
          <w:tcPr>
            <w:tcW w:w="4260" w:type="dxa"/>
          </w:tcPr>
          <w:p w14:paraId="23D175A7" w14:textId="77777777" w:rsidR="00121F08" w:rsidRDefault="00000000">
            <w:pPr>
              <w:spacing w:after="0" w:line="240" w:lineRule="auto"/>
              <w:jc w:val="center"/>
            </w:pPr>
            <w:r>
              <w:rPr/>
              <w:t>All 17 bins match. That survey's low water was 27 minutes after sunset and the database flags it Evening.</w:t>
            </w:r>
          </w:p>
        </w:tc>
      </w:tr>
      <w:tr w:rsidR="00121F08" w14:paraId="23D175AD" w14:textId="77777777">
        <w:tblPrEx>
          <w:tblCellMar>
            <w:top w:w="0" w:type="dxa"/>
            <w:bottom w:w="0" w:type="dxa"/>
          </w:tblCellMar>
        </w:tblPrEx>
        <w:tc>
          <w:tcPr>
            <w:tcW w:w="1150" w:type="dxa"/>
          </w:tcPr>
          <w:p w14:paraId="23D175A9" w14:textId="77777777" w:rsidR="00121F08" w:rsidRDefault="00000000">
            <w:pPr>
              <w:spacing w:after="0" w:line="240" w:lineRule="auto"/>
            </w:pPr>
            <w:r>
              <w:rPr/>
              <w:t>Kalaloch</w:t>
            </w:r>
          </w:p>
        </w:tc>
        <w:tc>
          <w:tcPr>
            <w:tcW w:w="1500" w:type="dxa"/>
          </w:tcPr>
          <w:p w14:paraId="23D175AA" w14:textId="77777777" w:rsidR="00121F08" w:rsidRDefault="00000000">
            <w:pPr>
              <w:spacing w:after="0" w:line="240" w:lineRule="auto"/>
              <w:jc w:val="center"/>
            </w:pPr>
            <w:r>
              <w:rPr/>
              <w:t>Archived daylight</w:t>
            </w:r>
          </w:p>
        </w:tc>
        <w:tc>
          <w:tcPr>
            <w:tcW w:w="2450" w:type="dxa"/>
          </w:tcPr>
          <w:p w14:paraId="23D175AB" w14:textId="77777777" w:rsidR="00121F08" w:rsidRDefault="00000000">
            <w:pPr>
              <w:spacing w:after="0" w:line="240" w:lineRule="auto"/>
              <w:jc w:val="center"/>
            </w:pPr>
            <w:r>
              <w:rPr/>
              <w:t>Mocrocks 1998-04-01</w:t>
            </w:r>
          </w:p>
        </w:tc>
        <w:tc>
          <w:tcPr>
            <w:tcW w:w="4260" w:type="dxa"/>
          </w:tcPr>
          <w:p w14:paraId="23D175AC" w14:textId="77777777" w:rsidR="00121F08" w:rsidRDefault="00000000">
            <w:pPr>
              <w:spacing w:after="0" w:line="240" w:lineRule="auto"/>
              <w:jc w:val="center"/>
            </w:pPr>
            <w:r>
              <w:rPr/>
              <w:t>All 13 values equal the Mocrocks percent-available column to 16 significant figures. There is no Kalaloch survey.</w:t>
            </w:r>
          </w:p>
        </w:tc>
      </w:tr>
    </w:tbl>
    <w:p w14:paraId="23D175AE" w14:textId="77777777" w:rsidR="00121F08" w:rsidRDefault="00121F08"/>
    <w:p w14:paraId="23D175AF" w14:textId="77777777" w:rsidR="00121F08" w:rsidRDefault="00000000">
      <w:r>
        <w:rPr>
          <w:b/>
          <w:bCs/>
        </w:rPr>
        <w:t xml:space="preserve">The defect that matters most. </w:t>
      </w:r>
      <w:r>
        <w:t>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pPr>
        <w:pStyle w:val="Heading2"/>
      </w:pPr>
      <w:r>
        <w:rPr/>
        <w:t xml:space="preserve">5.7 Rebuilding the tables: what the survey record says</w:t>
      </w:r>
    </w:p>
    <w:p>
      <w:pPr/>
      <w:r>
        <w:rPr/>
        <w:t xml:space="preserve">With the survey record verified, the same pooling code was used to build eight tables, one per beach per condition, from every located survey. Each carries a per-bin count of contributing surveys, an unweighted survey-mean curve beside the cars-weighted pooled curve, and a bootstrap interval on every bin. Two results follow, and neither is comfortable.</w:t>
      </w:r>
    </w:p>
    <w:p>
      <w:pPr/>
      <w:r>
        <w:rPr>
          <w:b/>
          <w:bCs/>
        </w:rPr>
        <w:t xml:space="preserve">First, the condition split is real, and it is not being made. </w:t>
      </w:r>
      <w:r>
        <w:rPr/>
        <w:t xml:space="preserve">Section 5.2 records that the harvest database applies a single reference table per beach. The rebuilt tables put a number on what that costs. Twin Harbors is the clean case, because its operational table can be reproduced: it is identical, at every bin and to sixteen decimal places, to the evening table pooled from its three evening surveys. Its five daylight surveys have never been made into a table. A Twin Harbors morning dig is therefore corrected with a factor of 0.531 when the daylight surveys say 0.381. Effort on those days, 32 percent of the beach’s season total, is understated by 28 percent. At the other three beaches the operational table was revised after 2013 from surveys nobody has located (§6.3), so it cannot be reproduced and the comparison is less clean; the daylight to evening ratio of the correction factor at the reference window is nevertheless 0.84 at Copalis, 1.05 at Mocrocks, 0.69 at Long Beach and 0.72 at Twin Harbors.</w:t>
      </w:r>
    </w:p>
    <w:p>
      <w:pPr/>
      <w:r>
        <w:rPr/>
        <w:t xml:space="preserve">Correcting each beach-day with the rebuilt table for its own condition moves the 2025-26 season effort by +9.7 percent at Copalis, +10.7 percent at Twin Harbors, -3.5 percent at Long Beach and -10.0 percent at Mocrocks, and by +3.1 percent coastwide. Those are not corrections of an arithmetic error. They are a change of estimator, and adopting them means replacing three unreproducible operational tables with reproducible ones. That is a program decision, and the present single-table practice is itself a choice, not a default.</w:t>
      </w:r>
    </w:p>
    <w:p>
      <w:pPr/>
      <w:r>
        <w:rPr>
          <w:b/>
          <w:bCs/>
        </w:rPr>
        <w:t xml:space="preserve">Second, the eleven new surveys help exactly where they landed, and nowhere else. </w:t>
      </w:r>
      <w:r>
        <w:rPr/>
        <w:t xml:space="preserve">The correction-factor contribution to season effort variance falls from 0.126 to 0.059 at Copalis and from 0.095 to 0.046 at Mocrocks. It rises from 0.056 to 0.097 at Long Beach and from 0.051 to 0.065 at Twin Harbors, because those earlier figures were computed by pretending one table covered both conditions. Split properly, Long Beach and Twin Harbors are exposed: their daylight tables rest on three and five surveys, the newest from 2011, and they correct 45 and 39 percent of each beach’s effort.</w:t>
      </w:r>
    </w:p>
    <w:p>
      <w:pPr/>
      <w:r>
        <w:rPr>
          <w:b/>
          <w:bCs/>
        </w:rPr>
        <w:t xml:space="preserve">Three cautions on the rebuilt tables. </w:t>
      </w:r>
      <w:r>
        <w:rPr/>
        <w:t xml:space="preserve">The pooled curve weights each survey by its cars-on, so at Long Beach evening a single 1998 survey carries 56 percent of the pool; that survey is one approach, Oysterville north only, and its counts are byte-identical to a sheet dated eight years earlier. Excluding it moves the Long Beach evening correction factor from 0.635 to 0.727. Every survey taken since 2022 stops one hour after low water rather than two, so the pooled tail beyond that bin carries their unreleased cars forward and is marked unusable. And a table pooled from surveys of unequal size describes the big days; the unweighted survey-mean curve describes the average day. Which one belongs in an expansion is a question about what the correction factor is for, and it has never been asked in writing.</w:t>
      </w:r>
    </w:p>
    <w:p w14:paraId="23D175B0" w14:textId="77777777" w:rsidR="00121F08" w:rsidRDefault="00000000">
      <w:pPr>
        <w:pStyle w:val="Heading1"/>
      </w:pPr>
      <w:bookmarkStart w:id="25" w:name="_Toc234502684"/>
      <w:r>
        <w:t>6. Historical evolution of the methodology</w:t>
      </w:r>
      <w:bookmarkEnd w:id="25"/>
    </w:p>
    <w:p w14:paraId="23D175B1" w14:textId="77777777" w:rsidR="00121F08" w:rsidRDefault="00000000">
      <w:pPr>
        <w:pStyle w:val="Heading2"/>
      </w:pPr>
      <w:bookmarkStart w:id="26" w:name="_Toc234502685"/>
      <w:r>
        <w:t>6.1 Origins</w:t>
      </w:r>
      <w:bookmarkEnd w:id="26"/>
    </w:p>
    <w:p w14:paraId="23D175B2" w14:textId="77777777" w:rsidR="00121F08" w:rsidRDefault="00000000">
      <w:r>
        <w:t>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14:paraId="23D175B3" w14:textId="77777777" w:rsidR="00121F08" w:rsidRDefault="00000000">
      <w:pPr>
        <w:pStyle w:val="Heading2"/>
      </w:pPr>
      <w:bookmarkStart w:id="27" w:name="_Toc234502686"/>
      <w:r>
        <w:t>6.2 The May 2013 correction (the central event)</w:t>
      </w:r>
      <w:bookmarkEnd w:id="27"/>
    </w:p>
    <w:p w14:paraId="23D175B4" w14:textId="77777777" w:rsidR="00121F08" w:rsidRDefault="00000000">
      <w: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t>
        <w:lastRenderedPageBreak/>
        <w:t>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14:paraId="23D175B5" w14:textId="77777777" w:rsidR="00121F08" w:rsidRDefault="00000000">
      <w:r>
        <w:rPr>
          <w:b/>
          <w:bCs/>
        </w:rPr>
        <w:t xml:space="preserve">Documentation reconciliation. </w:t>
      </w:r>
      <w:r>
        <w:t>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14:paraId="23D175B6" w14:textId="77777777" w:rsidR="00121F08" w:rsidRDefault="00000000">
      <w:r>
        <w:rPr>
          <w:b/>
          <w:bCs/>
        </w:rPr>
        <w:t xml:space="preserve">Reimplementation and validation (2026 review). </w:t>
      </w:r>
      <w:r>
        <w:t>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w:t>
      </w:r>
    </w:p>
    <w:p w14:paraId="23D175B7" w14:textId="77777777" w:rsidR="00121F08" w:rsidRDefault="00000000">
      <w:r>
        <w:rPr>
          <w:b/>
          <w:bCs/>
        </w:rPr>
        <w:t xml:space="preserve">The independent check: the 2017-18 season, beach-day by beach-day. </w:t>
      </w:r>
      <w:r>
        <w:t>The strongest available validation is an external one, against a document the pipeline never sees. The 2017-18 final estimate printout is the complete season record: 27 dig days, 67 open beach-days, per-beach daily effort, harvest, catch rate, tide-series subtotals, wastage, and percent of TAC. It is not derived from the database, and the in-season workbook that produced it does not survive. Reconciling the two:</w:t>
      </w:r>
    </w:p>
    <w:p w14:paraId="23D175B8" w14:textId="77777777" w:rsidR="00121F08" w:rsidRDefault="00000000">
      <w:pPr>
        <w:pStyle w:val="ListParagraph"/>
        <w:numPr>
          <w:ilvl w:val="0"/>
          <w:numId w:val="100"/>
        </w:numPr>
        <w:spacing w:after="60"/>
      </w:pPr>
      <w:r>
        <w:t>66 of the 67 open beach-days carry a census in the database. The single exception is Twin Harbors on 4 December 2017, 692 digger trips, which the workbook imputed.</w:t>
      </w:r>
    </w:p>
    <w:p w14:paraId="23D175B9" w14:textId="77777777" w:rsidR="00121F08" w:rsidRDefault="00000000">
      <w:pPr>
        <w:pStyle w:val="ListParagraph"/>
        <w:numPr>
          <w:ilvl w:val="0"/>
          <w:numId w:val="100"/>
        </w:numPr>
        <w:spacing w:after="60"/>
      </w:pPr>
      <w:r>
        <w:t>On 65 of those 66 matched beach-days, the database expansion and the printout agree to within rounding. The median absolute difference is 0.3 digger trips, which is what rounding to whole trips produces.</w:t>
      </w:r>
    </w:p>
    <w:p w14:paraId="23D175BA" w14:textId="77777777" w:rsidR="00121F08" w:rsidRDefault="00000000">
      <w:pPr>
        <w:pStyle w:val="ListParagraph"/>
        <w:numPr>
          <w:ilvl w:val="0"/>
          <w:numId w:val="100"/>
        </w:numPr>
        <w:spacing w:after="60"/>
      </w:pPr>
      <w:r>
        <w:t>Coastwide, the database backs 256,925 of the printout's 257,003 digger trips, 99.97 percent. Long Beach and Mocrocks reproduce to less than one digger trip.</w:t>
      </w:r>
    </w:p>
    <w:p w14:paraId="23D175BB" w14:textId="77777777" w:rsidR="00121F08" w:rsidRDefault="00000000">
      <w:pPr>
        <w:pStyle w:val="ListParagraph"/>
        <w:numPr>
          <w:ilvl w:val="0"/>
          <w:numId w:val="100"/>
        </w:numPr>
        <w:spacing w:after="60"/>
      </w:pPr>
      <w:r>
        <w:t>Two Copalis beach-days do not reconcile: 2 November 2017 (printout 1,464 digger trips, database 1,615, a difference of 10.3 percent) and 21 April 2018 (8,956 against 9,418, 5.2 percent).</w:t>
      </w:r>
    </w:p>
    <w:p w14:paraId="23D175BC" w14:textId="77777777" w:rsidR="00121F08" w:rsidRDefault="00000000">
      <w:pPr>
        <w:pStyle w:val="ListParagraph"/>
        <w:numPr>
          <w:ilvl w:val="0"/>
          <w:numId w:val="100"/>
        </w:numPr>
        <w:spacing w:after="60"/>
      </w:pPr>
      <w:r>
        <w:t>Harvest reconciles on 63 of 66 beach-days, and the coastwide harvest difference of 42,732 clams decomposes exactly into three anomalous days less the one imputed day: Long Beach 31 December 2017 (+19,821), Mocrocks 21 April 2018 (+26,277), Copalis 21 April 2018 (+4,665), and Twin Harbors 4 December 2017 (-8,031, the imputed beach-day). Two of the three anomalies are catch rate, not effort: the printout carries 10.2 and 10.1 clams per digger trip where the database's pooled interviews give 12.14 and 14.68.</w:t>
      </w:r>
    </w:p>
    <w:p w14:paraId="23D175BD" w14:textId="77777777" w:rsidR="00121F08" w:rsidRDefault="00000000">
      <w:pPr>
        <w:pStyle w:val="ListParagraph"/>
        <w:numPr>
          <w:ilvl w:val="0"/>
          <w:numId w:val="100"/>
        </w:numPr>
        <w:spacing w:after="60"/>
      </w:pPr>
      <w:r>
        <w:t>The printout is internally inconsistent by one digger trip: its four beach subtotals sum to 257,003 while its own coastwide total reads 257,004.</w:t>
      </w:r>
    </w:p>
    <w:p w14:paraId="23D175BE" w14:textId="77777777" w:rsidR="00121F08" w:rsidRDefault="00000000">
      <w:pPr/>
      <w:r>
        <w:t>This is the closest thing the program has to an end-to-end external validation of the expansion chain, and it passes. It also identifies exactly four beach-days whose field records should be re-examined.</w:t>
      </w:r>
    </w:p>
    <w:p w14:paraId="23D175BF" w14:textId="77777777" w:rsidR="00121F08" w:rsidRDefault="00000000">
      <w:pPr>
        <w:pStyle w:val="Caption"/>
        <w:keepNext/>
      </w:pPr>
      <w:r>
        <w:rPr>
          <w:b/>
          <w:bCs/>
        </w:rPr>
        <w:lastRenderedPageBreak/>
        <w:t xml:space="preserve">Table 5. </w:t>
      </w:r>
      <w:r>
        <w:rPr/>
        <w:t>The 2017-18 season: the FINAL printout against the harvest database, by beach.</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026"/>
        <w:gridCol w:w="653"/>
        <w:gridCol w:w="636"/>
        <w:gridCol w:w="827"/>
        <w:gridCol w:w="879"/>
        <w:gridCol w:w="679"/>
        <w:gridCol w:w="845"/>
        <w:gridCol w:w="871"/>
        <w:gridCol w:w="601"/>
        <w:gridCol w:w="845"/>
        <w:gridCol w:w="871"/>
        <w:gridCol w:w="627"/>
      </w:tblGrid>
      <w:tr w:rsidR="00121F08" w14:paraId="23D175CC" w14:textId="77777777">
        <w:tblPrEx>
          <w:tblCellMar>
            <w:top w:w="0" w:type="dxa"/>
            <w:bottom w:w="0" w:type="dxa"/>
          </w:tblCellMar>
        </w:tblPrEx>
        <w:trPr>
          <w:tblHeader/>
        </w:trPr>
        <w:tc>
          <w:tcPr>
            <w:tcW w:w="1027" w:type="dxa"/>
          </w:tcPr>
          <w:p w14:paraId="23D175C0" w14:textId="77777777" w:rsidR="00121F08" w:rsidRDefault="00000000">
            <w:pPr>
              <w:spacing w:after="0" w:line="240" w:lineRule="auto"/>
            </w:pPr>
            <w:r>
              <w:rPr>
                <w:b/>
                <w:bCs/>
              </w:rPr>
              <w:t>Beach</w:t>
            </w:r>
          </w:p>
        </w:tc>
        <w:tc>
          <w:tcPr>
            <w:tcW w:w="653" w:type="dxa"/>
          </w:tcPr>
          <w:p w14:paraId="23D175C1" w14:textId="77777777" w:rsidR="00121F08" w:rsidRDefault="00000000">
            <w:pPr>
              <w:spacing w:after="0" w:line="240" w:lineRule="auto"/>
              <w:jc w:val="center"/>
            </w:pPr>
            <w:r>
              <w:rPr>
                <w:b/>
                <w:bCs/>
              </w:rPr>
              <w:t>Open beach-days</w:t>
            </w:r>
          </w:p>
        </w:tc>
        <w:tc>
          <w:tcPr>
            <w:tcW w:w="636" w:type="dxa"/>
          </w:tcPr>
          <w:p w14:paraId="23D175C2" w14:textId="77777777" w:rsidR="00121F08" w:rsidRDefault="00000000">
            <w:pPr>
              <w:spacing w:after="0" w:line="240" w:lineRule="auto"/>
              <w:jc w:val="center"/>
            </w:pPr>
            <w:r>
              <w:rPr>
                <w:b/>
                <w:bCs/>
              </w:rPr>
              <w:t>With a census</w:t>
            </w:r>
          </w:p>
        </w:tc>
        <w:tc>
          <w:tcPr>
            <w:tcW w:w="827" w:type="dxa"/>
          </w:tcPr>
          <w:p w14:paraId="23D175C3" w14:textId="77777777" w:rsidR="00121F08" w:rsidRDefault="00000000">
            <w:pPr>
              <w:spacing w:after="0" w:line="240" w:lineRule="auto"/>
              <w:jc w:val="center"/>
            </w:pPr>
            <w:r>
              <w:rPr>
                <w:b/>
                <w:bCs/>
              </w:rPr>
              <w:t>Effort: printout</w:t>
            </w:r>
          </w:p>
        </w:tc>
        <w:tc>
          <w:tcPr>
            <w:tcW w:w="879" w:type="dxa"/>
          </w:tcPr>
          <w:p w14:paraId="23D175C4" w14:textId="77777777" w:rsidR="00121F08" w:rsidRDefault="00000000">
            <w:pPr>
              <w:spacing w:after="0" w:line="240" w:lineRule="auto"/>
              <w:jc w:val="center"/>
            </w:pPr>
            <w:r>
              <w:rPr>
                <w:b/>
                <w:bCs/>
              </w:rPr>
              <w:t>Effort: database</w:t>
            </w:r>
          </w:p>
        </w:tc>
        <w:tc>
          <w:tcPr>
            <w:tcW w:w="679" w:type="dxa"/>
          </w:tcPr>
          <w:p w14:paraId="23D175C5" w14:textId="77777777" w:rsidR="00121F08" w:rsidRDefault="00000000">
            <w:pPr>
              <w:spacing w:after="0" w:line="240" w:lineRule="auto"/>
              <w:jc w:val="center"/>
            </w:pPr>
            <w:r>
              <w:rPr>
                <w:b/>
                <w:bCs/>
              </w:rPr>
              <w:t>Share</w:t>
            </w:r>
          </w:p>
        </w:tc>
        <w:tc>
          <w:tcPr>
            <w:tcW w:w="845" w:type="dxa"/>
          </w:tcPr>
          <w:p w14:paraId="23D175C6" w14:textId="77777777" w:rsidR="00121F08" w:rsidRDefault="00000000">
            <w:pPr>
              <w:spacing w:after="0" w:line="240" w:lineRule="auto"/>
              <w:jc w:val="center"/>
            </w:pPr>
            <w:r>
              <w:rPr>
                <w:b/>
                <w:bCs/>
              </w:rPr>
              <w:t>Harvest: printout</w:t>
            </w:r>
          </w:p>
        </w:tc>
        <w:tc>
          <w:tcPr>
            <w:tcW w:w="871" w:type="dxa"/>
          </w:tcPr>
          <w:p w14:paraId="23D175C7" w14:textId="77777777" w:rsidR="00121F08" w:rsidRDefault="00000000">
            <w:pPr>
              <w:spacing w:after="0" w:line="240" w:lineRule="auto"/>
              <w:jc w:val="center"/>
            </w:pPr>
            <w:r>
              <w:rPr>
                <w:b/>
                <w:bCs/>
              </w:rPr>
              <w:t>Harvest: database</w:t>
            </w:r>
          </w:p>
        </w:tc>
        <w:tc>
          <w:tcPr>
            <w:tcW w:w="601" w:type="dxa"/>
          </w:tcPr>
          <w:p w14:paraId="23D175C8" w14:textId="77777777" w:rsidR="00121F08" w:rsidRDefault="00000000">
            <w:pPr>
              <w:spacing w:after="0" w:line="240" w:lineRule="auto"/>
              <w:jc w:val="center"/>
            </w:pPr>
            <w:r>
              <w:rPr>
                <w:b/>
                <w:bCs/>
              </w:rPr>
              <w:t>Diff.</w:t>
            </w:r>
          </w:p>
        </w:tc>
        <w:tc>
          <w:tcPr>
            <w:tcW w:w="845" w:type="dxa"/>
          </w:tcPr>
          <w:p w14:paraId="23D175C9" w14:textId="77777777" w:rsidR="00121F08" w:rsidRDefault="00000000">
            <w:pPr>
              <w:spacing w:after="0" w:line="240" w:lineRule="auto"/>
              <w:jc w:val="center"/>
            </w:pPr>
            <w:r>
              <w:rPr>
                <w:b/>
                <w:bCs/>
              </w:rPr>
              <w:t>Wastage: printout</w:t>
            </w:r>
          </w:p>
        </w:tc>
        <w:tc>
          <w:tcPr>
            <w:tcW w:w="871" w:type="dxa"/>
          </w:tcPr>
          <w:p w14:paraId="23D175CA" w14:textId="77777777" w:rsidR="00121F08" w:rsidRDefault="00000000">
            <w:pPr>
              <w:spacing w:after="0" w:line="240" w:lineRule="auto"/>
              <w:jc w:val="center"/>
            </w:pPr>
            <w:r>
              <w:rPr>
                <w:b/>
                <w:bCs/>
              </w:rPr>
              <w:t>Wastage: database</w:t>
            </w:r>
          </w:p>
        </w:tc>
        <w:tc>
          <w:tcPr>
            <w:tcW w:w="627" w:type="dxa"/>
          </w:tcPr>
          <w:p w14:paraId="23D175CB" w14:textId="77777777" w:rsidR="00121F08" w:rsidRDefault="00000000">
            <w:pPr>
              <w:spacing w:after="0" w:line="240" w:lineRule="auto"/>
              <w:jc w:val="center"/>
            </w:pPr>
            <w:r>
              <w:rPr>
                <w:b/>
                <w:bCs/>
              </w:rPr>
              <w:t>% of TAC</w:t>
            </w:r>
          </w:p>
        </w:tc>
      </w:tr>
      <w:tr w:rsidR="00121F08" w14:paraId="23D175D9" w14:textId="77777777">
        <w:tblPrEx>
          <w:tblCellMar>
            <w:top w:w="0" w:type="dxa"/>
            <w:bottom w:w="0" w:type="dxa"/>
          </w:tblCellMar>
        </w:tblPrEx>
        <w:tc>
          <w:tcPr>
            <w:tcW w:w="1027" w:type="dxa"/>
          </w:tcPr>
          <w:p w14:paraId="23D175CD" w14:textId="77777777" w:rsidR="00121F08" w:rsidRDefault="00000000">
            <w:pPr>
              <w:spacing w:after="0" w:line="240" w:lineRule="auto"/>
            </w:pPr>
            <w:r>
              <w:rPr/>
              <w:t>Long Beach</w:t>
            </w:r>
          </w:p>
        </w:tc>
        <w:tc>
          <w:tcPr>
            <w:tcW w:w="653" w:type="dxa"/>
          </w:tcPr>
          <w:p w14:paraId="23D175CE" w14:textId="77777777" w:rsidR="00121F08" w:rsidRDefault="00000000">
            <w:pPr>
              <w:spacing w:after="0" w:line="240" w:lineRule="auto"/>
              <w:jc w:val="center"/>
            </w:pPr>
            <w:r>
              <w:rPr/>
              <w:t>16</w:t>
            </w:r>
          </w:p>
        </w:tc>
        <w:tc>
          <w:tcPr>
            <w:tcW w:w="636" w:type="dxa"/>
          </w:tcPr>
          <w:p w14:paraId="23D175CF" w14:textId="77777777" w:rsidR="00121F08" w:rsidRDefault="00000000">
            <w:pPr>
              <w:spacing w:after="0" w:line="240" w:lineRule="auto"/>
              <w:jc w:val="center"/>
            </w:pPr>
            <w:r>
              <w:rPr/>
              <w:t>16</w:t>
            </w:r>
          </w:p>
        </w:tc>
        <w:tc>
          <w:tcPr>
            <w:tcW w:w="827" w:type="dxa"/>
          </w:tcPr>
          <w:p w14:paraId="23D175D0" w14:textId="77777777" w:rsidR="00121F08" w:rsidRDefault="00000000">
            <w:pPr>
              <w:spacing w:after="0" w:line="240" w:lineRule="auto"/>
              <w:jc w:val="center"/>
            </w:pPr>
            <w:r>
              <w:rPr/>
              <w:t>94,213</w:t>
            </w:r>
          </w:p>
        </w:tc>
        <w:tc>
          <w:tcPr>
            <w:tcW w:w="879" w:type="dxa"/>
          </w:tcPr>
          <w:p w14:paraId="23D175D1" w14:textId="77777777" w:rsidR="00121F08" w:rsidRDefault="00000000">
            <w:pPr>
              <w:spacing w:after="0" w:line="240" w:lineRule="auto"/>
              <w:jc w:val="center"/>
            </w:pPr>
            <w:r>
              <w:rPr/>
              <w:t>94,213</w:t>
            </w:r>
          </w:p>
        </w:tc>
        <w:tc>
          <w:tcPr>
            <w:tcW w:w="679" w:type="dxa"/>
          </w:tcPr>
          <w:p w14:paraId="23D175D2" w14:textId="77777777" w:rsidR="00121F08" w:rsidRDefault="00000000">
            <w:pPr>
              <w:spacing w:after="0" w:line="240" w:lineRule="auto"/>
              <w:jc w:val="center"/>
            </w:pPr>
            <w:r>
              <w:rPr/>
              <w:t>1.000</w:t>
            </w:r>
          </w:p>
        </w:tc>
        <w:tc>
          <w:tcPr>
            <w:tcW w:w="845" w:type="dxa"/>
          </w:tcPr>
          <w:p w14:paraId="23D175D3" w14:textId="77777777" w:rsidR="00121F08" w:rsidRDefault="00000000">
            <w:pPr>
              <w:spacing w:after="0" w:line="240" w:lineRule="auto"/>
              <w:jc w:val="center"/>
            </w:pPr>
            <w:r>
              <w:rPr/>
              <w:t>823,281</w:t>
            </w:r>
          </w:p>
        </w:tc>
        <w:tc>
          <w:tcPr>
            <w:tcW w:w="871" w:type="dxa"/>
          </w:tcPr>
          <w:p w14:paraId="23D175D4" w14:textId="77777777" w:rsidR="00121F08" w:rsidRDefault="00000000">
            <w:pPr>
              <w:spacing w:after="0" w:line="240" w:lineRule="auto"/>
              <w:jc w:val="center"/>
            </w:pPr>
            <w:r>
              <w:rPr/>
              <w:t>843,102</w:t>
            </w:r>
          </w:p>
        </w:tc>
        <w:tc>
          <w:tcPr>
            <w:tcW w:w="601" w:type="dxa"/>
          </w:tcPr>
          <w:p w14:paraId="23D175D5" w14:textId="77777777" w:rsidR="00121F08" w:rsidRDefault="00000000">
            <w:pPr>
              <w:spacing w:after="0" w:line="240" w:lineRule="auto"/>
              <w:jc w:val="center"/>
            </w:pPr>
            <w:r>
              <w:rPr/>
              <w:t>+2.4%</w:t>
            </w:r>
          </w:p>
        </w:tc>
        <w:tc>
          <w:tcPr>
            <w:tcW w:w="845" w:type="dxa"/>
          </w:tcPr>
          <w:p w14:paraId="23D175D6" w14:textId="77777777" w:rsidR="00121F08" w:rsidRDefault="00000000">
            <w:pPr>
              <w:spacing w:after="0" w:line="240" w:lineRule="auto"/>
              <w:jc w:val="center"/>
            </w:pPr>
            <w:r>
              <w:rPr/>
              <w:t>16,466</w:t>
            </w:r>
          </w:p>
        </w:tc>
        <w:tc>
          <w:tcPr>
            <w:tcW w:w="871" w:type="dxa"/>
          </w:tcPr>
          <w:p w14:paraId="23D175D7" w14:textId="77777777" w:rsidR="00121F08" w:rsidRDefault="00000000">
            <w:pPr>
              <w:spacing w:after="0" w:line="240" w:lineRule="auto"/>
              <w:jc w:val="center"/>
            </w:pPr>
            <w:r>
              <w:rPr/>
              <w:t>0</w:t>
            </w:r>
          </w:p>
        </w:tc>
        <w:tc>
          <w:tcPr>
            <w:tcW w:w="627" w:type="dxa"/>
          </w:tcPr>
          <w:p w14:paraId="23D175D8" w14:textId="77777777" w:rsidR="00121F08" w:rsidRDefault="00000000">
            <w:pPr>
              <w:spacing w:after="0" w:line="240" w:lineRule="auto"/>
              <w:jc w:val="center"/>
            </w:pPr>
            <w:r>
              <w:rPr/>
              <w:t>96.2%</w:t>
            </w:r>
          </w:p>
        </w:tc>
      </w:tr>
      <w:tr w:rsidR="00121F08" w14:paraId="23D175E6" w14:textId="77777777">
        <w:tblPrEx>
          <w:tblCellMar>
            <w:top w:w="0" w:type="dxa"/>
            <w:bottom w:w="0" w:type="dxa"/>
          </w:tblCellMar>
        </w:tblPrEx>
        <w:tc>
          <w:tcPr>
            <w:tcW w:w="1027" w:type="dxa"/>
          </w:tcPr>
          <w:p w14:paraId="23D175DA" w14:textId="77777777" w:rsidR="00121F08" w:rsidRDefault="00000000">
            <w:pPr>
              <w:spacing w:after="0" w:line="240" w:lineRule="auto"/>
            </w:pPr>
            <w:r>
              <w:rPr/>
              <w:t>Twin Harbors</w:t>
            </w:r>
          </w:p>
        </w:tc>
        <w:tc>
          <w:tcPr>
            <w:tcW w:w="653" w:type="dxa"/>
          </w:tcPr>
          <w:p w14:paraId="23D175DB" w14:textId="77777777" w:rsidR="00121F08" w:rsidRDefault="00000000">
            <w:pPr>
              <w:spacing w:after="0" w:line="240" w:lineRule="auto"/>
              <w:jc w:val="center"/>
            </w:pPr>
            <w:r>
              <w:rPr/>
              <w:t>18</w:t>
            </w:r>
          </w:p>
        </w:tc>
        <w:tc>
          <w:tcPr>
            <w:tcW w:w="636" w:type="dxa"/>
          </w:tcPr>
          <w:p w14:paraId="23D175DC" w14:textId="77777777" w:rsidR="00121F08" w:rsidRDefault="00000000">
            <w:pPr>
              <w:spacing w:after="0" w:line="240" w:lineRule="auto"/>
              <w:jc w:val="center"/>
            </w:pPr>
            <w:r>
              <w:rPr/>
              <w:t>17</w:t>
            </w:r>
          </w:p>
        </w:tc>
        <w:tc>
          <w:tcPr>
            <w:tcW w:w="827" w:type="dxa"/>
          </w:tcPr>
          <w:p w14:paraId="23D175DD" w14:textId="77777777" w:rsidR="00121F08" w:rsidRDefault="00000000">
            <w:pPr>
              <w:spacing w:after="0" w:line="240" w:lineRule="auto"/>
              <w:jc w:val="center"/>
            </w:pPr>
            <w:r>
              <w:rPr/>
              <w:t>55,588</w:t>
            </w:r>
          </w:p>
        </w:tc>
        <w:tc>
          <w:tcPr>
            <w:tcW w:w="879" w:type="dxa"/>
          </w:tcPr>
          <w:p w14:paraId="23D175DE" w14:textId="77777777" w:rsidR="00121F08" w:rsidRDefault="00000000">
            <w:pPr>
              <w:spacing w:after="0" w:line="240" w:lineRule="auto"/>
              <w:jc w:val="center"/>
            </w:pPr>
            <w:r>
              <w:rPr/>
              <w:t>54,896</w:t>
            </w:r>
          </w:p>
        </w:tc>
        <w:tc>
          <w:tcPr>
            <w:tcW w:w="679" w:type="dxa"/>
          </w:tcPr>
          <w:p w14:paraId="23D175DF" w14:textId="77777777" w:rsidR="00121F08" w:rsidRDefault="00000000">
            <w:pPr>
              <w:spacing w:after="0" w:line="240" w:lineRule="auto"/>
              <w:jc w:val="center"/>
            </w:pPr>
            <w:r>
              <w:rPr/>
              <w:t>0.988</w:t>
            </w:r>
          </w:p>
        </w:tc>
        <w:tc>
          <w:tcPr>
            <w:tcW w:w="845" w:type="dxa"/>
          </w:tcPr>
          <w:p w14:paraId="23D175E0" w14:textId="77777777" w:rsidR="00121F08" w:rsidRDefault="00000000">
            <w:pPr>
              <w:spacing w:after="0" w:line="240" w:lineRule="auto"/>
              <w:jc w:val="center"/>
            </w:pPr>
            <w:r>
              <w:rPr/>
              <w:t>619,897</w:t>
            </w:r>
          </w:p>
        </w:tc>
        <w:tc>
          <w:tcPr>
            <w:tcW w:w="871" w:type="dxa"/>
          </w:tcPr>
          <w:p w14:paraId="23D175E1" w14:textId="77777777" w:rsidR="00121F08" w:rsidRDefault="00000000">
            <w:pPr>
              <w:spacing w:after="0" w:line="240" w:lineRule="auto"/>
              <w:jc w:val="center"/>
            </w:pPr>
            <w:r>
              <w:rPr/>
              <w:t>611,866</w:t>
            </w:r>
          </w:p>
        </w:tc>
        <w:tc>
          <w:tcPr>
            <w:tcW w:w="601" w:type="dxa"/>
          </w:tcPr>
          <w:p w14:paraId="23D175E2" w14:textId="77777777" w:rsidR="00121F08" w:rsidRDefault="00000000">
            <w:pPr>
              <w:spacing w:after="0" w:line="240" w:lineRule="auto"/>
              <w:jc w:val="center"/>
            </w:pPr>
            <w:r>
              <w:rPr/>
              <w:t>-1.3%</w:t>
            </w:r>
          </w:p>
        </w:tc>
        <w:tc>
          <w:tcPr>
            <w:tcW w:w="845" w:type="dxa"/>
          </w:tcPr>
          <w:p w14:paraId="23D175E3" w14:textId="77777777" w:rsidR="00121F08" w:rsidRDefault="00000000">
            <w:pPr>
              <w:spacing w:after="0" w:line="240" w:lineRule="auto"/>
              <w:jc w:val="center"/>
            </w:pPr>
            <w:r>
              <w:rPr/>
              <w:t>12,398</w:t>
            </w:r>
          </w:p>
        </w:tc>
        <w:tc>
          <w:tcPr>
            <w:tcW w:w="871" w:type="dxa"/>
          </w:tcPr>
          <w:p w14:paraId="23D175E4" w14:textId="77777777" w:rsidR="00121F08" w:rsidRDefault="00000000">
            <w:pPr>
              <w:spacing w:after="0" w:line="240" w:lineRule="auto"/>
              <w:jc w:val="center"/>
            </w:pPr>
            <w:r>
              <w:rPr/>
              <w:t>3,691</w:t>
            </w:r>
          </w:p>
        </w:tc>
        <w:tc>
          <w:tcPr>
            <w:tcW w:w="627" w:type="dxa"/>
          </w:tcPr>
          <w:p w14:paraId="23D175E5" w14:textId="77777777" w:rsidR="00121F08" w:rsidRDefault="00000000">
            <w:pPr>
              <w:spacing w:after="0" w:line="240" w:lineRule="auto"/>
              <w:jc w:val="center"/>
            </w:pPr>
            <w:r>
              <w:rPr/>
              <w:t>124.8%</w:t>
            </w:r>
          </w:p>
        </w:tc>
      </w:tr>
      <w:tr w:rsidR="00121F08" w14:paraId="23D175F3" w14:textId="77777777">
        <w:tblPrEx>
          <w:tblCellMar>
            <w:top w:w="0" w:type="dxa"/>
            <w:bottom w:w="0" w:type="dxa"/>
          </w:tblCellMar>
        </w:tblPrEx>
        <w:tc>
          <w:tcPr>
            <w:tcW w:w="1027" w:type="dxa"/>
          </w:tcPr>
          <w:p w14:paraId="23D175E7" w14:textId="77777777" w:rsidR="00121F08" w:rsidRDefault="00000000">
            <w:pPr>
              <w:spacing w:after="0" w:line="240" w:lineRule="auto"/>
            </w:pPr>
            <w:r>
              <w:rPr/>
              <w:t>Copalis</w:t>
            </w:r>
          </w:p>
        </w:tc>
        <w:tc>
          <w:tcPr>
            <w:tcW w:w="653" w:type="dxa"/>
          </w:tcPr>
          <w:p w14:paraId="23D175E8" w14:textId="77777777" w:rsidR="00121F08" w:rsidRDefault="00000000">
            <w:pPr>
              <w:spacing w:after="0" w:line="240" w:lineRule="auto"/>
              <w:jc w:val="center"/>
            </w:pPr>
            <w:r>
              <w:rPr/>
              <w:t>13</w:t>
            </w:r>
          </w:p>
        </w:tc>
        <w:tc>
          <w:tcPr>
            <w:tcW w:w="636" w:type="dxa"/>
          </w:tcPr>
          <w:p w14:paraId="23D175E9" w14:textId="77777777" w:rsidR="00121F08" w:rsidRDefault="00000000">
            <w:pPr>
              <w:spacing w:after="0" w:line="240" w:lineRule="auto"/>
              <w:jc w:val="center"/>
            </w:pPr>
            <w:r>
              <w:rPr/>
              <w:t>13</w:t>
            </w:r>
          </w:p>
        </w:tc>
        <w:tc>
          <w:tcPr>
            <w:tcW w:w="827" w:type="dxa"/>
          </w:tcPr>
          <w:p w14:paraId="23D175EA" w14:textId="77777777" w:rsidR="00121F08" w:rsidRDefault="00000000">
            <w:pPr>
              <w:spacing w:after="0" w:line="240" w:lineRule="auto"/>
              <w:jc w:val="center"/>
            </w:pPr>
            <w:r>
              <w:rPr/>
              <w:t>43,987</w:t>
            </w:r>
          </w:p>
        </w:tc>
        <w:tc>
          <w:tcPr>
            <w:tcW w:w="879" w:type="dxa"/>
          </w:tcPr>
          <w:p w14:paraId="23D175EB" w14:textId="77777777" w:rsidR="00121F08" w:rsidRDefault="00000000">
            <w:pPr>
              <w:spacing w:after="0" w:line="240" w:lineRule="auto"/>
              <w:jc w:val="center"/>
            </w:pPr>
            <w:r>
              <w:rPr/>
              <w:t>44,601</w:t>
            </w:r>
          </w:p>
        </w:tc>
        <w:tc>
          <w:tcPr>
            <w:tcW w:w="679" w:type="dxa"/>
          </w:tcPr>
          <w:p w14:paraId="23D175EC" w14:textId="77777777" w:rsidR="00121F08" w:rsidRDefault="00000000">
            <w:pPr>
              <w:spacing w:after="0" w:line="240" w:lineRule="auto"/>
              <w:jc w:val="center"/>
            </w:pPr>
            <w:r>
              <w:rPr/>
              <w:t>1.014</w:t>
            </w:r>
          </w:p>
        </w:tc>
        <w:tc>
          <w:tcPr>
            <w:tcW w:w="845" w:type="dxa"/>
          </w:tcPr>
          <w:p w14:paraId="23D175ED" w14:textId="77777777" w:rsidR="00121F08" w:rsidRDefault="00000000">
            <w:pPr>
              <w:spacing w:after="0" w:line="240" w:lineRule="auto"/>
              <w:jc w:val="center"/>
            </w:pPr>
            <w:r>
              <w:rPr/>
              <w:t>543,238</w:t>
            </w:r>
          </w:p>
        </w:tc>
        <w:tc>
          <w:tcPr>
            <w:tcW w:w="871" w:type="dxa"/>
          </w:tcPr>
          <w:p w14:paraId="23D175EE" w14:textId="77777777" w:rsidR="00121F08" w:rsidRDefault="00000000">
            <w:pPr>
              <w:spacing w:after="0" w:line="240" w:lineRule="auto"/>
              <w:jc w:val="center"/>
            </w:pPr>
            <w:r>
              <w:rPr/>
              <w:t>547,903</w:t>
            </w:r>
          </w:p>
        </w:tc>
        <w:tc>
          <w:tcPr>
            <w:tcW w:w="601" w:type="dxa"/>
          </w:tcPr>
          <w:p w14:paraId="23D175EF" w14:textId="77777777" w:rsidR="00121F08" w:rsidRDefault="00000000">
            <w:pPr>
              <w:spacing w:after="0" w:line="240" w:lineRule="auto"/>
              <w:jc w:val="center"/>
            </w:pPr>
            <w:r>
              <w:rPr/>
              <w:t>+0.9%</w:t>
            </w:r>
          </w:p>
        </w:tc>
        <w:tc>
          <w:tcPr>
            <w:tcW w:w="845" w:type="dxa"/>
          </w:tcPr>
          <w:p w14:paraId="23D175F0" w14:textId="77777777" w:rsidR="00121F08" w:rsidRDefault="00000000">
            <w:pPr>
              <w:spacing w:after="0" w:line="240" w:lineRule="auto"/>
              <w:jc w:val="center"/>
            </w:pPr>
            <w:r>
              <w:rPr/>
              <w:t>33,952</w:t>
            </w:r>
          </w:p>
        </w:tc>
        <w:tc>
          <w:tcPr>
            <w:tcW w:w="871" w:type="dxa"/>
          </w:tcPr>
          <w:p w14:paraId="23D175F1" w14:textId="77777777" w:rsidR="00121F08" w:rsidRDefault="00000000">
            <w:pPr>
              <w:spacing w:after="0" w:line="240" w:lineRule="auto"/>
              <w:jc w:val="center"/>
            </w:pPr>
            <w:r>
              <w:rPr/>
              <w:t>0</w:t>
            </w:r>
          </w:p>
        </w:tc>
        <w:tc>
          <w:tcPr>
            <w:tcW w:w="627" w:type="dxa"/>
          </w:tcPr>
          <w:p w14:paraId="23D175F2" w14:textId="77777777" w:rsidR="00121F08" w:rsidRDefault="00000000">
            <w:pPr>
              <w:spacing w:after="0" w:line="240" w:lineRule="auto"/>
              <w:jc w:val="center"/>
            </w:pPr>
            <w:r>
              <w:rPr/>
              <w:t>97.6%</w:t>
            </w:r>
          </w:p>
        </w:tc>
      </w:tr>
      <w:tr w:rsidR="00121F08" w14:paraId="23D17600" w14:textId="77777777">
        <w:tblPrEx>
          <w:tblCellMar>
            <w:top w:w="0" w:type="dxa"/>
            <w:bottom w:w="0" w:type="dxa"/>
          </w:tblCellMar>
        </w:tblPrEx>
        <w:tc>
          <w:tcPr>
            <w:tcW w:w="1027" w:type="dxa"/>
          </w:tcPr>
          <w:p w14:paraId="23D175F4" w14:textId="77777777" w:rsidR="00121F08" w:rsidRDefault="00000000">
            <w:pPr>
              <w:spacing w:after="0" w:line="240" w:lineRule="auto"/>
            </w:pPr>
            <w:r>
              <w:rPr/>
              <w:t>Mocrocks</w:t>
            </w:r>
          </w:p>
        </w:tc>
        <w:tc>
          <w:tcPr>
            <w:tcW w:w="653" w:type="dxa"/>
          </w:tcPr>
          <w:p w14:paraId="23D175F5" w14:textId="77777777" w:rsidR="00121F08" w:rsidRDefault="00000000">
            <w:pPr>
              <w:spacing w:after="0" w:line="240" w:lineRule="auto"/>
              <w:jc w:val="center"/>
            </w:pPr>
            <w:r>
              <w:rPr/>
              <w:t>20</w:t>
            </w:r>
          </w:p>
        </w:tc>
        <w:tc>
          <w:tcPr>
            <w:tcW w:w="636" w:type="dxa"/>
          </w:tcPr>
          <w:p w14:paraId="23D175F6" w14:textId="77777777" w:rsidR="00121F08" w:rsidRDefault="00000000">
            <w:pPr>
              <w:spacing w:after="0" w:line="240" w:lineRule="auto"/>
              <w:jc w:val="center"/>
            </w:pPr>
            <w:r>
              <w:rPr/>
              <w:t>20</w:t>
            </w:r>
          </w:p>
        </w:tc>
        <w:tc>
          <w:tcPr>
            <w:tcW w:w="827" w:type="dxa"/>
          </w:tcPr>
          <w:p w14:paraId="23D175F7" w14:textId="77777777" w:rsidR="00121F08" w:rsidRDefault="00000000">
            <w:pPr>
              <w:spacing w:after="0" w:line="240" w:lineRule="auto"/>
              <w:jc w:val="center"/>
            </w:pPr>
            <w:r>
              <w:rPr/>
              <w:t>63,215</w:t>
            </w:r>
          </w:p>
        </w:tc>
        <w:tc>
          <w:tcPr>
            <w:tcW w:w="879" w:type="dxa"/>
          </w:tcPr>
          <w:p w14:paraId="23D175F8" w14:textId="77777777" w:rsidR="00121F08" w:rsidRDefault="00000000">
            <w:pPr>
              <w:spacing w:after="0" w:line="240" w:lineRule="auto"/>
              <w:jc w:val="center"/>
            </w:pPr>
            <w:r>
              <w:rPr/>
              <w:t>63,215</w:t>
            </w:r>
          </w:p>
        </w:tc>
        <w:tc>
          <w:tcPr>
            <w:tcW w:w="679" w:type="dxa"/>
          </w:tcPr>
          <w:p w14:paraId="23D175F9" w14:textId="77777777" w:rsidR="00121F08" w:rsidRDefault="00000000">
            <w:pPr>
              <w:spacing w:after="0" w:line="240" w:lineRule="auto"/>
              <w:jc w:val="center"/>
            </w:pPr>
            <w:r>
              <w:rPr/>
              <w:t>1.000</w:t>
            </w:r>
          </w:p>
        </w:tc>
        <w:tc>
          <w:tcPr>
            <w:tcW w:w="845" w:type="dxa"/>
          </w:tcPr>
          <w:p w14:paraId="23D175FA" w14:textId="77777777" w:rsidR="00121F08" w:rsidRDefault="00000000">
            <w:pPr>
              <w:spacing w:after="0" w:line="240" w:lineRule="auto"/>
              <w:jc w:val="center"/>
            </w:pPr>
            <w:r>
              <w:rPr/>
              <w:t>745,045</w:t>
            </w:r>
          </w:p>
        </w:tc>
        <w:tc>
          <w:tcPr>
            <w:tcW w:w="871" w:type="dxa"/>
          </w:tcPr>
          <w:p w14:paraId="23D175FB" w14:textId="77777777" w:rsidR="00121F08" w:rsidRDefault="00000000">
            <w:pPr>
              <w:spacing w:after="0" w:line="240" w:lineRule="auto"/>
              <w:jc w:val="center"/>
            </w:pPr>
            <w:r>
              <w:rPr/>
              <w:t>771,322</w:t>
            </w:r>
          </w:p>
        </w:tc>
        <w:tc>
          <w:tcPr>
            <w:tcW w:w="601" w:type="dxa"/>
          </w:tcPr>
          <w:p w14:paraId="23D175FC" w14:textId="77777777" w:rsidR="00121F08" w:rsidRDefault="00000000">
            <w:pPr>
              <w:spacing w:after="0" w:line="240" w:lineRule="auto"/>
              <w:jc w:val="center"/>
            </w:pPr>
            <w:r>
              <w:rPr/>
              <w:t>+3.5%</w:t>
            </w:r>
          </w:p>
        </w:tc>
        <w:tc>
          <w:tcPr>
            <w:tcW w:w="845" w:type="dxa"/>
          </w:tcPr>
          <w:p w14:paraId="23D175FD" w14:textId="77777777" w:rsidR="00121F08" w:rsidRDefault="00000000">
            <w:pPr>
              <w:spacing w:after="0" w:line="240" w:lineRule="auto"/>
              <w:jc w:val="center"/>
            </w:pPr>
            <w:r>
              <w:rPr/>
              <w:t>46,565</w:t>
            </w:r>
          </w:p>
        </w:tc>
        <w:tc>
          <w:tcPr>
            <w:tcW w:w="871" w:type="dxa"/>
          </w:tcPr>
          <w:p w14:paraId="23D175FE" w14:textId="77777777" w:rsidR="00121F08" w:rsidRDefault="00000000">
            <w:pPr>
              <w:spacing w:after="0" w:line="240" w:lineRule="auto"/>
              <w:jc w:val="center"/>
            </w:pPr>
            <w:r>
              <w:rPr/>
              <w:t>9,073</w:t>
            </w:r>
          </w:p>
        </w:tc>
        <w:tc>
          <w:tcPr>
            <w:tcW w:w="627" w:type="dxa"/>
          </w:tcPr>
          <w:p w14:paraId="23D175FF" w14:textId="77777777" w:rsidR="00121F08" w:rsidRDefault="00000000">
            <w:pPr>
              <w:spacing w:after="0" w:line="240" w:lineRule="auto"/>
              <w:jc w:val="center"/>
            </w:pPr>
            <w:r>
              <w:rPr/>
              <w:t>101.7%</w:t>
            </w:r>
          </w:p>
        </w:tc>
      </w:tr>
    </w:tbl>
    <w:p w14:paraId="23D17601" w14:textId="77777777" w:rsidR="00121F08" w:rsidRDefault="00000000">
      <w:pPr/>
      <w:r>
        <w:rPr>
          <w:i/>
          <w:iCs/>
          <w:color w:val="595959"/>
          <w:sz w:val="17"/>
          <w:szCs w:val="17"/>
        </w:rPr>
        <w:t>Effort in digger trips, harvest and wastage in clams. Percent of TAC is the printout's own, computed on harvest including wastage. Twin Harbors exceeded its 2017-18 TAC by 24.8 percent and Mocrocks by 1.7 percent. The published wastage of 109,381 clams has no source: the workbook's four Wastage sheets are empty and the database holds 12,764 clams of surveyed wastage across two beaches (section 9).</w:t>
      </w:r>
    </w:p>
    <w:p w14:paraId="23D17602" w14:textId="77777777" w:rsidR="00121F08" w:rsidRDefault="00000000">
      <w:pPr>
        <w:pStyle w:val="Heading2"/>
      </w:pPr>
      <w:bookmarkStart w:id="28" w:name="_Toc234502687"/>
      <w:r>
        <w:t>6.3 Expansion-table version history</w:t>
      </w:r>
      <w:bookmarkEnd w:id="28"/>
    </w:p>
    <w:p w14:paraId="23D17603" w14:textId="77777777" w:rsidR="00121F08" w:rsidRDefault="00000000">
      <w:r>
        <w:t>Because the tables are pooled from egress surveys, each table is a snapshot of the survey record at the time it was built, then frozen until re-derived. The available files show at least three vintages, and confirm the current tables are newer still.</w:t>
      </w:r>
    </w:p>
    <w:p w14:paraId="23D17604" w14:textId="77777777" w:rsidR="00121F08" w:rsidRDefault="00000000">
      <w:pPr>
        <w:pStyle w:val="Caption"/>
        <w:keepNext/>
      </w:pPr>
      <w:r>
        <w:rPr>
          <w:b/>
          <w:bCs/>
        </w:rPr>
        <w:t xml:space="preserve">Table 6. </w:t>
      </w:r>
      <w:r>
        <w:rPr/>
        <w:t>Expansion-table vintages and their status.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300"/>
        <w:gridCol w:w="3600"/>
        <w:gridCol w:w="4460"/>
      </w:tblGrid>
      <w:tr w:rsidR="00121F08" w14:paraId="23D17608" w14:textId="77777777">
        <w:tblPrEx>
          <w:tblCellMar>
            <w:top w:w="0" w:type="dxa"/>
            <w:bottom w:w="0" w:type="dxa"/>
          </w:tblCellMar>
        </w:tblPrEx>
        <w:trPr>
          <w:tblHeader/>
        </w:trPr>
        <w:tc>
          <w:tcPr>
            <w:tcW w:w="1300" w:type="dxa"/>
          </w:tcPr>
          <w:p w14:paraId="23D17605" w14:textId="77777777" w:rsidR="00121F08" w:rsidRDefault="00000000">
            <w:pPr>
              <w:spacing w:after="0" w:line="240" w:lineRule="auto"/>
            </w:pPr>
            <w:r>
              <w:rPr>
                <w:b/>
                <w:bCs/>
              </w:rPr>
              <w:t>Vintage</w:t>
            </w:r>
          </w:p>
        </w:tc>
        <w:tc>
          <w:tcPr>
            <w:tcW w:w="3600" w:type="dxa"/>
          </w:tcPr>
          <w:p w14:paraId="23D17606" w14:textId="77777777" w:rsidR="00121F08" w:rsidRDefault="00000000">
            <w:pPr>
              <w:spacing w:after="0" w:line="240" w:lineRule="auto"/>
              <w:jc w:val="center"/>
            </w:pPr>
            <w:r>
              <w:rPr>
                <w:b/>
                <w:bCs/>
              </w:rPr>
              <w:t>What it is</w:t>
            </w:r>
          </w:p>
        </w:tc>
        <w:tc>
          <w:tcPr>
            <w:tcW w:w="4460" w:type="dxa"/>
          </w:tcPr>
          <w:p w14:paraId="23D17607" w14:textId="77777777" w:rsidR="00121F08" w:rsidRDefault="00000000">
            <w:pPr>
              <w:spacing w:after="0" w:line="240" w:lineRule="auto"/>
              <w:jc w:val="center"/>
            </w:pPr>
            <w:r>
              <w:rPr>
                <w:b/>
                <w:bCs/>
              </w:rPr>
              <w:t>Status</w:t>
            </w:r>
          </w:p>
        </w:tc>
      </w:tr>
      <w:tr w:rsidR="00121F08" w14:paraId="23D1760C" w14:textId="77777777">
        <w:tblPrEx>
          <w:tblCellMar>
            <w:top w:w="0" w:type="dxa"/>
            <w:bottom w:w="0" w:type="dxa"/>
          </w:tblCellMar>
        </w:tblPrEx>
        <w:tc>
          <w:tcPr>
            <w:tcW w:w="1300" w:type="dxa"/>
          </w:tcPr>
          <w:p w14:paraId="23D17609" w14:textId="77777777" w:rsidR="00121F08" w:rsidRDefault="00000000">
            <w:pPr>
              <w:spacing w:after="0" w:line="240" w:lineRule="auto"/>
            </w:pPr>
            <w:r>
              <w:rPr/>
              <w:t>1998 origins</w:t>
            </w:r>
          </w:p>
        </w:tc>
        <w:tc>
          <w:tcPr>
            <w:tcW w:w="3600" w:type="dxa"/>
          </w:tcPr>
          <w:p w14:paraId="23D1760A" w14:textId="77777777" w:rsidR="00121F08" w:rsidRDefault="00000000">
            <w:pPr>
              <w:spacing w:after="0" w:line="240" w:lineRule="auto"/>
              <w:jc w:val="center"/>
            </w:pPr>
            <w:r>
              <w:rPr/>
              <w:t>Earliest ingress workbooks (Quattro Pro)</w:t>
            </w:r>
          </w:p>
        </w:tc>
        <w:tc>
          <w:tcPr>
            <w:tcW w:w="4460" w:type="dxa"/>
          </w:tcPr>
          <w:p w14:paraId="23D1760B" w14:textId="77777777" w:rsidR="00121F08" w:rsidRDefault="00000000">
            <w:pPr>
              <w:spacing w:after="0" w:line="240" w:lineRule="auto"/>
              <w:jc w:val="center"/>
            </w:pPr>
            <w:r>
              <w:rPr/>
              <w:t>Historical; not the working tables.</w:t>
            </w:r>
          </w:p>
        </w:tc>
      </w:tr>
      <w:tr w:rsidR="00121F08" w14:paraId="23D17610" w14:textId="77777777">
        <w:tblPrEx>
          <w:tblCellMar>
            <w:top w:w="0" w:type="dxa"/>
            <w:bottom w:w="0" w:type="dxa"/>
          </w:tblCellMar>
        </w:tblPrEx>
        <w:tc>
          <w:tcPr>
            <w:tcW w:w="1300" w:type="dxa"/>
          </w:tcPr>
          <w:p w14:paraId="23D1760D" w14:textId="77777777" w:rsidR="00121F08" w:rsidRDefault="00000000">
            <w:pPr>
              <w:spacing w:after="0" w:line="240" w:lineRule="auto"/>
            </w:pPr>
            <w:r>
              <w:rPr/>
              <w:t>2010 to 2011</w:t>
            </w:r>
          </w:p>
        </w:tc>
        <w:tc>
          <w:tcPr>
            <w:tcW w:w="3600" w:type="dxa"/>
          </w:tcPr>
          <w:p w14:paraId="23D1760E" w14:textId="77777777" w:rsidR="00121F08" w:rsidRDefault="00000000">
            <w:pPr>
              <w:spacing w:after="0" w:line="240" w:lineRule="auto"/>
              <w:jc w:val="center"/>
            </w:pPr>
            <w:r>
              <w:rPr/>
              <w:t>Cumulative-ingress tables dated 11/2010 to 01/2011</w:t>
            </w:r>
          </w:p>
        </w:tc>
        <w:tc>
          <w:tcPr>
            <w:tcW w:w="4460" w:type="dxa"/>
          </w:tcPr>
          <w:p w14:paraId="23D1760F" w14:textId="77777777" w:rsidR="00121F08" w:rsidRDefault="00000000">
            <w:pPr>
              <w:spacing w:after="0" w:line="240" w:lineRule="auto"/>
              <w:jc w:val="center"/>
            </w:pPr>
            <w:r>
              <w:rPr/>
              <w:t>Reproduced exactly by pooling the named surveys.</w:t>
            </w:r>
          </w:p>
        </w:tc>
      </w:tr>
      <w:tr w:rsidR="00121F08" w14:paraId="23D17614" w14:textId="77777777">
        <w:tblPrEx>
          <w:tblCellMar>
            <w:top w:w="0" w:type="dxa"/>
            <w:bottom w:w="0" w:type="dxa"/>
          </w:tblCellMar>
        </w:tblPrEx>
        <w:tc>
          <w:tcPr>
            <w:tcW w:w="1300" w:type="dxa"/>
          </w:tcPr>
          <w:p w14:paraId="23D17611" w14:textId="77777777" w:rsidR="00121F08" w:rsidRDefault="00000000">
            <w:pPr>
              <w:spacing w:after="0" w:line="240" w:lineRule="auto"/>
            </w:pPr>
            <w:r>
              <w:rPr/>
              <w:t>2013</w:t>
            </w:r>
          </w:p>
        </w:tc>
        <w:tc>
          <w:tcPr>
            <w:tcW w:w="3600" w:type="dxa"/>
          </w:tcPr>
          <w:p w14:paraId="23D17612" w14:textId="77777777" w:rsidR="00121F08" w:rsidRDefault="00000000">
            <w:pPr>
              <w:spacing w:after="0" w:line="240" w:lineRule="auto"/>
              <w:jc w:val="center"/>
            </w:pPr>
            <w:r>
              <w:rPr/>
              <w:t>Tables dated 02/2013 to 09/2013</w:t>
            </w:r>
          </w:p>
        </w:tc>
        <w:tc>
          <w:tcPr>
            <w:tcW w:w="4460" w:type="dxa"/>
          </w:tcPr>
          <w:p w14:paraId="23D17613" w14:textId="77777777" w:rsidR="00121F08" w:rsidRDefault="00000000">
            <w:pPr>
              <w:spacing w:after="0" w:line="240" w:lineRule="auto"/>
              <w:jc w:val="center"/>
            </w:pPr>
            <w:r>
              <w:rPr/>
              <w:t>Re-derived with surveys collected 2011 to 2013; differ from the 2010 to 2011 vintage in the peak window.</w:t>
            </w:r>
          </w:p>
        </w:tc>
      </w:tr>
      <w:tr w:rsidR="00121F08" w14:paraId="23D17618" w14:textId="77777777">
        <w:tblPrEx>
          <w:tblCellMar>
            <w:top w:w="0" w:type="dxa"/>
            <w:bottom w:w="0" w:type="dxa"/>
          </w:tblCellMar>
        </w:tblPrEx>
        <w:tc>
          <w:tcPr>
            <w:tcW w:w="1300" w:type="dxa"/>
          </w:tcPr>
          <w:p w14:paraId="23D17615" w14:textId="77777777" w:rsidR="00121F08" w:rsidRDefault="00000000">
            <w:pPr>
              <w:spacing w:after="0" w:line="240" w:lineRule="auto"/>
            </w:pPr>
            <w:r>
              <w:rPr/>
              <w:t>Current</w:t>
            </w:r>
          </w:p>
        </w:tc>
        <w:tc>
          <w:tcPr>
            <w:tcW w:w="3600" w:type="dxa"/>
          </w:tcPr>
          <w:p w14:paraId="23D17616" w14:textId="77777777" w:rsidR="00121F08" w:rsidRDefault="00000000">
            <w:pPr>
              <w:spacing w:after="0" w:line="240" w:lineRule="auto"/>
              <w:jc w:val="center"/>
            </w:pPr>
            <w:r>
              <w:rPr/>
              <w:t>One reference table per beach embedded in the harvest database Correction Factor form (Kalaloch has none)</w:t>
            </w:r>
          </w:p>
        </w:tc>
        <w:tc>
          <w:tcPr>
            <w:tcW w:w="4460" w:type="dxa"/>
          </w:tcPr>
          <w:p w14:paraId="23D17617" w14:textId="77777777" w:rsidR="00121F08" w:rsidRDefault="00000000">
            <w:pPr>
              <w:spacing w:after="0" w:line="240" w:lineRule="auto"/>
              <w:jc w:val="center"/>
            </w:pPr>
            <w:r>
              <w:rPr/>
              <w:t>Extracted and matched bin for bin to the 2023 to 2026 correction-factor logs. Twin Harbors is identical to its 2013 table; Long Beach, Copalis, and Mocrocks were refined after 2013, Long Beach substantially.</w:t>
            </w:r>
          </w:p>
        </w:tc>
      </w:tr>
    </w:tbl>
    <w:p w14:paraId="23D17619" w14:textId="77777777" w:rsidR="00121F08" w:rsidRDefault="00121F08"/>
    <w:p w14:paraId="23D1761A" w14:textId="77777777" w:rsidR="00121F08" w:rsidRDefault="00000000">
      <w:r>
        <w:rPr>
          <w:b/>
          <w:bCs/>
        </w:rPr>
        <w:t xml:space="preserve">Where the current tables live. </w:t>
      </w:r>
      <w:r>
        <w:t>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14:paraId="23D1761B" w14:textId="77777777" w:rsidR="00121F08" w:rsidRDefault="00000000">
      <w:r>
        <w:rPr>
          <w:b/>
          <w:bCs/>
        </w:rPr>
        <w:t xml:space="preserve">What the refinement actually did, and why it is not a footnote. </w:t>
      </w:r>
      <w:r>
        <w:t>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14:paraId="23D1761C" w14:textId="77777777" w:rsidR="00121F08" w:rsidRDefault="00000000">
      <w:pPr>
        <w:keepNext/>
      </w:pPr>
      <w:r>
        <w:rPr>
          <w:noProof/>
        </w:rPr>
        <w:lastRenderedPageBreak/>
        <w:drawing>
          <wp:inline distT="0" distB="0" distL="0" distR="0" wp14:anchorId="23D17B0A" wp14:editId="23D17B0B">
            <wp:extent cx="5943600" cy="2714625"/>
            <wp:effectExtent l="0" t="0" r="0" b="0"/>
            <wp:docPr id="780158002" name="Picture 7801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0"/>
                    <a:srcRect/>
                    <a:stretch>
                      <a:fillRect/>
                    </a:stretch>
                  </pic:blipFill>
                  <pic:spPr bwMode="auto">
                    <a:xfrm>
                      <a:off x="0" y="0"/>
                      <a:ext cx="5943600" cy="2714625"/>
                    </a:xfrm>
                    <a:prstGeom prst="rect">
                      <a:avLst/>
                    </a:prstGeom>
                  </pic:spPr>
                </pic:pic>
              </a:graphicData>
            </a:graphic>
          </wp:inline>
        </w:drawing>
      </w:r>
    </w:p>
    <w:p w14:paraId="23D1761D" w14:textId="77777777" w:rsidR="00121F08" w:rsidRDefault="00000000">
      <w:pPr>
        <w:pStyle w:val="Figuretitles"/>
      </w:pPr>
      <w:r>
        <w:rPr>
          <w:b/>
          <w:bCs/>
        </w:rPr>
        <w:t xml:space="preserve">Figure 9. </w:t>
      </w:r>
      <w:r>
        <w:rPr/>
        <w:t>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14:paraId="23D1761E" w14:textId="77777777" w:rsidR="00121F08" w:rsidRDefault="00000000">
      <w:pPr>
        <w:pStyle w:val="Caption"/>
        <w:keepNext/>
      </w:pPr>
      <w:r>
        <w:rPr>
          <w:b/>
          <w:bCs/>
        </w:rPr>
        <w:t xml:space="preserve">Table 7. </w:t>
      </w:r>
      <w:r>
        <w:rPr/>
        <w:t>Effect of the post-2013 table refinement on the correction factor and on expanded effort, evaluated at each beach's modal count window.</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2600"/>
        <w:gridCol w:w="1650"/>
        <w:gridCol w:w="1650"/>
        <w:gridCol w:w="1960"/>
      </w:tblGrid>
      <w:tr w:rsidR="00121F08" w14:paraId="23D17624" w14:textId="77777777">
        <w:tblPrEx>
          <w:tblCellMar>
            <w:top w:w="0" w:type="dxa"/>
            <w:bottom w:w="0" w:type="dxa"/>
          </w:tblCellMar>
        </w:tblPrEx>
        <w:trPr>
          <w:tblHeader/>
        </w:trPr>
        <w:tc>
          <w:tcPr>
            <w:tcW w:w="1500" w:type="dxa"/>
          </w:tcPr>
          <w:p w14:paraId="23D1761F" w14:textId="77777777" w:rsidR="00121F08" w:rsidRDefault="00000000">
            <w:pPr>
              <w:spacing w:after="0" w:line="240" w:lineRule="auto"/>
            </w:pPr>
            <w:r>
              <w:rPr>
                <w:b/>
                <w:bCs/>
              </w:rPr>
              <w:t>Beach</w:t>
            </w:r>
          </w:p>
        </w:tc>
        <w:tc>
          <w:tcPr>
            <w:tcW w:w="2600" w:type="dxa"/>
          </w:tcPr>
          <w:p w14:paraId="23D17620" w14:textId="77777777" w:rsidR="00121F08" w:rsidRDefault="00000000">
            <w:pPr>
              <w:spacing w:after="0" w:line="240" w:lineRule="auto"/>
              <w:jc w:val="center"/>
            </w:pPr>
            <w:r>
              <w:rPr>
                <w:b/>
                <w:bCs/>
              </w:rPr>
              <w:t>Count window (minutes before low water)</w:t>
            </w:r>
          </w:p>
        </w:tc>
        <w:tc>
          <w:tcPr>
            <w:tcW w:w="1650" w:type="dxa"/>
          </w:tcPr>
          <w:p w14:paraId="23D17621" w14:textId="77777777" w:rsidR="00121F08" w:rsidRDefault="00000000">
            <w:pPr>
              <w:spacing w:after="0" w:line="240" w:lineRule="auto"/>
              <w:jc w:val="center"/>
            </w:pPr>
            <w:r>
              <w:rPr>
                <w:b/>
                <w:bCs/>
              </w:rPr>
              <w:t>CF, 2012 to 2013 table</w:t>
            </w:r>
          </w:p>
        </w:tc>
        <w:tc>
          <w:tcPr>
            <w:tcW w:w="1650" w:type="dxa"/>
          </w:tcPr>
          <w:p w14:paraId="23D17622" w14:textId="77777777" w:rsidR="00121F08" w:rsidRDefault="00000000">
            <w:pPr>
              <w:spacing w:after="0" w:line="240" w:lineRule="auto"/>
              <w:jc w:val="center"/>
            </w:pPr>
            <w:r>
              <w:rPr>
                <w:b/>
                <w:bCs/>
              </w:rPr>
              <w:t>CF, current table</w:t>
            </w:r>
          </w:p>
        </w:tc>
        <w:tc>
          <w:tcPr>
            <w:tcW w:w="1960" w:type="dxa"/>
          </w:tcPr>
          <w:p w14:paraId="23D17623" w14:textId="77777777" w:rsidR="00121F08" w:rsidRDefault="00000000">
            <w:pPr>
              <w:spacing w:after="0" w:line="240" w:lineRule="auto"/>
              <w:jc w:val="center"/>
            </w:pPr>
            <w:r>
              <w:rPr>
                <w:b/>
                <w:bCs/>
              </w:rPr>
              <w:t>Change in expanded effort for the same count</w:t>
            </w:r>
          </w:p>
        </w:tc>
      </w:tr>
      <w:tr w:rsidR="00121F08" w14:paraId="23D1762A" w14:textId="77777777">
        <w:tblPrEx>
          <w:tblCellMar>
            <w:top w:w="0" w:type="dxa"/>
            <w:bottom w:w="0" w:type="dxa"/>
          </w:tblCellMar>
        </w:tblPrEx>
        <w:tc>
          <w:tcPr>
            <w:tcW w:w="1500" w:type="dxa"/>
          </w:tcPr>
          <w:p w14:paraId="23D17625" w14:textId="77777777" w:rsidR="00121F08" w:rsidRDefault="00000000">
            <w:pPr>
              <w:spacing w:after="0" w:line="240" w:lineRule="auto"/>
            </w:pPr>
            <w:r>
              <w:rPr/>
              <w:t>Long Beach</w:t>
            </w:r>
          </w:p>
        </w:tc>
        <w:tc>
          <w:tcPr>
            <w:tcW w:w="2600" w:type="dxa"/>
          </w:tcPr>
          <w:p w14:paraId="23D17626" w14:textId="77777777" w:rsidR="00121F08" w:rsidRDefault="00000000">
            <w:pPr>
              <w:spacing w:after="0" w:line="240" w:lineRule="auto"/>
              <w:jc w:val="center"/>
            </w:pPr>
            <w:r>
              <w:rPr/>
              <w:t>120 to 90</w:t>
            </w:r>
          </w:p>
        </w:tc>
        <w:tc>
          <w:tcPr>
            <w:tcW w:w="1650" w:type="dxa"/>
          </w:tcPr>
          <w:p w14:paraId="23D17627" w14:textId="77777777" w:rsidR="00121F08" w:rsidRDefault="00000000">
            <w:pPr>
              <w:spacing w:after="0" w:line="240" w:lineRule="auto"/>
              <w:jc w:val="center"/>
            </w:pPr>
            <w:r>
              <w:rPr/>
              <w:t>0.727</w:t>
            </w:r>
          </w:p>
        </w:tc>
        <w:tc>
          <w:tcPr>
            <w:tcW w:w="1650" w:type="dxa"/>
          </w:tcPr>
          <w:p w14:paraId="23D17628" w14:textId="77777777" w:rsidR="00121F08" w:rsidRDefault="00000000">
            <w:pPr>
              <w:spacing w:after="0" w:line="240" w:lineRule="auto"/>
              <w:jc w:val="center"/>
            </w:pPr>
            <w:r>
              <w:rPr/>
              <w:t>0.546</w:t>
            </w:r>
          </w:p>
        </w:tc>
        <w:tc>
          <w:tcPr>
            <w:tcW w:w="1960" w:type="dxa"/>
          </w:tcPr>
          <w:p w14:paraId="23D17629" w14:textId="77777777" w:rsidR="00121F08" w:rsidRDefault="00000000">
            <w:pPr>
              <w:spacing w:after="0" w:line="240" w:lineRule="auto"/>
              <w:jc w:val="center"/>
            </w:pPr>
            <w:r>
              <w:rPr/>
              <w:t>+33.1%</w:t>
            </w:r>
          </w:p>
        </w:tc>
      </w:tr>
      <w:tr w:rsidR="00121F08" w14:paraId="23D17630" w14:textId="77777777">
        <w:tblPrEx>
          <w:tblCellMar>
            <w:top w:w="0" w:type="dxa"/>
            <w:bottom w:w="0" w:type="dxa"/>
          </w:tblCellMar>
        </w:tblPrEx>
        <w:tc>
          <w:tcPr>
            <w:tcW w:w="1500" w:type="dxa"/>
          </w:tcPr>
          <w:p w14:paraId="23D1762B" w14:textId="77777777" w:rsidR="00121F08" w:rsidRDefault="00000000">
            <w:pPr>
              <w:spacing w:after="0" w:line="240" w:lineRule="auto"/>
            </w:pPr>
            <w:r>
              <w:rPr/>
              <w:t>Twin Harbors</w:t>
            </w:r>
          </w:p>
        </w:tc>
        <w:tc>
          <w:tcPr>
            <w:tcW w:w="2600" w:type="dxa"/>
          </w:tcPr>
          <w:p w14:paraId="23D1762C" w14:textId="77777777" w:rsidR="00121F08" w:rsidRDefault="00000000">
            <w:pPr>
              <w:spacing w:after="0" w:line="240" w:lineRule="auto"/>
              <w:jc w:val="center"/>
            </w:pPr>
            <w:r>
              <w:rPr/>
              <w:t>120 to 90</w:t>
            </w:r>
          </w:p>
        </w:tc>
        <w:tc>
          <w:tcPr>
            <w:tcW w:w="1650" w:type="dxa"/>
          </w:tcPr>
          <w:p w14:paraId="23D1762D" w14:textId="77777777" w:rsidR="00121F08" w:rsidRDefault="00000000">
            <w:pPr>
              <w:spacing w:after="0" w:line="240" w:lineRule="auto"/>
              <w:jc w:val="center"/>
            </w:pPr>
            <w:r>
              <w:rPr/>
              <w:t>0.531</w:t>
            </w:r>
          </w:p>
        </w:tc>
        <w:tc>
          <w:tcPr>
            <w:tcW w:w="1650" w:type="dxa"/>
          </w:tcPr>
          <w:p w14:paraId="23D1762E" w14:textId="77777777" w:rsidR="00121F08" w:rsidRDefault="00000000">
            <w:pPr>
              <w:spacing w:after="0" w:line="240" w:lineRule="auto"/>
              <w:jc w:val="center"/>
            </w:pPr>
            <w:r>
              <w:rPr/>
              <w:t>0.531</w:t>
            </w:r>
          </w:p>
        </w:tc>
        <w:tc>
          <w:tcPr>
            <w:tcW w:w="1960" w:type="dxa"/>
          </w:tcPr>
          <w:p w14:paraId="23D1762F" w14:textId="77777777" w:rsidR="00121F08" w:rsidRDefault="00000000">
            <w:pPr>
              <w:spacing w:after="0" w:line="240" w:lineRule="auto"/>
              <w:jc w:val="center"/>
            </w:pPr>
            <w:r>
              <w:rPr/>
              <w:t>+0.0%</w:t>
            </w:r>
          </w:p>
        </w:tc>
      </w:tr>
      <w:tr w:rsidR="00121F08" w14:paraId="23D17636" w14:textId="77777777">
        <w:tblPrEx>
          <w:tblCellMar>
            <w:top w:w="0" w:type="dxa"/>
            <w:bottom w:w="0" w:type="dxa"/>
          </w:tblCellMar>
        </w:tblPrEx>
        <w:tc>
          <w:tcPr>
            <w:tcW w:w="1500" w:type="dxa"/>
          </w:tcPr>
          <w:p w14:paraId="23D17631" w14:textId="77777777" w:rsidR="00121F08" w:rsidRDefault="00000000">
            <w:pPr>
              <w:spacing w:after="0" w:line="240" w:lineRule="auto"/>
            </w:pPr>
            <w:r>
              <w:rPr/>
              <w:t>Copalis</w:t>
            </w:r>
          </w:p>
        </w:tc>
        <w:tc>
          <w:tcPr>
            <w:tcW w:w="2600" w:type="dxa"/>
          </w:tcPr>
          <w:p w14:paraId="23D17632" w14:textId="77777777" w:rsidR="00121F08" w:rsidRDefault="00000000">
            <w:pPr>
              <w:spacing w:after="0" w:line="240" w:lineRule="auto"/>
              <w:jc w:val="center"/>
            </w:pPr>
            <w:r>
              <w:rPr/>
              <w:t>105 to 75</w:t>
            </w:r>
          </w:p>
        </w:tc>
        <w:tc>
          <w:tcPr>
            <w:tcW w:w="1650" w:type="dxa"/>
          </w:tcPr>
          <w:p w14:paraId="23D17633" w14:textId="77777777" w:rsidR="00121F08" w:rsidRDefault="00000000">
            <w:pPr>
              <w:spacing w:after="0" w:line="240" w:lineRule="auto"/>
              <w:jc w:val="center"/>
            </w:pPr>
            <w:r>
              <w:rPr/>
              <w:t>0.502</w:t>
            </w:r>
          </w:p>
        </w:tc>
        <w:tc>
          <w:tcPr>
            <w:tcW w:w="1650" w:type="dxa"/>
          </w:tcPr>
          <w:p w14:paraId="23D17634" w14:textId="77777777" w:rsidR="00121F08" w:rsidRDefault="00000000">
            <w:pPr>
              <w:spacing w:after="0" w:line="240" w:lineRule="auto"/>
              <w:jc w:val="center"/>
            </w:pPr>
            <w:r>
              <w:rPr/>
              <w:t>0.544</w:t>
            </w:r>
          </w:p>
        </w:tc>
        <w:tc>
          <w:tcPr>
            <w:tcW w:w="1960" w:type="dxa"/>
          </w:tcPr>
          <w:p w14:paraId="23D17635" w14:textId="77777777" w:rsidR="00121F08" w:rsidRDefault="00000000">
            <w:pPr>
              <w:spacing w:after="0" w:line="240" w:lineRule="auto"/>
              <w:jc w:val="center"/>
            </w:pPr>
            <w:r>
              <w:rPr/>
              <w:t>-7.7%</w:t>
            </w:r>
          </w:p>
        </w:tc>
      </w:tr>
      <w:tr w:rsidR="00121F08" w14:paraId="23D1763C" w14:textId="77777777">
        <w:tblPrEx>
          <w:tblCellMar>
            <w:top w:w="0" w:type="dxa"/>
            <w:bottom w:w="0" w:type="dxa"/>
          </w:tblCellMar>
        </w:tblPrEx>
        <w:tc>
          <w:tcPr>
            <w:tcW w:w="1500" w:type="dxa"/>
          </w:tcPr>
          <w:p w14:paraId="23D17637" w14:textId="77777777" w:rsidR="00121F08" w:rsidRDefault="00000000">
            <w:pPr>
              <w:spacing w:after="0" w:line="240" w:lineRule="auto"/>
            </w:pPr>
            <w:r>
              <w:rPr/>
              <w:t>Mocrocks</w:t>
            </w:r>
          </w:p>
        </w:tc>
        <w:tc>
          <w:tcPr>
            <w:tcW w:w="2600" w:type="dxa"/>
          </w:tcPr>
          <w:p w14:paraId="23D17638" w14:textId="77777777" w:rsidR="00121F08" w:rsidRDefault="00000000">
            <w:pPr>
              <w:spacing w:after="0" w:line="240" w:lineRule="auto"/>
              <w:jc w:val="center"/>
            </w:pPr>
            <w:r>
              <w:rPr/>
              <w:t>90 to 60</w:t>
            </w:r>
          </w:p>
        </w:tc>
        <w:tc>
          <w:tcPr>
            <w:tcW w:w="1650" w:type="dxa"/>
          </w:tcPr>
          <w:p w14:paraId="23D17639" w14:textId="77777777" w:rsidR="00121F08" w:rsidRDefault="00000000">
            <w:pPr>
              <w:spacing w:after="0" w:line="240" w:lineRule="auto"/>
              <w:jc w:val="center"/>
            </w:pPr>
            <w:r>
              <w:rPr/>
              <w:t>0.576</w:t>
            </w:r>
          </w:p>
        </w:tc>
        <w:tc>
          <w:tcPr>
            <w:tcW w:w="1650" w:type="dxa"/>
          </w:tcPr>
          <w:p w14:paraId="23D1763A" w14:textId="77777777" w:rsidR="00121F08" w:rsidRDefault="00000000">
            <w:pPr>
              <w:spacing w:after="0" w:line="240" w:lineRule="auto"/>
              <w:jc w:val="center"/>
            </w:pPr>
            <w:r>
              <w:rPr/>
              <w:t>0.548</w:t>
            </w:r>
          </w:p>
        </w:tc>
        <w:tc>
          <w:tcPr>
            <w:tcW w:w="1960" w:type="dxa"/>
          </w:tcPr>
          <w:p w14:paraId="23D1763B" w14:textId="77777777" w:rsidR="00121F08" w:rsidRDefault="00000000">
            <w:pPr>
              <w:spacing w:after="0" w:line="240" w:lineRule="auto"/>
              <w:jc w:val="center"/>
            </w:pPr>
            <w:r>
              <w:rPr/>
              <w:t>+5.2%</w:t>
            </w:r>
          </w:p>
        </w:tc>
      </w:tr>
    </w:tbl>
    <w:p w14:paraId="23D1763D" w14:textId="77777777" w:rsidR="00121F08" w:rsidRDefault="00000000">
      <w:pPr/>
      <w:r>
        <w:rPr>
          <w:i/>
          <w:iCs/>
          <w:color w:val="595959"/>
          <w:sz w:val="17"/>
          <w:szCs w:val="17"/>
        </w:rPr>
        <w:t>Modal windows are those recovered from the stored correction factors (section 5.5). A positive change means the current table expands the same count to more digger trips. Twin Harbors is unchanged because its current table is bin-for-bin identical to its 2013 table.</w:t>
      </w:r>
    </w:p>
    <w:p w14:paraId="23D1763E" w14:textId="77777777" w:rsidR="00121F08" w:rsidRDefault="00000000">
      <w:r>
        <w:t>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14:paraId="23D1763F" w14:textId="77777777" w:rsidR="00121F08" w:rsidRDefault="00000000">
      <w:r>
        <w:rPr>
          <w:b/>
          <w:bCs/>
        </w:rPr>
        <w:t xml:space="preserve">Two residual points. </w:t>
      </w:r>
      <w:r>
        <w:t>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14:paraId="23D17640" w14:textId="77777777" w:rsidR="00121F08" w:rsidRDefault="00000000">
      <w:pPr>
        <w:pStyle w:val="Heading2"/>
      </w:pPr>
      <w:bookmarkStart w:id="29" w:name="_Toc234502688"/>
      <w:r>
        <w:t>6.4 Exploitation-rate history and the move to a variable harvest rate</w:t>
      </w:r>
      <w:bookmarkEnd w:id="29"/>
    </w:p>
    <w:p w14:paraId="23D17641" w14:textId="77777777" w:rsidR="00121F08" w:rsidRDefault="00000000">
      <w:r>
        <w:lastRenderedPageBreak/>
        <w:t>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14:paraId="23D17642" w14:textId="77777777" w:rsidR="00121F08" w:rsidRDefault="00000000">
      <w:r>
        <w:t>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14:paraId="23D17643" w14:textId="77777777" w:rsidR="00121F08" w:rsidRDefault="00000000">
      <w:pPr>
        <w:pStyle w:val="Heading2"/>
      </w:pPr>
      <w:bookmarkStart w:id="30" w:name="_Toc234502689"/>
      <w:r>
        <w:t>6.5 The 2023-24 standardized correction-factor practice</w:t>
      </w:r>
      <w:bookmarkEnd w:id="30"/>
    </w:p>
    <w:p w14:paraId="23D17644" w14:textId="77777777" w:rsidR="00121F08" w:rsidRDefault="00000000">
      <w:r>
        <w:t>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14:paraId="23D17645" w14:textId="77777777" w:rsidR="00121F08" w:rsidRDefault="00000000">
      <w:pPr>
        <w:pStyle w:val="Heading1"/>
      </w:pPr>
      <w:bookmarkStart w:id="31" w:name="_Toc234502690"/>
      <w:r>
        <w:t>7. How seasons have differed</w:t>
      </w:r>
      <w:bookmarkEnd w:id="31"/>
    </w:p>
    <w:p w14:paraId="23D17646" w14:textId="77777777" w:rsidR="00121F08" w:rsidRDefault="00000000">
      <w:pPr>
        <w:pStyle w:val="Heading2"/>
      </w:pPr>
      <w:bookmarkStart w:id="32" w:name="_Toc234502691"/>
      <w:r>
        <w:t>7.1 Harvest-rate regime</w:t>
      </w:r>
      <w:bookmarkEnd w:id="32"/>
    </w:p>
    <w:p w14:paraId="23D17647" w14:textId="77777777" w:rsidR="00121F08" w:rsidRDefault="00000000">
      <w:r>
        <w:t>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14:paraId="23D17648" w14:textId="77777777" w:rsidR="00121F08" w:rsidRDefault="00000000">
      <w:pPr>
        <w:pStyle w:val="Heading2"/>
      </w:pPr>
      <w:bookmarkStart w:id="33" w:name="_Toc234502692"/>
      <w:r>
        <w:t>7.2 Closures and disruptions</w:t>
      </w:r>
      <w:bookmarkEnd w:id="33"/>
    </w:p>
    <w:p w14:paraId="23D17649" w14:textId="77777777" w:rsidR="00121F08" w:rsidRDefault="00000000">
      <w:r>
        <w:t>Several recent seasons were shortened or partially closed, which truncates effort and harvest independently of stock status and should be remembered when comparing seasons:</w:t>
      </w:r>
    </w:p>
    <w:p w14:paraId="23D1764A" w14:textId="77777777" w:rsidR="00121F08" w:rsidRDefault="00000000">
      <w:pPr>
        <w:pStyle w:val="ListParagraph"/>
        <w:numPr>
          <w:ilvl w:val="0"/>
          <w:numId w:val="100"/>
        </w:numPr>
        <w:spacing w:after="60"/>
      </w:pPr>
      <w:r>
        <w:lastRenderedPageBreak/>
        <w:t>2019-20 closed prematurely (COVID-19).</w:t>
      </w:r>
    </w:p>
    <w:p w14:paraId="23D1764B" w14:textId="77777777" w:rsidR="00121F08" w:rsidRDefault="00000000">
      <w:pPr>
        <w:pStyle w:val="ListParagraph"/>
        <w:numPr>
          <w:ilvl w:val="0"/>
          <w:numId w:val="100"/>
        </w:numPr>
        <w:spacing w:after="60"/>
      </w:pPr>
      <w:r>
        <w:t>2020-21 partially closed (elevated domoic acid, a marine toxin).</w:t>
      </w:r>
    </w:p>
    <w:p w14:paraId="23D1764C" w14:textId="77777777" w:rsidR="00121F08" w:rsidRDefault="00000000">
      <w:pPr>
        <w:pStyle w:val="ListParagraph"/>
        <w:numPr>
          <w:ilvl w:val="0"/>
          <w:numId w:val="100"/>
        </w:numPr>
        <w:spacing w:after="60"/>
      </w:pPr>
      <w:r>
        <w:t>2022-23 partially closed (elevated domoic acid).</w:t>
      </w:r>
    </w:p>
    <w:p w14:paraId="23D1764D" w14:textId="77777777" w:rsidR="00121F08" w:rsidRDefault="00000000">
      <w:pPr/>
      <w:r>
        <w:t>Marine-toxin closures, and poor weather and surf, also routinely move days between beaches within a season.</w:t>
      </w:r>
    </w:p>
    <w:p w14:paraId="23D1764E" w14:textId="77777777" w:rsidR="00121F08" w:rsidRDefault="00000000">
      <w:pPr>
        <w:pStyle w:val="Heading2"/>
      </w:pPr>
      <w:bookmarkStart w:id="34" w:name="_Toc234502693"/>
      <w:r>
        <w:t>7.3 Effort by season and beach</w:t>
      </w:r>
      <w:bookmarkEnd w:id="34"/>
    </w:p>
    <w:p w14:paraId="23D1764F" w14:textId="77777777" w:rsidR="00121F08" w:rsidRDefault="00000000">
      <w:r>
        <w:t>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 Season totals are compared against the TAC beach by beach, and the comparison is not always comfortable: in 2017-18 Twin Harbors took 124.8 percent of its TAC and Mocrocks 101.7 percent (Table 5), a fact recoverable only from the FINAL printout, because the workbook that produced it does not survive.</w:t>
      </w:r>
    </w:p>
    <w:p w14:paraId="23D17650" w14:textId="77777777" w:rsidR="00121F08" w:rsidRDefault="00000000">
      <w:pPr>
        <w:pStyle w:val="Heading2"/>
      </w:pPr>
      <w:bookmarkStart w:id="35" w:name="_Toc234502694"/>
      <w:r>
        <w:t>7.4 Tide series, evening versus morning, and night digs</w:t>
      </w:r>
      <w:bookmarkEnd w:id="35"/>
    </w:p>
    <w:p w14:paraId="23D17651" w14:textId="77777777" w:rsidR="00121F08" w:rsidRDefault="00000000">
      <w:r>
        <w:t>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14:paraId="23D17652" w14:textId="77777777" w:rsidR="00121F08" w:rsidRDefault="00000000">
      <w:pPr>
        <w:pStyle w:val="Heading2"/>
      </w:pPr>
      <w:bookmarkStart w:id="36" w:name="_Toc234502695"/>
      <w:r>
        <w:t>7.5 Kalaloch as a special case</w:t>
      </w:r>
      <w:bookmarkEnd w:id="36"/>
    </w:p>
    <w:p w14:paraId="23D17653" w14:textId="77777777" w:rsidR="00121F08" w:rsidRDefault="00000000">
      <w:r>
        <w:t>Kalaloch is assessed by Olympic National Park staff and does not follow the four-beach expansion method. Three facts establish how weak its series is. It has no ingress/egress expansion table of its own: the table labelled Kalaloch in the archived reference tables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14:paraId="23D17654" w14:textId="77777777" w:rsidR="00121F08" w:rsidRDefault="00000000">
      <w:pPr>
        <w:pStyle w:val="Heading2"/>
      </w:pPr>
      <w:bookmarkStart w:id="37" w:name="_Toc234502696"/>
      <w:r>
        <w:t>7.6 Regulatory history: bag limit, legal size, and season structure</w:t>
      </w:r>
      <w:bookmarkEnd w:id="37"/>
    </w:p>
    <w:p w14:paraId="23D17655" w14:textId="77777777" w:rsidR="00121F08" w:rsidRDefault="00000000">
      <w:r>
        <w:t>The estimate's machinery is recent, but the fishery it measures has a long regulatory history that shapes how seasons compare across decades.</w:t>
      </w:r>
    </w:p>
    <w:p w14:paraId="23D17656" w14:textId="77777777" w:rsidR="00121F08" w:rsidRDefault="00000000">
      <w:pPr>
        <w:pStyle w:val="Caption"/>
        <w:keepNext/>
      </w:pPr>
      <w:r>
        <w:rPr>
          <w:b/>
          <w:bCs/>
        </w:rPr>
        <w:lastRenderedPageBreak/>
        <w:t xml:space="preserve">Table 8. </w:t>
      </w:r>
      <w:r>
        <w:rPr/>
        <w:t>Daily bag limit, minimum legal size, and season structure since state management began in 1929.</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600"/>
        <w:gridCol w:w="2000"/>
        <w:gridCol w:w="1300"/>
        <w:gridCol w:w="4460"/>
      </w:tblGrid>
      <w:tr w:rsidR="00121F08" w14:paraId="23D1765B" w14:textId="77777777">
        <w:tblPrEx>
          <w:tblCellMar>
            <w:top w:w="0" w:type="dxa"/>
            <w:bottom w:w="0" w:type="dxa"/>
          </w:tblCellMar>
        </w:tblPrEx>
        <w:trPr>
          <w:tblHeader/>
        </w:trPr>
        <w:tc>
          <w:tcPr>
            <w:tcW w:w="1600" w:type="dxa"/>
          </w:tcPr>
          <w:p w14:paraId="23D17657" w14:textId="77777777" w:rsidR="00121F08" w:rsidRDefault="00000000">
            <w:pPr>
              <w:spacing w:after="0" w:line="240" w:lineRule="auto"/>
            </w:pPr>
            <w:r>
              <w:rPr>
                <w:b/>
                <w:bCs/>
              </w:rPr>
              <w:t>Period</w:t>
            </w:r>
          </w:p>
        </w:tc>
        <w:tc>
          <w:tcPr>
            <w:tcW w:w="2000" w:type="dxa"/>
          </w:tcPr>
          <w:p w14:paraId="23D17658" w14:textId="77777777" w:rsidR="00121F08" w:rsidRDefault="00000000">
            <w:pPr>
              <w:spacing w:after="0" w:line="240" w:lineRule="auto"/>
              <w:jc w:val="center"/>
            </w:pPr>
            <w:r>
              <w:rPr>
                <w:b/>
                <w:bCs/>
              </w:rPr>
              <w:t>Daily bag limit</w:t>
            </w:r>
          </w:p>
        </w:tc>
        <w:tc>
          <w:tcPr>
            <w:tcW w:w="1300" w:type="dxa"/>
          </w:tcPr>
          <w:p w14:paraId="23D17659" w14:textId="77777777" w:rsidR="00121F08" w:rsidRDefault="00000000">
            <w:pPr>
              <w:spacing w:after="0" w:line="240" w:lineRule="auto"/>
              <w:jc w:val="center"/>
            </w:pPr>
            <w:r>
              <w:rPr>
                <w:b/>
                <w:bCs/>
              </w:rPr>
              <w:t>Legal size</w:t>
            </w:r>
          </w:p>
        </w:tc>
        <w:tc>
          <w:tcPr>
            <w:tcW w:w="4460" w:type="dxa"/>
          </w:tcPr>
          <w:p w14:paraId="23D1765A" w14:textId="77777777" w:rsidR="00121F08" w:rsidRDefault="00000000">
            <w:pPr>
              <w:spacing w:after="0" w:line="240" w:lineRule="auto"/>
              <w:jc w:val="center"/>
            </w:pPr>
            <w:r>
              <w:rPr>
                <w:b/>
                <w:bCs/>
              </w:rPr>
              <w:t>Season structure</w:t>
            </w:r>
          </w:p>
        </w:tc>
      </w:tr>
      <w:tr w:rsidR="00121F08" w14:paraId="23D17660" w14:textId="77777777">
        <w:tblPrEx>
          <w:tblCellMar>
            <w:top w:w="0" w:type="dxa"/>
            <w:bottom w:w="0" w:type="dxa"/>
          </w:tblCellMar>
        </w:tblPrEx>
        <w:tc>
          <w:tcPr>
            <w:tcW w:w="1600" w:type="dxa"/>
          </w:tcPr>
          <w:p w14:paraId="23D1765C" w14:textId="77777777" w:rsidR="00121F08" w:rsidRDefault="00000000">
            <w:pPr>
              <w:spacing w:after="0" w:line="240" w:lineRule="auto"/>
            </w:pPr>
            <w:r>
              <w:rPr/>
              <w:t>To 1929</w:t>
            </w:r>
          </w:p>
        </w:tc>
        <w:tc>
          <w:tcPr>
            <w:tcW w:w="2000" w:type="dxa"/>
          </w:tcPr>
          <w:p w14:paraId="23D1765D" w14:textId="77777777" w:rsidR="00121F08" w:rsidRDefault="00000000">
            <w:pPr>
              <w:spacing w:after="0" w:line="240" w:lineRule="auto"/>
              <w:jc w:val="center"/>
            </w:pPr>
            <w:r>
              <w:rPr/>
              <w:t>None</w:t>
            </w:r>
          </w:p>
        </w:tc>
        <w:tc>
          <w:tcPr>
            <w:tcW w:w="1300" w:type="dxa"/>
          </w:tcPr>
          <w:p w14:paraId="23D1765E" w14:textId="77777777" w:rsidR="00121F08" w:rsidRDefault="00000000">
            <w:pPr>
              <w:spacing w:after="0" w:line="240" w:lineRule="auto"/>
              <w:jc w:val="center"/>
            </w:pPr>
            <w:r>
              <w:rPr/>
              <w:t>None</w:t>
            </w:r>
          </w:p>
        </w:tc>
        <w:tc>
          <w:tcPr>
            <w:tcW w:w="4460" w:type="dxa"/>
          </w:tcPr>
          <w:p w14:paraId="23D1765F" w14:textId="77777777" w:rsidR="00121F08" w:rsidRDefault="00000000">
            <w:pPr>
              <w:spacing w:after="0" w:line="240" w:lineRule="auto"/>
              <w:jc w:val="center"/>
            </w:pPr>
            <w:r>
              <w:rPr/>
              <w:t>No closed season</w:t>
            </w:r>
          </w:p>
        </w:tc>
      </w:tr>
      <w:tr w:rsidR="00121F08" w14:paraId="23D17665" w14:textId="77777777">
        <w:tblPrEx>
          <w:tblCellMar>
            <w:top w:w="0" w:type="dxa"/>
            <w:bottom w:w="0" w:type="dxa"/>
          </w:tblCellMar>
        </w:tblPrEx>
        <w:tc>
          <w:tcPr>
            <w:tcW w:w="1600" w:type="dxa"/>
          </w:tcPr>
          <w:p w14:paraId="23D17661" w14:textId="77777777" w:rsidR="00121F08" w:rsidRDefault="00000000">
            <w:pPr>
              <w:spacing w:after="0" w:line="240" w:lineRule="auto"/>
            </w:pPr>
            <w:r>
              <w:rPr/>
              <w:t>1929 to 1942</w:t>
            </w:r>
          </w:p>
        </w:tc>
        <w:tc>
          <w:tcPr>
            <w:tcW w:w="2000" w:type="dxa"/>
          </w:tcPr>
          <w:p w14:paraId="23D17662" w14:textId="77777777" w:rsidR="00121F08" w:rsidRDefault="00000000">
            <w:pPr>
              <w:spacing w:after="0" w:line="240" w:lineRule="auto"/>
              <w:jc w:val="center"/>
            </w:pPr>
            <w:r>
              <w:rPr/>
              <w:t>36 clams</w:t>
            </w:r>
          </w:p>
        </w:tc>
        <w:tc>
          <w:tcPr>
            <w:tcW w:w="1300" w:type="dxa"/>
          </w:tcPr>
          <w:p w14:paraId="23D17663" w14:textId="77777777" w:rsidR="00121F08" w:rsidRDefault="00000000">
            <w:pPr>
              <w:spacing w:after="0" w:line="240" w:lineRule="auto"/>
              <w:jc w:val="center"/>
            </w:pPr>
            <w:r>
              <w:rPr/>
              <w:t>3.5 in</w:t>
            </w:r>
          </w:p>
        </w:tc>
        <w:tc>
          <w:tcPr>
            <w:tcW w:w="4460" w:type="dxa"/>
          </w:tcPr>
          <w:p w14:paraId="23D17664" w14:textId="77777777" w:rsidR="00121F08" w:rsidRDefault="00000000">
            <w:pPr>
              <w:spacing w:after="0" w:line="240" w:lineRule="auto"/>
              <w:jc w:val="center"/>
            </w:pPr>
            <w:r>
              <w:rPr/>
              <w:t>No closed season</w:t>
            </w:r>
          </w:p>
        </w:tc>
      </w:tr>
      <w:tr w:rsidR="00121F08" w14:paraId="23D1766A" w14:textId="77777777">
        <w:tblPrEx>
          <w:tblCellMar>
            <w:top w:w="0" w:type="dxa"/>
            <w:bottom w:w="0" w:type="dxa"/>
          </w:tblCellMar>
        </w:tblPrEx>
        <w:tc>
          <w:tcPr>
            <w:tcW w:w="1600" w:type="dxa"/>
          </w:tcPr>
          <w:p w14:paraId="23D17666" w14:textId="77777777" w:rsidR="00121F08" w:rsidRDefault="00000000">
            <w:pPr>
              <w:spacing w:after="0" w:line="240" w:lineRule="auto"/>
            </w:pPr>
            <w:r>
              <w:rPr/>
              <w:t>1943 to 1947</w:t>
            </w:r>
          </w:p>
        </w:tc>
        <w:tc>
          <w:tcPr>
            <w:tcW w:w="2000" w:type="dxa"/>
          </w:tcPr>
          <w:p w14:paraId="23D17667" w14:textId="77777777" w:rsidR="00121F08" w:rsidRDefault="00000000">
            <w:pPr>
              <w:spacing w:after="0" w:line="240" w:lineRule="auto"/>
              <w:jc w:val="center"/>
            </w:pPr>
            <w:r>
              <w:rPr/>
              <w:t>36 clams</w:t>
            </w:r>
          </w:p>
        </w:tc>
        <w:tc>
          <w:tcPr>
            <w:tcW w:w="1300" w:type="dxa"/>
          </w:tcPr>
          <w:p w14:paraId="23D17668" w14:textId="77777777" w:rsidR="00121F08" w:rsidRDefault="00000000">
            <w:pPr>
              <w:spacing w:after="0" w:line="240" w:lineRule="auto"/>
              <w:jc w:val="center"/>
            </w:pPr>
            <w:r>
              <w:rPr/>
              <w:t>None</w:t>
            </w:r>
          </w:p>
        </w:tc>
        <w:tc>
          <w:tcPr>
            <w:tcW w:w="4460" w:type="dxa"/>
          </w:tcPr>
          <w:p w14:paraId="23D17669" w14:textId="77777777" w:rsidR="00121F08" w:rsidRDefault="00000000">
            <w:pPr>
              <w:spacing w:after="0" w:line="240" w:lineRule="auto"/>
              <w:jc w:val="center"/>
            </w:pPr>
            <w:r>
              <w:rPr/>
              <w:t>Mar 1 to Sep 30</w:t>
            </w:r>
          </w:p>
        </w:tc>
      </w:tr>
      <w:tr w:rsidR="00121F08" w14:paraId="23D1766F" w14:textId="77777777">
        <w:tblPrEx>
          <w:tblCellMar>
            <w:top w:w="0" w:type="dxa"/>
            <w:bottom w:w="0" w:type="dxa"/>
          </w:tblCellMar>
        </w:tblPrEx>
        <w:tc>
          <w:tcPr>
            <w:tcW w:w="1600" w:type="dxa"/>
          </w:tcPr>
          <w:p w14:paraId="23D1766B" w14:textId="77777777" w:rsidR="00121F08" w:rsidRDefault="00000000">
            <w:pPr>
              <w:spacing w:after="0" w:line="240" w:lineRule="auto"/>
            </w:pPr>
            <w:r>
              <w:rPr/>
              <w:t>1948 to 1959</w:t>
            </w:r>
          </w:p>
        </w:tc>
        <w:tc>
          <w:tcPr>
            <w:tcW w:w="2000" w:type="dxa"/>
          </w:tcPr>
          <w:p w14:paraId="23D1766C" w14:textId="77777777" w:rsidR="00121F08" w:rsidRDefault="00000000">
            <w:pPr>
              <w:spacing w:after="0" w:line="240" w:lineRule="auto"/>
              <w:jc w:val="center"/>
            </w:pPr>
            <w:r>
              <w:rPr/>
              <w:t>24 clams (18 in 1950)</w:t>
            </w:r>
          </w:p>
        </w:tc>
        <w:tc>
          <w:tcPr>
            <w:tcW w:w="1300" w:type="dxa"/>
          </w:tcPr>
          <w:p w14:paraId="23D1766D" w14:textId="77777777" w:rsidR="00121F08" w:rsidRDefault="00000000">
            <w:pPr>
              <w:spacing w:after="0" w:line="240" w:lineRule="auto"/>
              <w:jc w:val="center"/>
            </w:pPr>
            <w:r>
              <w:rPr/>
              <w:t>None</w:t>
            </w:r>
          </w:p>
        </w:tc>
        <w:tc>
          <w:tcPr>
            <w:tcW w:w="4460" w:type="dxa"/>
          </w:tcPr>
          <w:p w14:paraId="23D1766E" w14:textId="77777777" w:rsidR="00121F08" w:rsidRDefault="00000000">
            <w:pPr>
              <w:spacing w:after="0" w:line="240" w:lineRule="auto"/>
              <w:jc w:val="center"/>
            </w:pPr>
            <w:r>
              <w:rPr/>
              <w:t>Mar 1 to Sep 30</w:t>
            </w:r>
          </w:p>
        </w:tc>
      </w:tr>
      <w:tr w:rsidR="00121F08" w14:paraId="23D17674" w14:textId="77777777">
        <w:tblPrEx>
          <w:tblCellMar>
            <w:top w:w="0" w:type="dxa"/>
            <w:bottom w:w="0" w:type="dxa"/>
          </w:tblCellMar>
        </w:tblPrEx>
        <w:tc>
          <w:tcPr>
            <w:tcW w:w="1600" w:type="dxa"/>
          </w:tcPr>
          <w:p w14:paraId="23D17670" w14:textId="77777777" w:rsidR="00121F08" w:rsidRDefault="00000000">
            <w:pPr>
              <w:spacing w:after="0" w:line="240" w:lineRule="auto"/>
            </w:pPr>
            <w:r>
              <w:rPr/>
              <w:t>1960 to 1972</w:t>
            </w:r>
          </w:p>
        </w:tc>
        <w:tc>
          <w:tcPr>
            <w:tcW w:w="2000" w:type="dxa"/>
          </w:tcPr>
          <w:p w14:paraId="23D17671" w14:textId="77777777" w:rsidR="00121F08" w:rsidRDefault="00000000">
            <w:pPr>
              <w:spacing w:after="0" w:line="240" w:lineRule="auto"/>
              <w:jc w:val="center"/>
            </w:pPr>
            <w:r>
              <w:rPr/>
              <w:t>18 clams</w:t>
            </w:r>
          </w:p>
        </w:tc>
        <w:tc>
          <w:tcPr>
            <w:tcW w:w="1300" w:type="dxa"/>
          </w:tcPr>
          <w:p w14:paraId="23D17672" w14:textId="77777777" w:rsidR="00121F08" w:rsidRDefault="00000000">
            <w:pPr>
              <w:spacing w:after="0" w:line="240" w:lineRule="auto"/>
              <w:jc w:val="center"/>
            </w:pPr>
            <w:r>
              <w:rPr/>
              <w:t>None</w:t>
            </w:r>
          </w:p>
        </w:tc>
        <w:tc>
          <w:tcPr>
            <w:tcW w:w="4460" w:type="dxa"/>
          </w:tcPr>
          <w:p w14:paraId="23D17673" w14:textId="77777777" w:rsidR="00121F08" w:rsidRDefault="00000000">
            <w:pPr>
              <w:spacing w:after="0" w:line="240" w:lineRule="auto"/>
              <w:jc w:val="center"/>
            </w:pPr>
            <w:r>
              <w:rPr/>
              <w:t>Mar 1 to Sep 30</w:t>
            </w:r>
          </w:p>
        </w:tc>
      </w:tr>
      <w:tr w:rsidR="00121F08" w14:paraId="23D17679" w14:textId="77777777">
        <w:tblPrEx>
          <w:tblCellMar>
            <w:top w:w="0" w:type="dxa"/>
            <w:bottom w:w="0" w:type="dxa"/>
          </w:tblCellMar>
        </w:tblPrEx>
        <w:tc>
          <w:tcPr>
            <w:tcW w:w="1600" w:type="dxa"/>
          </w:tcPr>
          <w:p w14:paraId="23D17675" w14:textId="77777777" w:rsidR="00121F08" w:rsidRDefault="00000000">
            <w:pPr>
              <w:spacing w:after="0" w:line="240" w:lineRule="auto"/>
            </w:pPr>
            <w:r>
              <w:rPr/>
              <w:t>1973 to 1983</w:t>
            </w:r>
          </w:p>
        </w:tc>
        <w:tc>
          <w:tcPr>
            <w:tcW w:w="2000" w:type="dxa"/>
          </w:tcPr>
          <w:p w14:paraId="23D17676" w14:textId="77777777" w:rsidR="00121F08" w:rsidRDefault="00000000">
            <w:pPr>
              <w:spacing w:after="0" w:line="240" w:lineRule="auto"/>
              <w:jc w:val="center"/>
            </w:pPr>
            <w:r>
              <w:rPr/>
              <w:t>15 clams</w:t>
            </w:r>
          </w:p>
        </w:tc>
        <w:tc>
          <w:tcPr>
            <w:tcW w:w="1300" w:type="dxa"/>
          </w:tcPr>
          <w:p w14:paraId="23D17677" w14:textId="77777777" w:rsidR="00121F08" w:rsidRDefault="00000000">
            <w:pPr>
              <w:spacing w:after="0" w:line="240" w:lineRule="auto"/>
              <w:jc w:val="center"/>
            </w:pPr>
            <w:r>
              <w:rPr/>
              <w:t>None</w:t>
            </w:r>
          </w:p>
        </w:tc>
        <w:tc>
          <w:tcPr>
            <w:tcW w:w="4460" w:type="dxa"/>
          </w:tcPr>
          <w:p w14:paraId="23D17678" w14:textId="77777777" w:rsidR="00121F08" w:rsidRDefault="00000000">
            <w:pPr>
              <w:spacing w:after="0" w:line="240" w:lineRule="auto"/>
              <w:jc w:val="center"/>
            </w:pPr>
            <w:r>
              <w:rPr/>
              <w:t>Oct 1 to Jun 30; summer closure begins; several conservation closures</w:t>
            </w:r>
          </w:p>
        </w:tc>
      </w:tr>
      <w:tr w:rsidR="00121F08" w14:paraId="23D1767E" w14:textId="77777777">
        <w:tblPrEx>
          <w:tblCellMar>
            <w:top w:w="0" w:type="dxa"/>
            <w:bottom w:w="0" w:type="dxa"/>
          </w:tblCellMar>
        </w:tblPrEx>
        <w:tc>
          <w:tcPr>
            <w:tcW w:w="1600" w:type="dxa"/>
          </w:tcPr>
          <w:p w14:paraId="23D1767A" w14:textId="77777777" w:rsidR="00121F08" w:rsidRDefault="00000000">
            <w:pPr>
              <w:spacing w:after="0" w:line="240" w:lineRule="auto"/>
            </w:pPr>
            <w:r>
              <w:rPr/>
              <w:t>1984 to 1986</w:t>
            </w:r>
          </w:p>
        </w:tc>
        <w:tc>
          <w:tcPr>
            <w:tcW w:w="2000" w:type="dxa"/>
          </w:tcPr>
          <w:p w14:paraId="23D1767B" w14:textId="77777777" w:rsidR="00121F08" w:rsidRDefault="00000000">
            <w:pPr>
              <w:spacing w:after="0" w:line="240" w:lineRule="auto"/>
              <w:jc w:val="center"/>
            </w:pPr>
            <w:r>
              <w:rPr/>
              <w:t>15 clams</w:t>
            </w:r>
          </w:p>
        </w:tc>
        <w:tc>
          <w:tcPr>
            <w:tcW w:w="1300" w:type="dxa"/>
          </w:tcPr>
          <w:p w14:paraId="23D1767C" w14:textId="77777777" w:rsidR="00121F08" w:rsidRDefault="00000000">
            <w:pPr>
              <w:spacing w:after="0" w:line="240" w:lineRule="auto"/>
              <w:jc w:val="center"/>
            </w:pPr>
            <w:r>
              <w:rPr/>
              <w:t>None</w:t>
            </w:r>
          </w:p>
        </w:tc>
        <w:tc>
          <w:tcPr>
            <w:tcW w:w="4460" w:type="dxa"/>
          </w:tcPr>
          <w:p w14:paraId="23D1767D" w14:textId="77777777" w:rsidR="00121F08" w:rsidRDefault="00000000">
            <w:pPr>
              <w:spacing w:after="0" w:line="240" w:lineRule="auto"/>
              <w:jc w:val="center"/>
            </w:pPr>
            <w:r>
              <w:rPr/>
              <w:t>1984 closed (NIX); limited 1985 and 1986 openers</w:t>
            </w:r>
          </w:p>
        </w:tc>
      </w:tr>
      <w:tr w:rsidR="00121F08" w14:paraId="23D17683" w14:textId="77777777">
        <w:tblPrEx>
          <w:tblCellMar>
            <w:top w:w="0" w:type="dxa"/>
            <w:bottom w:w="0" w:type="dxa"/>
          </w:tblCellMar>
        </w:tblPrEx>
        <w:tc>
          <w:tcPr>
            <w:tcW w:w="1600" w:type="dxa"/>
          </w:tcPr>
          <w:p w14:paraId="23D1767F" w14:textId="77777777" w:rsidR="00121F08" w:rsidRDefault="00000000">
            <w:pPr>
              <w:spacing w:after="0" w:line="240" w:lineRule="auto"/>
            </w:pPr>
            <w:r>
              <w:rPr/>
              <w:t>1987 to 1995</w:t>
            </w:r>
          </w:p>
        </w:tc>
        <w:tc>
          <w:tcPr>
            <w:tcW w:w="2000" w:type="dxa"/>
          </w:tcPr>
          <w:p w14:paraId="23D17680" w14:textId="77777777" w:rsidR="00121F08" w:rsidRDefault="00000000">
            <w:pPr>
              <w:spacing w:after="0" w:line="240" w:lineRule="auto"/>
              <w:jc w:val="center"/>
            </w:pPr>
            <w:r>
              <w:rPr/>
              <w:t>15 clams</w:t>
            </w:r>
          </w:p>
        </w:tc>
        <w:tc>
          <w:tcPr>
            <w:tcW w:w="1300" w:type="dxa"/>
          </w:tcPr>
          <w:p w14:paraId="23D17681" w14:textId="77777777" w:rsidR="00121F08" w:rsidRDefault="00000000">
            <w:pPr>
              <w:spacing w:after="0" w:line="240" w:lineRule="auto"/>
              <w:jc w:val="center"/>
            </w:pPr>
            <w:r>
              <w:rPr/>
              <w:t>None</w:t>
            </w:r>
          </w:p>
        </w:tc>
        <w:tc>
          <w:tcPr>
            <w:tcW w:w="4460" w:type="dxa"/>
          </w:tcPr>
          <w:p w14:paraId="23D17682" w14:textId="77777777" w:rsidR="00121F08" w:rsidRDefault="00000000">
            <w:pPr>
              <w:spacing w:after="0" w:line="240" w:lineRule="auto"/>
              <w:jc w:val="center"/>
            </w:pPr>
            <w:r>
              <w:rPr/>
              <w:t>Beaches opened and closed independently; spring a.m. and fall p.m. odd-day openers</w:t>
            </w:r>
          </w:p>
        </w:tc>
      </w:tr>
      <w:tr w:rsidR="00121F08" w14:paraId="23D17688" w14:textId="77777777">
        <w:tblPrEx>
          <w:tblCellMar>
            <w:top w:w="0" w:type="dxa"/>
            <w:bottom w:w="0" w:type="dxa"/>
          </w:tblCellMar>
        </w:tblPrEx>
        <w:tc>
          <w:tcPr>
            <w:tcW w:w="1600" w:type="dxa"/>
          </w:tcPr>
          <w:p w14:paraId="23D17684" w14:textId="77777777" w:rsidR="00121F08" w:rsidRDefault="00000000">
            <w:pPr>
              <w:spacing w:after="0" w:line="240" w:lineRule="auto"/>
            </w:pPr>
            <w:r>
              <w:rPr/>
              <w:t>1996 to present</w:t>
            </w:r>
          </w:p>
        </w:tc>
        <w:tc>
          <w:tcPr>
            <w:tcW w:w="2000" w:type="dxa"/>
          </w:tcPr>
          <w:p w14:paraId="23D17685" w14:textId="77777777" w:rsidR="00121F08" w:rsidRDefault="00000000">
            <w:pPr>
              <w:spacing w:after="0" w:line="240" w:lineRule="auto"/>
              <w:jc w:val="center"/>
            </w:pPr>
            <w:r>
              <w:rPr/>
              <w:t>15 clams</w:t>
            </w:r>
          </w:p>
        </w:tc>
        <w:tc>
          <w:tcPr>
            <w:tcW w:w="1300" w:type="dxa"/>
          </w:tcPr>
          <w:p w14:paraId="23D17686" w14:textId="77777777" w:rsidR="00121F08" w:rsidRDefault="00000000">
            <w:pPr>
              <w:spacing w:after="0" w:line="240" w:lineRule="auto"/>
              <w:jc w:val="center"/>
            </w:pPr>
            <w:r>
              <w:rPr/>
              <w:t>None</w:t>
            </w:r>
          </w:p>
        </w:tc>
        <w:tc>
          <w:tcPr>
            <w:tcW w:w="4460" w:type="dxa"/>
          </w:tcPr>
          <w:p w14:paraId="23D17687" w14:textId="77777777" w:rsidR="00121F08" w:rsidRDefault="00000000">
            <w:pPr>
              <w:spacing w:after="0" w:line="240" w:lineRule="auto"/>
              <w:jc w:val="center"/>
            </w:pPr>
            <w:r>
              <w:rPr/>
              <w:t>Oct to May, selected days on the best low-tide series; beaches managed independently</w:t>
            </w:r>
          </w:p>
        </w:tc>
      </w:tr>
    </w:tbl>
    <w:p w14:paraId="23D17689" w14:textId="77777777" w:rsidR="00121F08" w:rsidRDefault="00121F08"/>
    <w:p w14:paraId="23D1768A" w14:textId="77777777" w:rsidR="00121F08" w:rsidRDefault="00000000">
      <w:r>
        <w:t>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14:paraId="23D1768B" w14:textId="77777777" w:rsidR="00121F08" w:rsidRDefault="00000000">
      <w:pPr>
        <w:pStyle w:val="Heading2"/>
      </w:pPr>
      <w:bookmarkStart w:id="38" w:name="_Toc234502697"/>
      <w:r>
        <w:t>7.7 Marine toxins and the Commission management policy</w:t>
      </w:r>
      <w:bookmarkEnd w:id="38"/>
    </w:p>
    <w:p w14:paraId="23D1768C" w14:textId="77777777" w:rsidR="00121F08" w:rsidRDefault="00000000">
      <w:r>
        <w:t>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14:paraId="23D1768D" w14:textId="77777777" w:rsidR="00121F08" w:rsidRDefault="00000000">
      <w:r>
        <w:t>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14:paraId="23D1768E" w14:textId="77777777" w:rsidR="00121F08" w:rsidRDefault="00000000">
      <w:pPr>
        <w:pStyle w:val="Heading1"/>
      </w:pPr>
      <w:bookmarkStart w:id="39" w:name="_Toc234502698"/>
      <w:r>
        <w:t>8. The supporting databases</w:t>
      </w:r>
      <w:bookmarkEnd w:id="39"/>
    </w:p>
    <w:p w14:paraId="23D1768F" w14:textId="77777777" w:rsidR="00121F08" w:rsidRDefault="00000000">
      <w:pPr>
        <w:pStyle w:val="Heading2"/>
      </w:pPr>
      <w:bookmarkStart w:id="40" w:name="_Toc234502699"/>
      <w:r>
        <w:t>8.1 Recreational-harvest (creel) database</w:t>
      </w:r>
      <w:bookmarkEnd w:id="40"/>
    </w:p>
    <w:p w14:paraId="23D17690" w14:textId="77777777" w:rsidR="00121F08" w:rsidRDefault="00000000">
      <w:r>
        <w:t xml:space="preserve">A Microsoft Access database (ACE14) holds the counts, interviews, wastage, and lengths, with a parent events table keyed by EventID and children keyed by EventID and segment LocationID. It spans 13 October </w:t>
        <w:lastRenderedPageBreak/>
        <w:t>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14:paraId="23D17691" w14:textId="77777777" w:rsidR="00121F08" w:rsidRDefault="00000000">
      <w:r>
        <w:t>The full extraction is now a first-class artifact. All 21 tables are exported verbatim with mdbtools, cleaned by a documented and audited layer, and recomputed to four grains by a single script. Nothing downstream requires Access.</w:t>
      </w:r>
    </w:p>
    <w:p w14:paraId="23D17692" w14:textId="77777777" w:rsidR="00121F08" w:rsidRDefault="00000000">
      <w:pPr>
        <w:pStyle w:val="Heading2"/>
      </w:pPr>
      <w:bookmarkStart w:id="41" w:name="_Toc234502700"/>
      <w:r>
        <w:t>8.2 Ingress/egress survey database</w:t>
      </w:r>
      <w:bookmarkEnd w:id="41"/>
    </w:p>
    <w:p w14:paraId="23D17693" w14:textId="77777777" w:rsidR="00121F08" w:rsidRDefault="00000000">
      <w:r>
        <w:t>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14:paraId="23D17694" w14:textId="77777777" w:rsidR="00121F08" w:rsidRDefault="00000000">
      <w:pPr>
        <w:pStyle w:val="Heading2"/>
      </w:pPr>
      <w:bookmarkStart w:id="42" w:name="_Toc234502701"/>
      <w:r>
        <w:t>8.3 Why aggregates are recomputed from raw tables</w:t>
      </w:r>
      <w:bookmarkEnd w:id="42"/>
    </w:p>
    <w:p w14:paraId="23D17695" w14:textId="77777777" w:rsidR="00121F08" w:rsidRDefault="00000000">
      <w:r>
        <w:t>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14:paraId="23D17696" w14:textId="77777777" w:rsidR="00121F08" w:rsidRDefault="00000000">
      <w:pPr>
        <w:pStyle w:val="Heading1"/>
      </w:pPr>
      <w:bookmarkStart w:id="43" w:name="_Toc234502702"/>
      <w:r>
        <w:t>9. Data quality and known issues</w:t>
      </w:r>
      <w:bookmarkEnd w:id="43"/>
    </w:p>
    <w:p w14:paraId="23D17697" w14:textId="77777777" w:rsidR="00121F08" w:rsidRDefault="00000000">
      <w:r>
        <w:t>The following are confirmed in the data and should be handled before any recompute. They are documented in full, with counts and evidence, in the numbered defect logs kept with the underlying records.</w:t>
      </w:r>
    </w:p>
    <w:p w14:paraId="23D17698" w14:textId="77777777" w:rsidR="00121F08" w:rsidRDefault="00000000">
      <w:pPr>
        <w:pStyle w:val="Caption"/>
        <w:keepNext/>
      </w:pPr>
      <w:r>
        <w:rPr>
          <w:b/>
          <w:bCs/>
        </w:rPr>
        <w:t xml:space="preserve">Table 9. </w:t>
      </w:r>
      <w:r>
        <w:rPr/>
        <w:t>Confirmed defects in the harvest database and the in-season workbooks.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500"/>
        <w:gridCol w:w="6860"/>
      </w:tblGrid>
      <w:tr w:rsidR="00121F08" w14:paraId="23D1769B" w14:textId="77777777">
        <w:tblPrEx>
          <w:tblCellMar>
            <w:top w:w="0" w:type="dxa"/>
            <w:bottom w:w="0" w:type="dxa"/>
          </w:tblCellMar>
        </w:tblPrEx>
        <w:trPr>
          <w:tblHeader/>
        </w:trPr>
        <w:tc>
          <w:tcPr>
            <w:tcW w:w="2500" w:type="dxa"/>
          </w:tcPr>
          <w:p w14:paraId="23D17699" w14:textId="77777777" w:rsidR="00121F08" w:rsidRDefault="00000000">
            <w:pPr>
              <w:spacing w:after="0" w:line="240" w:lineRule="auto"/>
            </w:pPr>
            <w:r>
              <w:rPr>
                <w:b/>
                <w:bCs/>
              </w:rPr>
              <w:t>Issue</w:t>
            </w:r>
          </w:p>
        </w:tc>
        <w:tc>
          <w:tcPr>
            <w:tcW w:w="6860" w:type="dxa"/>
          </w:tcPr>
          <w:p w14:paraId="23D1769A" w14:textId="77777777" w:rsidR="00121F08" w:rsidRDefault="00000000">
            <w:pPr>
              <w:spacing w:after="0" w:line="240" w:lineRule="auto"/>
              <w:jc w:val="center"/>
            </w:pPr>
            <w:r>
              <w:rPr>
                <w:b/>
                <w:bCs/>
              </w:rPr>
              <w:t>Effect and handling</w:t>
            </w:r>
          </w:p>
        </w:tc>
      </w:tr>
      <w:tr w:rsidR="00121F08" w14:paraId="23D1769E" w14:textId="77777777">
        <w:tblPrEx>
          <w:tblCellMar>
            <w:top w:w="0" w:type="dxa"/>
            <w:bottom w:w="0" w:type="dxa"/>
          </w:tblCellMar>
        </w:tblPrEx>
        <w:tc>
          <w:tcPr>
            <w:tcW w:w="2500" w:type="dxa"/>
          </w:tcPr>
          <w:p w14:paraId="23D1769C" w14:textId="77777777" w:rsidR="00121F08" w:rsidRDefault="00000000">
            <w:pPr>
              <w:spacing w:after="0" w:line="240" w:lineRule="auto"/>
            </w:pPr>
            <w:r>
              <w:rPr/>
              <w:t>Beach-name spellings</w:t>
            </w:r>
          </w:p>
        </w:tc>
        <w:tc>
          <w:tcPr>
            <w:tcW w:w="6860" w:type="dxa"/>
          </w:tcPr>
          <w:p w14:paraId="23D1769D" w14:textId="77777777" w:rsidR="00121F08" w:rsidRDefault="00000000">
            <w:pPr>
              <w:spacing w:after="0" w:line="240" w:lineRule="auto"/>
              <w:jc w:val="center"/>
            </w:pPr>
            <w:r>
              <w:rPr/>
              <w:t>Three spellings of Long Beach undercount it by about 36 percent if grouped raw; normalize to the canonical beach before grouping.</w:t>
            </w:r>
          </w:p>
        </w:tc>
      </w:tr>
      <w:tr w:rsidR="00121F08" w14:paraId="23D176A1" w14:textId="77777777">
        <w:tblPrEx>
          <w:tblCellMar>
            <w:top w:w="0" w:type="dxa"/>
            <w:bottom w:w="0" w:type="dxa"/>
          </w:tblCellMar>
        </w:tblPrEx>
        <w:tc>
          <w:tcPr>
            <w:tcW w:w="2500" w:type="dxa"/>
          </w:tcPr>
          <w:p w14:paraId="23D1769F" w14:textId="77777777" w:rsidR="00121F08" w:rsidRDefault="00000000">
            <w:pPr>
              <w:spacing w:after="0" w:line="240" w:lineRule="auto"/>
            </w:pPr>
            <w:r>
              <w:rPr/>
              <w:t>Duplicate count rows</w:t>
            </w:r>
          </w:p>
        </w:tc>
        <w:tc>
          <w:tcPr>
            <w:tcW w:w="6860" w:type="dxa"/>
          </w:tcPr>
          <w:p w14:paraId="23D176A0" w14:textId="77777777" w:rsidR="00121F08" w:rsidRDefault="00000000">
            <w:pPr>
              <w:spacing w:after="0" w:line="240" w:lineRule="auto"/>
              <w:jc w:val="center"/>
            </w:pPr>
            <w:r>
              <w:rPr/>
              <w:t>Exact-duplicate count rows (whole events entered twice) double-count effort; for example they overstate Twin Harbors 2022-23 by about 16 percent. Remove exact duplicates unconditionally (82 rows).</w:t>
            </w:r>
          </w:p>
        </w:tc>
      </w:tr>
      <w:tr w:rsidR="00121F08" w14:paraId="23D176A4" w14:textId="77777777">
        <w:tblPrEx>
          <w:tblCellMar>
            <w:top w:w="0" w:type="dxa"/>
            <w:bottom w:w="0" w:type="dxa"/>
          </w:tblCellMar>
        </w:tblPrEx>
        <w:tc>
          <w:tcPr>
            <w:tcW w:w="2500" w:type="dxa"/>
          </w:tcPr>
          <w:p w14:paraId="23D176A2" w14:textId="77777777" w:rsidR="00121F08" w:rsidRDefault="00000000">
            <w:pPr>
              <w:spacing w:after="0" w:line="240" w:lineRule="auto"/>
            </w:pPr>
            <w:r>
              <w:rPr/>
              <w:t>Mis-entered count rows</w:t>
            </w:r>
          </w:p>
        </w:tc>
        <w:tc>
          <w:tcPr>
            <w:tcW w:w="6860" w:type="dxa"/>
          </w:tcPr>
          <w:p w14:paraId="23D176A3" w14:textId="77777777" w:rsidR="00121F08" w:rsidRDefault="00000000">
            <w:pPr>
              <w:spacing w:after="0" w:line="240" w:lineRule="auto"/>
              <w:jc w:val="center"/>
            </w:pPr>
            <w:r>
              <w:rPr/>
              <w:t>A few per-group records were typed into the count table (cars at least twice people). Remove them; EventIDs 469, 509, 2590.</w:t>
            </w:r>
          </w:p>
        </w:tc>
      </w:tr>
      <w:tr w:rsidR="00121F08" w14:paraId="23D176A7" w14:textId="77777777">
        <w:tblPrEx>
          <w:tblCellMar>
            <w:top w:w="0" w:type="dxa"/>
            <w:bottom w:w="0" w:type="dxa"/>
          </w:tblCellMar>
        </w:tblPrEx>
        <w:tc>
          <w:tcPr>
            <w:tcW w:w="2500" w:type="dxa"/>
          </w:tcPr>
          <w:p w14:paraId="23D176A5" w14:textId="77777777" w:rsidR="00121F08" w:rsidRDefault="00000000">
            <w:pPr>
              <w:spacing w:after="0" w:line="240" w:lineRule="auto"/>
            </w:pPr>
            <w:r>
              <w:rPr/>
              <w:t>People-per-car field</w:t>
            </w:r>
          </w:p>
        </w:tc>
        <w:tc>
          <w:tcPr>
            <w:tcW w:w="6860" w:type="dxa"/>
          </w:tcPr>
          <w:p w14:paraId="23D176A6" w14:textId="77777777" w:rsidR="00121F08" w:rsidRDefault="00000000">
            <w:pPr>
              <w:spacing w:after="0" w:line="240" w:lineRule="auto"/>
              <w:jc w:val="center"/>
            </w:pPr>
            <w:r>
              <w:rPr/>
              <w:t>The interview cars field stores people per car, not a vehicle count; misreading it corrupts effort.</w:t>
            </w:r>
          </w:p>
        </w:tc>
      </w:tr>
      <w:tr w:rsidR="00121F08" w14:paraId="23D176AA" w14:textId="77777777">
        <w:tblPrEx>
          <w:tblCellMar>
            <w:top w:w="0" w:type="dxa"/>
            <w:bottom w:w="0" w:type="dxa"/>
          </w:tblCellMar>
        </w:tblPrEx>
        <w:tc>
          <w:tcPr>
            <w:tcW w:w="2500" w:type="dxa"/>
          </w:tcPr>
          <w:p w14:paraId="23D176A8" w14:textId="77777777" w:rsidR="00121F08" w:rsidRDefault="00000000">
            <w:pPr>
              <w:spacing w:after="0" w:line="240" w:lineRule="auto"/>
            </w:pPr>
            <w:r>
              <w:rPr/>
              <w:t>Impossible values</w:t>
            </w:r>
          </w:p>
        </w:tc>
        <w:tc>
          <w:tcPr>
            <w:tcW w:w="6860" w:type="dxa"/>
          </w:tcPr>
          <w:p w14:paraId="23D176A9" w14:textId="77777777" w:rsidR="00121F08" w:rsidRDefault="00000000">
            <w:pPr>
              <w:spacing w:after="0" w:line="240" w:lineRule="auto"/>
              <w:jc w:val="center"/>
            </w:pPr>
            <w:r>
              <w:rPr/>
              <w:t>A handful of interviews carry impossible clam or people counts. Cap or nullify the offending value, not the whole interview.</w:t>
            </w:r>
          </w:p>
        </w:tc>
      </w:tr>
      <w:tr w:rsidR="00121F08" w14:paraId="23D176AD" w14:textId="77777777">
        <w:tblPrEx>
          <w:tblCellMar>
            <w:top w:w="0" w:type="dxa"/>
            <w:bottom w:w="0" w:type="dxa"/>
          </w:tblCellMar>
        </w:tblPrEx>
        <w:tc>
          <w:tcPr>
            <w:tcW w:w="2500" w:type="dxa"/>
          </w:tcPr>
          <w:p w14:paraId="23D176AB" w14:textId="77777777" w:rsidR="00121F08" w:rsidRDefault="00000000">
            <w:pPr>
              <w:spacing w:after="0" w:line="240" w:lineRule="auto"/>
            </w:pPr>
            <w:r>
              <w:rPr/>
              <w:lastRenderedPageBreak/>
              <w:t>Stored summary inflation</w:t>
            </w:r>
          </w:p>
        </w:tc>
        <w:tc>
          <w:tcPr>
            <w:tcW w:w="6860" w:type="dxa"/>
          </w:tcPr>
          <w:p w14:paraId="23D176AC" w14:textId="77777777" w:rsidR="00121F08" w:rsidRDefault="00000000">
            <w:pPr>
              <w:spacing w:after="0" w:line="240" w:lineRule="auto"/>
              <w:jc w:val="center"/>
            </w:pPr>
            <w:r>
              <w:rPr/>
              <w:t>Stored summary sums are inflated by the count-row join (section 8.3); recompute from raw.</w:t>
            </w:r>
          </w:p>
        </w:tc>
      </w:tr>
      <w:tr w:rsidR="00121F08" w14:paraId="23D176B0" w14:textId="77777777">
        <w:tblPrEx>
          <w:tblCellMar>
            <w:top w:w="0" w:type="dxa"/>
            <w:bottom w:w="0" w:type="dxa"/>
          </w:tblCellMar>
        </w:tblPrEx>
        <w:tc>
          <w:tcPr>
            <w:tcW w:w="2500" w:type="dxa"/>
          </w:tcPr>
          <w:p w14:paraId="23D176AE" w14:textId="77777777" w:rsidR="00121F08" w:rsidRDefault="00000000">
            <w:pPr>
              <w:spacing w:after="0" w:line="240" w:lineRule="auto"/>
            </w:pPr>
            <w:r>
              <w:rPr/>
              <w:t>No per-count time</w:t>
            </w:r>
          </w:p>
        </w:tc>
        <w:tc>
          <w:tcPr>
            <w:tcW w:w="6860" w:type="dxa"/>
          </w:tcPr>
          <w:p w14:paraId="23D176AF" w14:textId="77777777" w:rsidR="00121F08" w:rsidRDefault="00000000">
            <w:pPr>
              <w:spacing w:after="0" w:line="240" w:lineRule="auto"/>
              <w:jc w:val="center"/>
            </w:pPr>
            <w:r>
              <w:rPr/>
              <w:t>Count rows carry no time field, so genuine replicate counts cannot be distinguished from duplicates except by value, nor matched to the correction-factor reference time. Add a count-time field.</w:t>
            </w:r>
          </w:p>
        </w:tc>
      </w:tr>
      <w:tr w:rsidR="00121F08" w14:paraId="23D176B3" w14:textId="77777777">
        <w:tblPrEx>
          <w:tblCellMar>
            <w:top w:w="0" w:type="dxa"/>
            <w:bottom w:w="0" w:type="dxa"/>
          </w:tblCellMar>
        </w:tblPrEx>
        <w:tc>
          <w:tcPr>
            <w:tcW w:w="2500" w:type="dxa"/>
          </w:tcPr>
          <w:p w14:paraId="23D176B1" w14:textId="77777777" w:rsidR="00121F08" w:rsidRDefault="00000000">
            <w:pPr>
              <w:spacing w:after="0" w:line="240" w:lineRule="auto"/>
            </w:pPr>
            <w:r>
              <w:rPr/>
              <w:t>Correction factor out of range</w:t>
            </w:r>
          </w:p>
        </w:tc>
        <w:tc>
          <w:tcPr>
            <w:tcW w:w="6860" w:type="dxa"/>
          </w:tcPr>
          <w:p w14:paraId="23D176B2" w14:textId="77777777" w:rsidR="00121F08" w:rsidRDefault="00000000">
            <w:pPr>
              <w:spacing w:after="0" w:line="240" w:lineRule="auto"/>
              <w:jc w:val="center"/>
            </w:pPr>
            <w:r>
              <w:rPr/>
              <w:t>One event carries CF = 2.100 and six are below 0.25. CF is a fraction of the day's effort present at the count, so any value outside (0, 1] is an error. Set out-of-range values to the beach preset and log the change.</w:t>
            </w:r>
          </w:p>
        </w:tc>
      </w:tr>
      <w:tr w:rsidR="00121F08" w14:paraId="23D176B6" w14:textId="77777777">
        <w:tblPrEx>
          <w:tblCellMar>
            <w:top w:w="0" w:type="dxa"/>
            <w:bottom w:w="0" w:type="dxa"/>
          </w:tblCellMar>
        </w:tblPrEx>
        <w:tc>
          <w:tcPr>
            <w:tcW w:w="2500" w:type="dxa"/>
          </w:tcPr>
          <w:p w14:paraId="23D176B4" w14:textId="77777777" w:rsidR="00121F08" w:rsidRDefault="00000000">
            <w:pPr>
              <w:spacing w:after="0" w:line="240" w:lineRule="auto"/>
            </w:pPr>
            <w:r>
              <w:rPr/>
              <w:t>Duplicate events versus the Long Beach split</w:t>
            </w:r>
          </w:p>
        </w:tc>
        <w:tc>
          <w:tcPr>
            <w:tcW w:w="6860" w:type="dxa"/>
          </w:tcPr>
          <w:p w14:paraId="23D176B5" w14:textId="77777777" w:rsidR="00121F08" w:rsidRDefault="00000000">
            <w:pPr>
              <w:spacing w:after="0" w:line="240" w:lineRule="auto"/>
              <w:jc w:val="center"/>
            </w:pPr>
            <w:r>
              <w:rPr/>
              <w:t>Ten beach-dates carry two events with overlapping census segments and are duplicates. Fifty-three carry two events with disjoint segments and are the Long Beach halves. Distinguish by segment set, never by beach and date alone.</w:t>
            </w:r>
          </w:p>
        </w:tc>
      </w:tr>
      <w:tr w:rsidR="00121F08" w14:paraId="23D176B9" w14:textId="77777777">
        <w:tblPrEx>
          <w:tblCellMar>
            <w:top w:w="0" w:type="dxa"/>
            <w:bottom w:w="0" w:type="dxa"/>
          </w:tblCellMar>
        </w:tblPrEx>
        <w:tc>
          <w:tcPr>
            <w:tcW w:w="2500" w:type="dxa"/>
          </w:tcPr>
          <w:p w14:paraId="23D176B7" w14:textId="77777777" w:rsidR="00121F08" w:rsidRDefault="00000000">
            <w:pPr>
              <w:spacing w:after="0" w:line="240" w:lineRule="auto"/>
            </w:pPr>
            <w:r>
              <w:rPr/>
              <w:t>Stored working and summary tables are stale</w:t>
            </w:r>
          </w:p>
        </w:tc>
        <w:tc>
          <w:tcPr>
            <w:tcW w:w="6860" w:type="dxa"/>
          </w:tcPr>
          <w:p w14:paraId="23D176B8" w14:textId="77777777" w:rsidR="00121F08" w:rsidRDefault="00000000">
            <w:pPr>
              <w:spacing w:after="0" w:line="240" w:lineRule="auto"/>
              <w:jc w:val="center"/>
            </w:pPr>
            <w:r>
              <w:rPr/>
              <w:t>For 476 events the stored expanded effort does not equal its own inputs. Recompute from the raw tables.</w:t>
            </w:r>
          </w:p>
        </w:tc>
      </w:tr>
      <w:tr w:rsidR="00121F08" w14:paraId="23D176BC" w14:textId="77777777">
        <w:tblPrEx>
          <w:tblCellMar>
            <w:top w:w="0" w:type="dxa"/>
            <w:bottom w:w="0" w:type="dxa"/>
          </w:tblCellMar>
        </w:tblPrEx>
        <w:tc>
          <w:tcPr>
            <w:tcW w:w="2500" w:type="dxa"/>
          </w:tcPr>
          <w:p w14:paraId="23D176BA" w14:textId="77777777" w:rsidR="00121F08" w:rsidRDefault="00000000">
            <w:pPr>
              <w:spacing w:after="0" w:line="240" w:lineRule="auto"/>
            </w:pPr>
            <w:r>
              <w:rPr/>
              <w:t>Recomputed CPUE exceeds the daily bag limit</w:t>
            </w:r>
          </w:p>
        </w:tc>
        <w:tc>
          <w:tcPr>
            <w:tcW w:w="6860" w:type="dxa"/>
          </w:tcPr>
          <w:p w14:paraId="23D176BB" w14:textId="77777777" w:rsidR="00121F08" w:rsidRDefault="00000000">
            <w:pPr>
              <w:spacing w:after="0" w:line="240" w:lineRule="auto"/>
              <w:jc w:val="center"/>
            </w:pPr>
            <w:r>
              <w:rPr/>
              <w:t>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rsidR="00121F08" w14:paraId="23D176BF" w14:textId="77777777">
        <w:tblPrEx>
          <w:tblCellMar>
            <w:top w:w="0" w:type="dxa"/>
            <w:bottom w:w="0" w:type="dxa"/>
          </w:tblCellMar>
        </w:tblPrEx>
        <w:tc>
          <w:tcPr>
            <w:tcW w:w="2500" w:type="dxa"/>
          </w:tcPr>
          <w:p w14:paraId="23D176BD" w14:textId="77777777" w:rsidR="00121F08" w:rsidRDefault="00000000">
            <w:pPr>
              <w:spacing w:after="0" w:line="240" w:lineRule="auto"/>
            </w:pPr>
            <w:r>
              <w:rPr/>
              <w:t>The 2017-18 Effort tab is a mid-season snapshot</w:t>
            </w:r>
          </w:p>
        </w:tc>
        <w:tc>
          <w:tcPr>
            <w:tcW w:w="6860" w:type="dxa"/>
          </w:tcPr>
          <w:p w14:paraId="23D176BE" w14:textId="77777777" w:rsidR="00121F08" w:rsidRDefault="00000000">
            <w:pPr>
              <w:spacing w:after="0" w:line="240" w:lineRule="auto"/>
              <w:jc w:val="center"/>
            </w:pPr>
            <w:r>
              <w:rPr/>
              <w:t>It holds 10 of 27 dig days and ends 4 Dec 2017. It carries no wastage. The season record is the final estimate printout, which reconciles to the database on 66 of 67 open beach-days (Table 5). Use the printout, not the tab.</w:t>
            </w:r>
          </w:p>
        </w:tc>
      </w:tr>
      <w:tr w:rsidR="00121F08" w14:paraId="23D176C2" w14:textId="77777777">
        <w:tblPrEx>
          <w:tblCellMar>
            <w:top w:w="0" w:type="dxa"/>
            <w:bottom w:w="0" w:type="dxa"/>
          </w:tblCellMar>
        </w:tblPrEx>
        <w:tc>
          <w:tcPr>
            <w:tcW w:w="2500" w:type="dxa"/>
          </w:tcPr>
          <w:p w14:paraId="23D176C0" w14:textId="77777777" w:rsidR="00121F08" w:rsidRDefault="00000000">
            <w:pPr>
              <w:spacing w:after="0" w:line="240" w:lineRule="auto"/>
            </w:pPr>
            <w:r>
              <w:rPr/>
              <w:t>The 2022-23 workbook omits an entire tide series</w:t>
            </w:r>
          </w:p>
        </w:tc>
        <w:tc>
          <w:tcPr>
            <w:tcW w:w="6860" w:type="dxa"/>
          </w:tcPr>
          <w:p w14:paraId="23D176C1" w14:textId="77777777" w:rsidR="00121F08" w:rsidRDefault="00000000">
            <w:pPr>
              <w:spacing w:after="0" w:line="240" w:lineRule="auto"/>
              <w:jc w:val="center"/>
            </w:pPr>
            <w:r>
              <w:rPr/>
              <w:t>The Effort tab ends 25 Apr 2023. The 4 to 14 May 2023 series, 33 open beach-days on the program's own sample schedule, appears nowhere in the workbook. The database holds 22 of those beach-days, worth 61,959 digger trips, 26.1 percent of the workbook's coastwide total of 237,419. The remaining 11, at Long Beach and Twin Harbors, were never counted and must be imputed. The published 2022-23 season totals are not season totals.</w:t>
            </w:r>
          </w:p>
        </w:tc>
      </w:tr>
      <w:tr w:rsidR="00121F08" w14:paraId="23D176C5" w14:textId="77777777">
        <w:tblPrEx>
          <w:tblCellMar>
            <w:top w:w="0" w:type="dxa"/>
            <w:bottom w:w="0" w:type="dxa"/>
          </w:tblCellMar>
        </w:tblPrEx>
        <w:tc>
          <w:tcPr>
            <w:tcW w:w="2500" w:type="dxa"/>
          </w:tcPr>
          <w:p w14:paraId="23D176C3" w14:textId="77777777" w:rsidR="00121F08" w:rsidRDefault="00000000">
            <w:pPr>
              <w:spacing w:after="0" w:line="240" w:lineRule="auto"/>
            </w:pPr>
            <w:r>
              <w:rPr/>
              <w:t>The 2023-24 workbook is complete; an earlier snapshot is not</w:t>
            </w:r>
          </w:p>
        </w:tc>
        <w:tc>
          <w:tcPr>
            <w:tcW w:w="6860" w:type="dxa"/>
          </w:tcPr>
          <w:p w14:paraId="23D176C4" w14:textId="77777777" w:rsidR="00121F08" w:rsidRDefault="00000000">
            <w:pPr>
              <w:spacing w:after="0" w:line="240" w:lineRule="auto"/>
              <w:jc w:val="center"/>
            </w:pPr>
            <w:r>
              <w:rPr/>
              <w:t>The current workbook holds all 100 dig days to 12 May 2024. A superseded snapshot ending 18 Nov 2023 is the basis of the coverage sheet in the recompute workbook, whose 2023-24 rows are therefore stale (section 10.2).</w:t>
            </w:r>
          </w:p>
        </w:tc>
      </w:tr>
      <w:tr w:rsidR="00121F08" w14:paraId="23D176C8" w14:textId="77777777">
        <w:tblPrEx>
          <w:tblCellMar>
            <w:top w:w="0" w:type="dxa"/>
            <w:bottom w:w="0" w:type="dxa"/>
          </w:tblCellMar>
        </w:tblPrEx>
        <w:tc>
          <w:tcPr>
            <w:tcW w:w="2500" w:type="dxa"/>
          </w:tcPr>
          <w:p w14:paraId="23D176C6" w14:textId="77777777" w:rsidR="00121F08" w:rsidRDefault="00000000">
            <w:pPr>
              <w:spacing w:after="0" w:line="240" w:lineRule="auto"/>
            </w:pPr>
            <w:r>
              <w:rPr/>
              <w:t>The 2017-18 published wastage has no source</w:t>
            </w:r>
          </w:p>
        </w:tc>
        <w:tc>
          <w:tcPr>
            <w:tcW w:w="6860" w:type="dxa"/>
          </w:tcPr>
          <w:p w14:paraId="23D176C7" w14:textId="77777777" w:rsidR="00121F08" w:rsidRDefault="00000000">
            <w:pPr>
              <w:spacing w:after="0" w:line="240" w:lineRule="auto"/>
              <w:jc w:val="center"/>
            </w:pPr>
            <w:r>
              <w:rPr/>
              <w:t>The printout reports 109,381 clams of wastage. The workbook's four Wastage sheets are empty, its ESTIMATED WASTAGE RATE cell is blank, and the database holds wastage surveys only for Mocrocks (5 rows) and Twin Harbors (2 rows), together 12,764 clams. The published figure cannot be reproduced from any surviving record.</w:t>
            </w:r>
          </w:p>
        </w:tc>
      </w:tr>
      <w:tr w:rsidR="00121F08" w14:paraId="23D176CB" w14:textId="77777777">
        <w:tblPrEx>
          <w:tblCellMar>
            <w:top w:w="0" w:type="dxa"/>
            <w:bottom w:w="0" w:type="dxa"/>
          </w:tblCellMar>
        </w:tblPrEx>
        <w:tc>
          <w:tcPr>
            <w:tcW w:w="2500" w:type="dxa"/>
          </w:tcPr>
          <w:p w14:paraId="23D176C9" w14:textId="77777777" w:rsidR="00121F08" w:rsidRDefault="00000000">
            <w:pPr>
              <w:spacing w:after="0" w:line="240" w:lineRule="auto"/>
            </w:pPr>
            <w:r>
              <w:rPr/>
              <w:t>Stale labels and SUM ranges in the 2017-18 workbook</w:t>
            </w:r>
          </w:p>
        </w:tc>
        <w:tc>
          <w:tcPr>
            <w:tcW w:w="6860" w:type="dxa"/>
          </w:tcPr>
          <w:p w14:paraId="23D176CA" w14:textId="77777777" w:rsidR="00121F08" w:rsidRDefault="00000000">
            <w:pPr>
              <w:spacing w:after="0" w:line="240" w:lineRule="auto"/>
              <w:jc w:val="center"/>
            </w:pPr>
            <w:r>
              <w:rPr/>
              <w:t>Its season-total row is labelled FALL 2014 - SPRING 2015, its harvest-rate row Fall 2016 / Spring 2017, and its Kalaloch total reads SUM(N3:N53) against data to row 86. Its Day column carries October 2016 dates on the first two rows.</w:t>
            </w:r>
          </w:p>
        </w:tc>
      </w:tr>
      <w:tr w:rsidR="00121F08" w14:paraId="23D176CE" w14:textId="77777777">
        <w:tblPrEx>
          <w:tblCellMar>
            <w:top w:w="0" w:type="dxa"/>
            <w:bottom w:w="0" w:type="dxa"/>
          </w:tblCellMar>
        </w:tblPrEx>
        <w:tc>
          <w:tcPr>
            <w:tcW w:w="2500" w:type="dxa"/>
          </w:tcPr>
          <w:p w14:paraId="23D176CC" w14:textId="77777777" w:rsidR="00121F08" w:rsidRDefault="00000000">
            <w:pPr>
              <w:spacing w:after="0" w:line="240" w:lineRule="auto"/>
            </w:pPr>
            <w:r>
              <w:rPr/>
              <w:t>Seven dig days dated a year early</w:t>
            </w:r>
          </w:p>
        </w:tc>
        <w:tc>
          <w:tcPr>
            <w:tcW w:w="6860" w:type="dxa"/>
          </w:tcPr>
          <w:p w14:paraId="23D176CD" w14:textId="77777777" w:rsidR="00121F08" w:rsidRDefault="00000000">
            <w:pPr>
              <w:spacing w:after="0" w:line="240" w:lineRule="auto"/>
              <w:jc w:val="center"/>
            </w:pPr>
            <w:r>
              <w:rPr/>
              <w:t>Rows for 14 to 20 January in the 2021-22 workbook carry 2021 dates and belong to 2022. Proven by the weekday column and by the presence of events on those dates in 2022 and their absence in 2021.</w:t>
            </w:r>
          </w:p>
        </w:tc>
      </w:tr>
      <w:tr w:rsidR="00121F08" w14:paraId="23D176D1" w14:textId="77777777">
        <w:tblPrEx>
          <w:tblCellMar>
            <w:top w:w="0" w:type="dxa"/>
            <w:bottom w:w="0" w:type="dxa"/>
          </w:tblCellMar>
        </w:tblPrEx>
        <w:tc>
          <w:tcPr>
            <w:tcW w:w="2500" w:type="dxa"/>
          </w:tcPr>
          <w:p w14:paraId="23D176CF" w14:textId="77777777" w:rsidR="00121F08" w:rsidRDefault="00000000">
            <w:pPr>
              <w:spacing w:after="0" w:line="240" w:lineRule="auto"/>
            </w:pPr>
            <w:r>
              <w:rPr/>
              <w:t>Arithmetic errors in the in-season workbooks</w:t>
            </w:r>
          </w:p>
        </w:tc>
        <w:tc>
          <w:tcPr>
            <w:tcW w:w="6860" w:type="dxa"/>
          </w:tcPr>
          <w:p w14:paraId="23D176D0" w14:textId="77777777" w:rsidR="00121F08" w:rsidRDefault="00000000">
            <w:pPr>
              <w:spacing w:after="0" w:line="240" w:lineRule="auto"/>
              <w:jc w:val="center"/>
            </w:pPr>
            <w:r>
              <w:rPr/>
              <w:t>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rsidR="00121F08" w14:paraId="23D176D4" w14:textId="77777777">
        <w:tblPrEx>
          <w:tblCellMar>
            <w:top w:w="0" w:type="dxa"/>
            <w:bottom w:w="0" w:type="dxa"/>
          </w:tblCellMar>
        </w:tblPrEx>
        <w:tc>
          <w:tcPr>
            <w:tcW w:w="2500" w:type="dxa"/>
          </w:tcPr>
          <w:p w14:paraId="23D176D2" w14:textId="77777777" w:rsidR="00121F08" w:rsidRDefault="00000000">
            <w:pPr>
              <w:spacing w:after="0" w:line="240" w:lineRule="auto"/>
            </w:pPr>
            <w:r>
              <w:rPr/>
              <w:t>2007-08 season totals contradict their own daily rows</w:t>
            </w:r>
          </w:p>
        </w:tc>
        <w:tc>
          <w:tcPr>
            <w:tcW w:w="6860" w:type="dxa"/>
          </w:tcPr>
          <w:p w14:paraId="23D176D3" w14:textId="77777777" w:rsidR="00121F08" w:rsidRDefault="00000000">
            <w:pPr>
              <w:spacing w:after="0" w:line="240" w:lineRule="auto"/>
              <w:jc w:val="center"/>
            </w:pPr>
            <w:r>
              <w:rPr/>
              <w:t>The SEASON TOTALS row holds typed pre-revision numbers while the daily rows below it hold the 2013-revised values, 13 to 30 percent higher. The published effort series carries the pre-revision values for 2007-08 through 2011-12.</w:t>
            </w:r>
          </w:p>
        </w:tc>
      </w:tr>
      <w:tr w:rsidR="00121F08" w14:paraId="23D176D7" w14:textId="77777777">
        <w:tblPrEx>
          <w:tblCellMar>
            <w:top w:w="0" w:type="dxa"/>
            <w:bottom w:w="0" w:type="dxa"/>
          </w:tblCellMar>
        </w:tblPrEx>
        <w:tc>
          <w:tcPr>
            <w:tcW w:w="2500" w:type="dxa"/>
          </w:tcPr>
          <w:p w14:paraId="23D176D5" w14:textId="77777777" w:rsidR="00121F08" w:rsidRDefault="00000000">
            <w:pPr>
              <w:spacing w:after="0" w:line="240" w:lineRule="auto"/>
            </w:pPr>
            <w:r>
              <w:rPr/>
              <w:t>Kalaloch has no expansion table and few events</w:t>
            </w:r>
          </w:p>
        </w:tc>
        <w:tc>
          <w:tcPr>
            <w:tcW w:w="6860" w:type="dxa"/>
          </w:tcPr>
          <w:p w14:paraId="23D176D6" w14:textId="77777777" w:rsidR="00121F08" w:rsidRDefault="00000000">
            <w:pPr>
              <w:spacing w:after="0" w:line="240" w:lineRule="auto"/>
              <w:jc w:val="center"/>
            </w:pPr>
            <w:r>
              <w:rPr/>
              <w:t>See section 7.5. Forty beach-days of typed effort against fifteen database beach-dates, and a correction-factor table that is a Mocrocks survey.</w:t>
            </w:r>
          </w:p>
        </w:tc>
      </w:tr>
      <w:tr>
        <w:tc>
          <w:tcPr>
            <w:tcW w:type="dxa" w:w="2700"/>
          </w:tcPr>
          <w:p>
            <w:pPr>
              <w:spacing w:after="0" w:before="0" w:line="240"/>
            </w:pPr>
            <w:r>
              <w:rPr/>
              <w:t xml:space="preserve">One expansion table per beach, applied to both conditions</w:t>
            </w:r>
          </w:p>
        </w:tc>
        <w:tc>
          <w:tcPr>
            <w:tcW w:type="dxa" w:w="6660"/>
          </w:tcPr>
          <w:p>
            <w:pPr>
              <w:spacing w:after="0" w:before="0" w:line="240"/>
            </w:pPr>
            <w:r>
              <w:rPr/>
              <w:t xml:space="preserve">The harvest database’s Correction Factor form holds a single table per beach (§5.2). The survey record supports a distinct daylight and evening curve at every beach, differing by 5 to 40 percent at the reference count window, and 32 to 45 percent of each beach’s effort falls on morning low tides. Twin Harbors is the demonstrable case: its operational table is exactly its evening table, and its five daylight surveys have never been used. See §5.7.</w:t>
            </w:r>
          </w:p>
        </w:tc>
      </w:tr>
      <w:tr>
        <w:tc>
          <w:tcPr>
            <w:tcW w:type="dxa" w:w="2700"/>
          </w:tcPr>
          <w:p>
            <w:pPr>
              <w:spacing w:after="0" w:before="0" w:line="240"/>
            </w:pPr>
            <w:r>
              <w:rPr/>
              <w:t xml:space="preserve">Three operational tables cannot be reproduced from any located survey</w:t>
            </w:r>
          </w:p>
        </w:tc>
        <w:tc>
          <w:tcPr>
            <w:tcW w:type="dxa" w:w="6660"/>
          </w:tcPr>
          <w:p>
            <w:pPr>
              <w:spacing w:after="0" w:before="0" w:line="240"/>
            </w:pPr>
            <w:r>
              <w:rPr/>
              <w:t xml:space="preserve">Twin Harbors’ operational table reproduces exactly from its three evening surveys. Long Beach, Copalis and Mocrocks were revised after 2013 from surveys that have never been found (§6.3). Their operational curves differ from the rebuilt evening curves by up to 0.235 in percent available.</w:t>
            </w:r>
          </w:p>
        </w:tc>
      </w:tr>
    </w:tbl>
    <w:p w14:paraId="23D176D8" w14:textId="77777777" w:rsidR="00121F08" w:rsidRDefault="00121F08"/>
    <w:p w14:paraId="23D176D9" w14:textId="77777777" w:rsidR="00121F08" w:rsidRDefault="00000000">
      <w:r>
        <w:t>Two further defect classes were found while reconciling the records and have not previously been recorded anywhere. Both bear on whether the sampled-versus-estimated distinction in the effort series can be trusted at all.</w:t>
      </w:r>
    </w:p>
    <w:p w14:paraId="23D176DA" w14:textId="77777777" w:rsidR="00121F08" w:rsidRDefault="00000000">
      <w:pPr>
        <w:pStyle w:val="Caption"/>
        <w:keepNext/>
      </w:pPr>
      <w:r>
        <w:rPr>
          <w:b/>
          <w:bCs/>
        </w:rPr>
        <w:lastRenderedPageBreak/>
        <w:t xml:space="preserve">Table 10. </w:t>
      </w:r>
      <w:r>
        <w:rPr/>
        <w:t>Flag symbols used in the in-season Effort tabs, and what they actually mean.</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700"/>
        <w:gridCol w:w="3000"/>
        <w:gridCol w:w="4660"/>
      </w:tblGrid>
      <w:tr w:rsidR="00121F08" w14:paraId="23D176DE" w14:textId="77777777">
        <w:tblPrEx>
          <w:tblCellMar>
            <w:top w:w="0" w:type="dxa"/>
            <w:bottom w:w="0" w:type="dxa"/>
          </w:tblCellMar>
        </w:tblPrEx>
        <w:trPr>
          <w:tblHeader/>
        </w:trPr>
        <w:tc>
          <w:tcPr>
            <w:tcW w:w="1700" w:type="dxa"/>
          </w:tcPr>
          <w:p w14:paraId="23D176DB" w14:textId="77777777" w:rsidR="00121F08" w:rsidRDefault="00000000">
            <w:pPr>
              <w:spacing w:after="0" w:line="240" w:lineRule="auto"/>
            </w:pPr>
            <w:r>
              <w:rPr>
                <w:b/>
                <w:bCs/>
              </w:rPr>
              <w:t>Symbol</w:t>
            </w:r>
          </w:p>
        </w:tc>
        <w:tc>
          <w:tcPr>
            <w:tcW w:w="3000" w:type="dxa"/>
          </w:tcPr>
          <w:p w14:paraId="23D176DC" w14:textId="77777777" w:rsidR="00121F08" w:rsidRDefault="00000000">
            <w:pPr>
              <w:spacing w:after="0" w:line="240" w:lineRule="auto"/>
              <w:jc w:val="center"/>
            </w:pPr>
            <w:r>
              <w:rPr>
                <w:b/>
                <w:bCs/>
              </w:rPr>
              <w:t>Legend as printed</w:t>
            </w:r>
          </w:p>
        </w:tc>
        <w:tc>
          <w:tcPr>
            <w:tcW w:w="4660" w:type="dxa"/>
          </w:tcPr>
          <w:p w14:paraId="23D176DD" w14:textId="77777777" w:rsidR="00121F08" w:rsidRDefault="00000000">
            <w:pPr>
              <w:spacing w:after="0" w:line="240" w:lineRule="auto"/>
              <w:jc w:val="center"/>
            </w:pPr>
            <w:r>
              <w:rPr>
                <w:b/>
                <w:bCs/>
              </w:rPr>
              <w:t>What it means for sampling status</w:t>
            </w:r>
          </w:p>
        </w:tc>
      </w:tr>
      <w:tr w:rsidR="00121F08" w14:paraId="23D176E2" w14:textId="77777777">
        <w:tblPrEx>
          <w:tblCellMar>
            <w:top w:w="0" w:type="dxa"/>
            <w:bottom w:w="0" w:type="dxa"/>
          </w:tblCellMar>
        </w:tblPrEx>
        <w:tc>
          <w:tcPr>
            <w:tcW w:w="1700" w:type="dxa"/>
          </w:tcPr>
          <w:p w14:paraId="23D176DF" w14:textId="77777777" w:rsidR="00121F08" w:rsidRDefault="00000000">
            <w:pPr>
              <w:spacing w:after="0" w:line="240" w:lineRule="auto"/>
            </w:pPr>
            <w:r>
              <w:rPr/>
              <w:t>*</w:t>
            </w:r>
          </w:p>
        </w:tc>
        <w:tc>
          <w:tcPr>
            <w:tcW w:w="3000" w:type="dxa"/>
          </w:tcPr>
          <w:p w14:paraId="23D176E0" w14:textId="77777777" w:rsidR="00121F08" w:rsidRDefault="00000000">
            <w:pPr>
              <w:spacing w:after="0" w:line="240" w:lineRule="auto"/>
              <w:jc w:val="center"/>
            </w:pPr>
            <w:r>
              <w:rPr/>
              <w:t>Estimate based on comparison of other beaches</w:t>
            </w:r>
          </w:p>
        </w:tc>
        <w:tc>
          <w:tcPr>
            <w:tcW w:w="4660" w:type="dxa"/>
          </w:tcPr>
          <w:p w14:paraId="23D176E1" w14:textId="77777777" w:rsidR="00121F08" w:rsidRDefault="00000000">
            <w:pPr>
              <w:spacing w:after="0" w:line="240" w:lineRule="auto"/>
              <w:jc w:val="center"/>
            </w:pPr>
            <w:r>
              <w:rPr/>
              <w:t>The beach was not counted.</w:t>
            </w:r>
          </w:p>
        </w:tc>
      </w:tr>
      <w:tr w:rsidR="00121F08" w14:paraId="23D176E6" w14:textId="77777777">
        <w:tblPrEx>
          <w:tblCellMar>
            <w:top w:w="0" w:type="dxa"/>
            <w:bottom w:w="0" w:type="dxa"/>
          </w:tblCellMar>
        </w:tblPrEx>
        <w:tc>
          <w:tcPr>
            <w:tcW w:w="1700" w:type="dxa"/>
          </w:tcPr>
          <w:p w14:paraId="23D176E3" w14:textId="77777777" w:rsidR="00121F08" w:rsidRDefault="00000000">
            <w:pPr>
              <w:spacing w:after="0" w:line="240" w:lineRule="auto"/>
            </w:pPr>
            <w:r>
              <w:rPr/>
              <w:t>**  (2013-14, 2014-15)</w:t>
            </w:r>
          </w:p>
        </w:tc>
        <w:tc>
          <w:tcPr>
            <w:tcW w:w="3000" w:type="dxa"/>
          </w:tcPr>
          <w:p w14:paraId="23D176E4" w14:textId="77777777" w:rsidR="00121F08" w:rsidRDefault="00000000">
            <w:pPr>
              <w:spacing w:after="0" w:line="240" w:lineRule="auto"/>
              <w:jc w:val="center"/>
            </w:pPr>
            <w:r>
              <w:rPr/>
              <w:t>Seahawks play in Superbowl. Low attendance.</w:t>
            </w:r>
          </w:p>
        </w:tc>
        <w:tc>
          <w:tcPr>
            <w:tcW w:w="4660" w:type="dxa"/>
          </w:tcPr>
          <w:p w14:paraId="23D176E5" w14:textId="77777777" w:rsidR="00121F08" w:rsidRDefault="00000000">
            <w:pPr>
              <w:spacing w:after="0" w:line="240" w:lineRule="auto"/>
              <w:jc w:val="center"/>
            </w:pPr>
            <w:r>
              <w:rPr/>
              <w:t>A note on attendance. The beach WAS counted. On 2 Feb 2014 Mocrocks is EventID 914 with six census rows and four interviews.</w:t>
            </w:r>
          </w:p>
        </w:tc>
      </w:tr>
      <w:tr w:rsidR="00121F08" w14:paraId="23D176EA" w14:textId="77777777">
        <w:tblPrEx>
          <w:tblCellMar>
            <w:top w:w="0" w:type="dxa"/>
            <w:bottom w:w="0" w:type="dxa"/>
          </w:tblCellMar>
        </w:tblPrEx>
        <w:tc>
          <w:tcPr>
            <w:tcW w:w="1700" w:type="dxa"/>
          </w:tcPr>
          <w:p w14:paraId="23D176E7" w14:textId="77777777" w:rsidR="00121F08" w:rsidRDefault="00000000">
            <w:pPr>
              <w:spacing w:after="0" w:line="240" w:lineRule="auto"/>
            </w:pPr>
            <w:r>
              <w:rPr/>
              <w:t>**  (2015-16 onward)</w:t>
            </w:r>
          </w:p>
        </w:tc>
        <w:tc>
          <w:tcPr>
            <w:tcW w:w="3000" w:type="dxa"/>
          </w:tcPr>
          <w:p w14:paraId="23D176E8" w14:textId="77777777" w:rsidR="00121F08" w:rsidRDefault="00000000">
            <w:pPr>
              <w:spacing w:after="0" w:line="240" w:lineRule="auto"/>
              <w:jc w:val="center"/>
            </w:pPr>
            <w:r>
              <w:rPr/>
              <w:t>No beach count. Used data from another day.</w:t>
            </w:r>
          </w:p>
        </w:tc>
        <w:tc>
          <w:tcPr>
            <w:tcW w:w="4660" w:type="dxa"/>
          </w:tcPr>
          <w:p w14:paraId="23D176E9" w14:textId="77777777" w:rsidR="00121F08" w:rsidRDefault="00000000">
            <w:pPr>
              <w:spacing w:after="0" w:line="240" w:lineRule="auto"/>
              <w:jc w:val="center"/>
            </w:pPr>
            <w:r>
              <w:rPr/>
              <w:t>The beach was not counted.</w:t>
            </w:r>
          </w:p>
        </w:tc>
      </w:tr>
      <w:tr w:rsidR="00121F08" w14:paraId="23D176EE" w14:textId="77777777">
        <w:tblPrEx>
          <w:tblCellMar>
            <w:top w:w="0" w:type="dxa"/>
            <w:bottom w:w="0" w:type="dxa"/>
          </w:tblCellMar>
        </w:tblPrEx>
        <w:tc>
          <w:tcPr>
            <w:tcW w:w="1700" w:type="dxa"/>
          </w:tcPr>
          <w:p w14:paraId="23D176EB" w14:textId="77777777" w:rsidR="00121F08" w:rsidRDefault="00000000">
            <w:pPr>
              <w:spacing w:after="0" w:line="240" w:lineRule="auto"/>
            </w:pPr>
            <w:r>
              <w:rPr/>
              <w:t>+</w:t>
            </w:r>
          </w:p>
        </w:tc>
        <w:tc>
          <w:tcPr>
            <w:tcW w:w="3000" w:type="dxa"/>
          </w:tcPr>
          <w:p w14:paraId="23D176EC" w14:textId="77777777" w:rsidR="00121F08" w:rsidRDefault="00000000">
            <w:pPr>
              <w:spacing w:after="0" w:line="240" w:lineRule="auto"/>
              <w:jc w:val="center"/>
            </w:pPr>
            <w:r>
              <w:rPr/>
              <w:t>No harvest due to very heavy surf and storm warnings</w:t>
            </w:r>
          </w:p>
        </w:tc>
        <w:tc>
          <w:tcPr>
            <w:tcW w:w="4660" w:type="dxa"/>
          </w:tcPr>
          <w:p w14:paraId="23D176ED" w14:textId="77777777" w:rsidR="00121F08" w:rsidRDefault="00000000">
            <w:pPr>
              <w:spacing w:after="0" w:line="240" w:lineRule="auto"/>
              <w:jc w:val="center"/>
            </w:pPr>
            <w:r>
              <w:rPr/>
              <w:t>A note on conditions. Says nothing about sampling.</w:t>
            </w:r>
          </w:p>
        </w:tc>
      </w:tr>
      <w:tr w:rsidR="00121F08" w14:paraId="23D176F2" w14:textId="77777777">
        <w:tblPrEx>
          <w:tblCellMar>
            <w:top w:w="0" w:type="dxa"/>
            <w:bottom w:w="0" w:type="dxa"/>
          </w:tblCellMar>
        </w:tblPrEx>
        <w:tc>
          <w:tcPr>
            <w:tcW w:w="1700" w:type="dxa"/>
          </w:tcPr>
          <w:p w14:paraId="23D176EF" w14:textId="77777777" w:rsidR="00121F08" w:rsidRDefault="00000000">
            <w:pPr>
              <w:spacing w:after="0" w:line="240" w:lineRule="auto"/>
            </w:pPr>
            <w:r>
              <w:rPr/>
              <w:t>#</w:t>
            </w:r>
          </w:p>
        </w:tc>
        <w:tc>
          <w:tcPr>
            <w:tcW w:w="3000" w:type="dxa"/>
          </w:tcPr>
          <w:p w14:paraId="23D176F0" w14:textId="77777777" w:rsidR="00121F08" w:rsidRDefault="00000000">
            <w:pPr>
              <w:spacing w:after="0" w:line="240" w:lineRule="auto"/>
              <w:jc w:val="center"/>
            </w:pPr>
            <w:r>
              <w:rPr/>
              <w:t>Tide is not low enough for decent digging opportunity</w:t>
            </w:r>
          </w:p>
        </w:tc>
        <w:tc>
          <w:tcPr>
            <w:tcW w:w="4660" w:type="dxa"/>
          </w:tcPr>
          <w:p w14:paraId="23D176F1" w14:textId="77777777" w:rsidR="00121F08" w:rsidRDefault="00000000">
            <w:pPr>
              <w:spacing w:after="0" w:line="240" w:lineRule="auto"/>
              <w:jc w:val="center"/>
            </w:pPr>
            <w:r>
              <w:rPr/>
              <w:t>A note on conditions. Says nothing about sampling.</w:t>
            </w:r>
          </w:p>
        </w:tc>
      </w:tr>
      <w:tr w:rsidR="00121F08" w14:paraId="23D176F6" w14:textId="77777777">
        <w:tblPrEx>
          <w:tblCellMar>
            <w:top w:w="0" w:type="dxa"/>
            <w:bottom w:w="0" w:type="dxa"/>
          </w:tblCellMar>
        </w:tblPrEx>
        <w:tc>
          <w:tcPr>
            <w:tcW w:w="1700" w:type="dxa"/>
          </w:tcPr>
          <w:p w14:paraId="23D176F3" w14:textId="77777777" w:rsidR="00121F08" w:rsidRDefault="00000000">
            <w:pPr>
              <w:spacing w:after="0" w:line="240" w:lineRule="auto"/>
            </w:pPr>
            <w:r>
              <w:rPr/>
              <w:t>(no flag)</w:t>
            </w:r>
          </w:p>
        </w:tc>
        <w:tc>
          <w:tcPr>
            <w:tcW w:w="3000" w:type="dxa"/>
          </w:tcPr>
          <w:p w14:paraId="23D176F4" w14:textId="77777777" w:rsidR="00121F08" w:rsidRDefault="00121F08">
            <w:pPr>
              <w:spacing w:after="0" w:line="240" w:lineRule="auto"/>
              <w:jc w:val="center"/>
            </w:pPr>
          </w:p>
        </w:tc>
        <w:tc>
          <w:tcPr>
            <w:tcW w:w="4660" w:type="dxa"/>
          </w:tcPr>
          <w:p w14:paraId="23D176F5" w14:textId="77777777" w:rsidR="00121F08" w:rsidRDefault="00000000">
            <w:pPr>
              <w:spacing w:after="0" w:line="240" w:lineRule="auto"/>
              <w:jc w:val="center"/>
            </w:pPr>
            <w:r>
              <w:rPr/>
              <w:t>Ambiguous. Twelve beach-days carry a derivation formula with no flag, and 63 flagged beach-days hold a typed number with no derivation.</w:t>
            </w:r>
          </w:p>
        </w:tc>
      </w:tr>
    </w:tbl>
    <w:p w14:paraId="23D176F7" w14:textId="77777777" w:rsidR="00121F08" w:rsidRDefault="00000000">
      <w:pPr/>
      <w:r>
        <w:rPr>
          <w:i/>
          <w:iCs/>
          <w:color w:val="595959"/>
          <w:sz w:val="17"/>
          <w:szCs w:val="17"/>
        </w:rPr>
        <w:t>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 Where the workbook is complete the agreement is exact: in 2022-23 all 17 flagged Long Beach beach-days and all 20 flagged Twin Harbors beach-days are precisely those with no census, and in 2023-24 all 44 and all 28 likewise.</w:t>
      </w:r>
    </w:p>
    <w:p w14:paraId="23D176F8" w14:textId="77777777" w:rsidR="00121F08" w:rsidRDefault="00000000">
      <w:pPr>
        <w:pStyle w:val="Caption"/>
        <w:keepNext/>
      </w:pPr>
      <w:r>
        <w:rPr>
          <w:b/>
          <w:bCs/>
        </w:rPr>
        <w:t xml:space="preserve">Table 11. </w:t>
      </w:r>
      <w:r>
        <w:rPr/>
        <w:t>Defects in the egress survey record, the data behind every correction factor.</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500"/>
        <w:gridCol w:w="900"/>
        <w:gridCol w:w="3400"/>
        <w:gridCol w:w="4560"/>
      </w:tblGrid>
      <w:tr w:rsidR="00121F08" w14:paraId="23D176FD" w14:textId="77777777">
        <w:tblPrEx>
          <w:tblCellMar>
            <w:top w:w="0" w:type="dxa"/>
            <w:bottom w:w="0" w:type="dxa"/>
          </w:tblCellMar>
        </w:tblPrEx>
        <w:trPr>
          <w:tblHeader/>
        </w:trPr>
        <w:tc>
          <w:tcPr>
            <w:tcW w:w="500" w:type="dxa"/>
          </w:tcPr>
          <w:p w14:paraId="23D176F9" w14:textId="77777777" w:rsidR="00121F08" w:rsidRDefault="00000000">
            <w:pPr>
              <w:spacing w:after="0" w:line="240" w:lineRule="auto"/>
            </w:pPr>
            <w:r>
              <w:rPr>
                <w:b/>
                <w:bCs/>
              </w:rPr>
              <w:t>#</w:t>
            </w:r>
          </w:p>
        </w:tc>
        <w:tc>
          <w:tcPr>
            <w:tcW w:w="900" w:type="dxa"/>
          </w:tcPr>
          <w:p w14:paraId="23D176FA" w14:textId="77777777" w:rsidR="00121F08" w:rsidRDefault="00000000">
            <w:pPr>
              <w:spacing w:after="0" w:line="240" w:lineRule="auto"/>
              <w:jc w:val="center"/>
            </w:pPr>
            <w:r>
              <w:rPr>
                <w:b/>
                <w:bCs/>
              </w:rPr>
              <w:t>Severity</w:t>
            </w:r>
          </w:p>
        </w:tc>
        <w:tc>
          <w:tcPr>
            <w:tcW w:w="3400" w:type="dxa"/>
          </w:tcPr>
          <w:p w14:paraId="23D176FB" w14:textId="77777777" w:rsidR="00121F08" w:rsidRDefault="00000000">
            <w:pPr>
              <w:spacing w:after="0" w:line="240" w:lineRule="auto"/>
              <w:jc w:val="center"/>
            </w:pPr>
            <w:r>
              <w:rPr>
                <w:b/>
                <w:bCs/>
              </w:rPr>
              <w:t>Issue</w:t>
            </w:r>
          </w:p>
        </w:tc>
        <w:tc>
          <w:tcPr>
            <w:tcW w:w="4560" w:type="dxa"/>
          </w:tcPr>
          <w:p w14:paraId="23D176FC" w14:textId="77777777" w:rsidR="00121F08" w:rsidRDefault="00000000">
            <w:pPr>
              <w:spacing w:after="0" w:line="240" w:lineRule="auto"/>
              <w:jc w:val="center"/>
            </w:pPr>
            <w:r>
              <w:rPr>
                <w:b/>
                <w:bCs/>
              </w:rPr>
              <w:t>Effect</w:t>
            </w:r>
          </w:p>
        </w:tc>
      </w:tr>
      <w:tr w:rsidR="00121F08" w14:paraId="23D17702" w14:textId="77777777">
        <w:tblPrEx>
          <w:tblCellMar>
            <w:top w:w="0" w:type="dxa"/>
            <w:bottom w:w="0" w:type="dxa"/>
          </w:tblCellMar>
        </w:tblPrEx>
        <w:tc>
          <w:tcPr>
            <w:tcW w:w="500" w:type="dxa"/>
          </w:tcPr>
          <w:p w14:paraId="23D176FE" w14:textId="77777777" w:rsidR="00121F08" w:rsidRDefault="00000000">
            <w:pPr>
              <w:spacing w:after="0" w:line="240" w:lineRule="auto"/>
            </w:pPr>
            <w:r>
              <w:rPr/>
              <w:t>1</w:t>
            </w:r>
          </w:p>
        </w:tc>
        <w:tc>
          <w:tcPr>
            <w:tcW w:w="900" w:type="dxa"/>
          </w:tcPr>
          <w:p w14:paraId="23D176FF" w14:textId="77777777" w:rsidR="00121F08" w:rsidRDefault="00000000">
            <w:pPr>
              <w:spacing w:after="0" w:line="240" w:lineRule="auto"/>
              <w:jc w:val="center"/>
            </w:pPr>
            <w:r>
              <w:rPr/>
              <w:t>High</w:t>
            </w:r>
          </w:p>
        </w:tc>
        <w:tc>
          <w:tcPr>
            <w:tcW w:w="3400" w:type="dxa"/>
          </w:tcPr>
          <w:p w14:paraId="23D17700" w14:textId="77777777" w:rsidR="00121F08" w:rsidRDefault="00000000">
            <w:pPr>
              <w:spacing w:after="0" w:line="240" w:lineRule="auto"/>
              <w:jc w:val="center"/>
            </w:pPr>
            <w:r>
              <w:rPr/>
              <w:t>The Kalaloch expansion table is the Mocrocks survey of 1 April 1998</w:t>
            </w:r>
          </w:p>
        </w:tc>
        <w:tc>
          <w:tcPr>
            <w:tcW w:w="4560" w:type="dxa"/>
          </w:tcPr>
          <w:p w14:paraId="23D17701" w14:textId="77777777" w:rsidR="00121F08" w:rsidRDefault="00000000">
            <w:pPr>
              <w:spacing w:after="0" w:line="240" w:lineRule="auto"/>
              <w:jc w:val="center"/>
            </w:pPr>
            <w:r>
              <w:rPr/>
              <w:t>Every Kalaloch harvest estimate has been expanded on Mocrocks effort behaviour. Direction and magnitude of bias unknown.</w:t>
            </w:r>
          </w:p>
        </w:tc>
      </w:tr>
      <w:tr w:rsidR="00121F08" w14:paraId="23D17707" w14:textId="77777777">
        <w:tblPrEx>
          <w:tblCellMar>
            <w:top w:w="0" w:type="dxa"/>
            <w:bottom w:w="0" w:type="dxa"/>
          </w:tblCellMar>
        </w:tblPrEx>
        <w:tc>
          <w:tcPr>
            <w:tcW w:w="500" w:type="dxa"/>
          </w:tcPr>
          <w:p w14:paraId="23D17703" w14:textId="77777777" w:rsidR="00121F08" w:rsidRDefault="00000000">
            <w:pPr>
              <w:spacing w:after="0" w:line="240" w:lineRule="auto"/>
            </w:pPr>
            <w:r>
              <w:rPr/>
              <w:t>2</w:t>
            </w:r>
          </w:p>
        </w:tc>
        <w:tc>
          <w:tcPr>
            <w:tcW w:w="900" w:type="dxa"/>
          </w:tcPr>
          <w:p w14:paraId="23D17704" w14:textId="77777777" w:rsidR="00121F08" w:rsidRDefault="00000000">
            <w:pPr>
              <w:spacing w:after="0" w:line="240" w:lineRule="auto"/>
              <w:jc w:val="center"/>
            </w:pPr>
            <w:r>
              <w:rPr/>
              <w:t>High</w:t>
            </w:r>
          </w:p>
        </w:tc>
        <w:tc>
          <w:tcPr>
            <w:tcW w:w="3400" w:type="dxa"/>
          </w:tcPr>
          <w:p w14:paraId="23D17705" w14:textId="77777777" w:rsidR="00121F08" w:rsidRDefault="00000000">
            <w:pPr>
              <w:spacing w:after="0" w:line="240" w:lineRule="auto"/>
              <w:jc w:val="center"/>
            </w:pPr>
            <w:r>
              <w:rPr/>
              <w:t>The ingress database collapses three bins into one for the Mocrocks 9 Oct 2010 survey</w:t>
            </w:r>
          </w:p>
        </w:tc>
        <w:tc>
          <w:tcPr>
            <w:tcW w:w="4560" w:type="dxa"/>
          </w:tcPr>
          <w:p w14:paraId="23D17706" w14:textId="77777777" w:rsidR="00121F08" w:rsidRDefault="00000000">
            <w:pPr>
              <w:spacing w:after="0" w:line="240" w:lineRule="auto"/>
              <w:jc w:val="center"/>
            </w:pPr>
            <w:r>
              <w:rPr/>
              <w:t>Curves pooled straight from the database mis-place 40 cars-on into a single early bin, distorting the leading edge of the Mocrocks evening curve.</w:t>
            </w:r>
          </w:p>
        </w:tc>
      </w:tr>
      <w:tr w:rsidR="00121F08" w14:paraId="23D1770C" w14:textId="77777777">
        <w:tblPrEx>
          <w:tblCellMar>
            <w:top w:w="0" w:type="dxa"/>
            <w:bottom w:w="0" w:type="dxa"/>
          </w:tblCellMar>
        </w:tblPrEx>
        <w:tc>
          <w:tcPr>
            <w:tcW w:w="500" w:type="dxa"/>
          </w:tcPr>
          <w:p w14:paraId="23D17708" w14:textId="77777777" w:rsidR="00121F08" w:rsidRDefault="00000000">
            <w:pPr>
              <w:spacing w:after="0" w:line="240" w:lineRule="auto"/>
            </w:pPr>
            <w:r>
              <w:rPr/>
              <w:t>3</w:t>
            </w:r>
          </w:p>
        </w:tc>
        <w:tc>
          <w:tcPr>
            <w:tcW w:w="900" w:type="dxa"/>
          </w:tcPr>
          <w:p w14:paraId="23D17709" w14:textId="77777777" w:rsidR="00121F08" w:rsidRDefault="00000000">
            <w:pPr>
              <w:spacing w:after="0" w:line="240" w:lineRule="auto"/>
              <w:jc w:val="center"/>
            </w:pPr>
            <w:r>
              <w:rPr/>
              <w:t>High</w:t>
            </w:r>
          </w:p>
        </w:tc>
        <w:tc>
          <w:tcPr>
            <w:tcW w:w="3400" w:type="dxa"/>
          </w:tcPr>
          <w:p w14:paraId="23D1770A" w14:textId="77777777" w:rsidR="00121F08" w:rsidRDefault="00000000">
            <w:pPr>
              <w:spacing w:after="0" w:line="240" w:lineRule="auto"/>
              <w:jc w:val="center"/>
            </w:pPr>
            <w:r>
              <w:rPr/>
              <w:t>Probable transcription error in the Mocrocks 21 Apr 2011 cars-on</w:t>
            </w:r>
          </w:p>
        </w:tc>
        <w:tc>
          <w:tcPr>
            <w:tcW w:w="4560" w:type="dxa"/>
          </w:tcPr>
          <w:p w14:paraId="23D1770B" w14:textId="77777777" w:rsidR="00121F08" w:rsidRDefault="00000000">
            <w:pPr>
              <w:spacing w:after="0" w:line="240" w:lineRule="auto"/>
              <w:jc w:val="center"/>
            </w:pPr>
            <w:r>
              <w:rPr/>
              <w:t>The stored 3 should almost certainly be 23. The Mocrocks daylight curve is understated by up to 3.7 percentage points from 1:00 to 0:45 onward.</w:t>
            </w:r>
          </w:p>
        </w:tc>
      </w:tr>
      <w:tr w:rsidR="00121F08" w14:paraId="23D17711" w14:textId="77777777">
        <w:tblPrEx>
          <w:tblCellMar>
            <w:top w:w="0" w:type="dxa"/>
            <w:bottom w:w="0" w:type="dxa"/>
          </w:tblCellMar>
        </w:tblPrEx>
        <w:tc>
          <w:tcPr>
            <w:tcW w:w="500" w:type="dxa"/>
          </w:tcPr>
          <w:p w14:paraId="23D1770D" w14:textId="77777777" w:rsidR="00121F08" w:rsidRDefault="00000000">
            <w:pPr>
              <w:spacing w:after="0" w:line="240" w:lineRule="auto"/>
            </w:pPr>
            <w:r>
              <w:rPr/>
              <w:t>4</w:t>
            </w:r>
          </w:p>
        </w:tc>
        <w:tc>
          <w:tcPr>
            <w:tcW w:w="900" w:type="dxa"/>
          </w:tcPr>
          <w:p w14:paraId="23D1770E" w14:textId="77777777" w:rsidR="00121F08" w:rsidRDefault="00000000">
            <w:pPr>
              <w:spacing w:after="0" w:line="240" w:lineRule="auto"/>
              <w:jc w:val="center"/>
            </w:pPr>
            <w:r>
              <w:rPr/>
              <w:t>Medium</w:t>
            </w:r>
          </w:p>
        </w:tc>
        <w:tc>
          <w:tcPr>
            <w:tcW w:w="3400" w:type="dxa"/>
          </w:tcPr>
          <w:p w14:paraId="23D1770F" w14:textId="77777777" w:rsidR="00121F08" w:rsidRDefault="00000000">
            <w:pPr>
              <w:spacing w:after="0" w:line="240" w:lineRule="auto"/>
              <w:jc w:val="center"/>
            </w:pPr>
            <w:r>
              <w:rPr/>
              <w:t>The database stores the Mocrocks prior-to-start values in the wrong column</w:t>
            </w:r>
          </w:p>
        </w:tc>
        <w:tc>
          <w:tcPr>
            <w:tcW w:w="4560" w:type="dxa"/>
          </w:tcPr>
          <w:p w14:paraId="23D17710" w14:textId="77777777" w:rsidR="00121F08" w:rsidRDefault="00000000">
            <w:pPr>
              <w:spacing w:after="0" w:line="240" w:lineRule="auto"/>
              <w:jc w:val="center"/>
            </w:pPr>
            <w:r>
              <w:rPr/>
              <w:t>Any query reading prior-to-start, or reporting the survey window, is wrong for every Mocrocks event.</w:t>
            </w:r>
          </w:p>
        </w:tc>
      </w:tr>
      <w:tr w:rsidR="00121F08" w14:paraId="23D17716" w14:textId="77777777">
        <w:tblPrEx>
          <w:tblCellMar>
            <w:top w:w="0" w:type="dxa"/>
            <w:bottom w:w="0" w:type="dxa"/>
          </w:tblCellMar>
        </w:tblPrEx>
        <w:tc>
          <w:tcPr>
            <w:tcW w:w="500" w:type="dxa"/>
          </w:tcPr>
          <w:p w14:paraId="23D17712" w14:textId="77777777" w:rsidR="00121F08" w:rsidRDefault="00000000">
            <w:pPr>
              <w:spacing w:after="0" w:line="240" w:lineRule="auto"/>
            </w:pPr>
            <w:r>
              <w:rPr/>
              <w:t>5</w:t>
            </w:r>
          </w:p>
        </w:tc>
        <w:tc>
          <w:tcPr>
            <w:tcW w:w="900" w:type="dxa"/>
          </w:tcPr>
          <w:p w14:paraId="23D17713" w14:textId="77777777" w:rsidR="00121F08" w:rsidRDefault="00000000">
            <w:pPr>
              <w:spacing w:after="0" w:line="240" w:lineRule="auto"/>
              <w:jc w:val="center"/>
            </w:pPr>
            <w:r>
              <w:rPr/>
              <w:t>Medium</w:t>
            </w:r>
          </w:p>
        </w:tc>
        <w:tc>
          <w:tcPr>
            <w:tcW w:w="3400" w:type="dxa"/>
          </w:tcPr>
          <w:p w14:paraId="23D17714" w14:textId="77777777" w:rsidR="00121F08" w:rsidRDefault="00000000">
            <w:pPr>
              <w:spacing w:after="0" w:line="240" w:lineRule="auto"/>
              <w:jc w:val="center"/>
            </w:pPr>
            <w:r>
              <w:rPr/>
              <w:t>Duplicate prior-to-start inflates the Long Beach 2004 south survey by 3.7 percent</w:t>
            </w:r>
          </w:p>
        </w:tc>
        <w:tc>
          <w:tcPr>
            <w:tcW w:w="4560" w:type="dxa"/>
          </w:tcPr>
          <w:p w14:paraId="23D17715" w14:textId="77777777" w:rsidR="00121F08" w:rsidRDefault="00121F08">
            <w:pPr>
              <w:spacing w:after="0" w:line="240" w:lineRule="auto"/>
              <w:jc w:val="center"/>
            </w:pPr>
          </w:p>
        </w:tc>
      </w:tr>
      <w:tr w:rsidR="00121F08" w14:paraId="23D1771B" w14:textId="77777777">
        <w:tblPrEx>
          <w:tblCellMar>
            <w:top w:w="0" w:type="dxa"/>
            <w:bottom w:w="0" w:type="dxa"/>
          </w:tblCellMar>
        </w:tblPrEx>
        <w:tc>
          <w:tcPr>
            <w:tcW w:w="500" w:type="dxa"/>
          </w:tcPr>
          <w:p w14:paraId="23D17717" w14:textId="77777777" w:rsidR="00121F08" w:rsidRDefault="00000000">
            <w:pPr>
              <w:spacing w:after="0" w:line="240" w:lineRule="auto"/>
            </w:pPr>
            <w:r>
              <w:rPr/>
              <w:t>6</w:t>
            </w:r>
          </w:p>
        </w:tc>
        <w:tc>
          <w:tcPr>
            <w:tcW w:w="900" w:type="dxa"/>
          </w:tcPr>
          <w:p w14:paraId="23D17718" w14:textId="77777777" w:rsidR="00121F08" w:rsidRDefault="00000000">
            <w:pPr>
              <w:spacing w:after="0" w:line="240" w:lineRule="auto"/>
              <w:jc w:val="center"/>
            </w:pPr>
            <w:r>
              <w:rPr/>
              <w:t>High</w:t>
            </w:r>
          </w:p>
        </w:tc>
        <w:tc>
          <w:tcPr>
            <w:tcW w:w="3400" w:type="dxa"/>
          </w:tcPr>
          <w:p w14:paraId="23D17719" w14:textId="77777777" w:rsidR="00121F08" w:rsidRDefault="00000000">
            <w:pPr>
              <w:spacing w:after="0" w:line="240" w:lineRule="auto"/>
              <w:jc w:val="center"/>
            </w:pPr>
            <w:r>
              <w:rPr/>
              <w:t>Identical counts filed under two dates eight years apart (27 Mar 1998 and 11 May 1990)</w:t>
            </w:r>
          </w:p>
        </w:tc>
        <w:tc>
          <w:tcPr>
            <w:tcW w:w="4560" w:type="dxa"/>
          </w:tcPr>
          <w:p w14:paraId="23D1771A" w14:textId="77777777" w:rsidR="00121F08" w:rsidRDefault="00000000">
            <w:pPr>
              <w:spacing w:after="0" w:line="240" w:lineRule="auto"/>
              <w:jc w:val="center"/>
            </w:pPr>
            <w:r>
              <w:rPr/>
              <w:t>This is the single largest Long Beach survey on record, 2,344 cars. Pooling both files double-counts it.</w:t>
            </w:r>
          </w:p>
        </w:tc>
      </w:tr>
      <w:tr w:rsidR="00121F08" w14:paraId="23D17720" w14:textId="77777777">
        <w:tblPrEx>
          <w:tblCellMar>
            <w:top w:w="0" w:type="dxa"/>
            <w:bottom w:w="0" w:type="dxa"/>
          </w:tblCellMar>
        </w:tblPrEx>
        <w:tc>
          <w:tcPr>
            <w:tcW w:w="500" w:type="dxa"/>
          </w:tcPr>
          <w:p w14:paraId="23D1771C" w14:textId="77777777" w:rsidR="00121F08" w:rsidRDefault="00000000">
            <w:pPr>
              <w:spacing w:after="0" w:line="240" w:lineRule="auto"/>
            </w:pPr>
            <w:r>
              <w:rPr/>
              <w:t>7</w:t>
            </w:r>
          </w:p>
        </w:tc>
        <w:tc>
          <w:tcPr>
            <w:tcW w:w="900" w:type="dxa"/>
          </w:tcPr>
          <w:p w14:paraId="23D1771D" w14:textId="77777777" w:rsidR="00121F08" w:rsidRDefault="00000000">
            <w:pPr>
              <w:spacing w:after="0" w:line="240" w:lineRule="auto"/>
              <w:jc w:val="center"/>
            </w:pPr>
            <w:r>
              <w:rPr/>
              <w:t>Medium</w:t>
            </w:r>
          </w:p>
        </w:tc>
        <w:tc>
          <w:tcPr>
            <w:tcW w:w="3400" w:type="dxa"/>
          </w:tcPr>
          <w:p w14:paraId="23D1771E" w14:textId="77777777" w:rsidR="00121F08" w:rsidRDefault="00000000">
            <w:pPr>
              <w:spacing w:after="0" w:line="240" w:lineRule="auto"/>
              <w:jc w:val="center"/>
            </w:pPr>
            <w:r>
              <w:rPr/>
              <w:t>Inconsistent pooling convention for prior-to-start</w:t>
            </w:r>
          </w:p>
        </w:tc>
        <w:tc>
          <w:tcPr>
            <w:tcW w:w="4560" w:type="dxa"/>
          </w:tcPr>
          <w:p w14:paraId="23D1771F" w14:textId="77777777" w:rsidR="00121F08" w:rsidRDefault="00000000">
            <w:pPr>
              <w:spacing w:after="0" w:line="240" w:lineRule="auto"/>
              <w:jc w:val="center"/>
            </w:pPr>
            <w:r>
              <w:rPr/>
              <w:t>Copalis folds the earlier survey's prior into the first common bin; Twin Harbors simply sums the priors. The bin that anchors the whole cumulative curve is treated differently on different beaches.</w:t>
            </w:r>
          </w:p>
        </w:tc>
      </w:tr>
      <w:tr w:rsidR="00121F08" w14:paraId="23D17725" w14:textId="77777777">
        <w:tblPrEx>
          <w:tblCellMar>
            <w:top w:w="0" w:type="dxa"/>
            <w:bottom w:w="0" w:type="dxa"/>
          </w:tblCellMar>
        </w:tblPrEx>
        <w:tc>
          <w:tcPr>
            <w:tcW w:w="500" w:type="dxa"/>
          </w:tcPr>
          <w:p w14:paraId="23D17721" w14:textId="77777777" w:rsidR="00121F08" w:rsidRDefault="00000000">
            <w:pPr>
              <w:spacing w:after="0" w:line="240" w:lineRule="auto"/>
            </w:pPr>
            <w:r>
              <w:rPr/>
              <w:t>8</w:t>
            </w:r>
          </w:p>
        </w:tc>
        <w:tc>
          <w:tcPr>
            <w:tcW w:w="900" w:type="dxa"/>
          </w:tcPr>
          <w:p w14:paraId="23D17722" w14:textId="77777777" w:rsidR="00121F08" w:rsidRDefault="00000000">
            <w:pPr>
              <w:spacing w:after="0" w:line="240" w:lineRule="auto"/>
              <w:jc w:val="center"/>
            </w:pPr>
            <w:r>
              <w:rPr/>
              <w:t>Medium</w:t>
            </w:r>
          </w:p>
        </w:tc>
        <w:tc>
          <w:tcPr>
            <w:tcW w:w="3400" w:type="dxa"/>
          </w:tcPr>
          <w:p w14:paraId="23D17723" w14:textId="77777777" w:rsidR="00121F08" w:rsidRDefault="00000000">
            <w:pPr>
              <w:spacing w:after="0" w:line="240" w:lineRule="auto"/>
              <w:jc w:val="center"/>
            </w:pPr>
            <w:r>
              <w:rPr/>
              <w:t>The 1998 per-approach sheets under-record prior-to-start</w:t>
            </w:r>
          </w:p>
        </w:tc>
        <w:tc>
          <w:tcPr>
            <w:tcW w:w="4560" w:type="dxa"/>
          </w:tcPr>
          <w:p w14:paraId="23D17724" w14:textId="77777777" w:rsidR="00121F08" w:rsidRDefault="00000000">
            <w:pPr>
              <w:spacing w:after="0" w:line="240" w:lineRule="auto"/>
              <w:jc w:val="center"/>
            </w:pPr>
            <w:r>
              <w:rPr/>
              <w:t>Cumulative cars-off exceed cars-on on four approach sheets, giving negative cars on beach. The per-approach sheets cannot be used; the summaries are sound.</w:t>
            </w:r>
          </w:p>
        </w:tc>
      </w:tr>
      <w:tr w:rsidR="00121F08" w14:paraId="23D1772A" w14:textId="77777777">
        <w:tblPrEx>
          <w:tblCellMar>
            <w:top w:w="0" w:type="dxa"/>
            <w:bottom w:w="0" w:type="dxa"/>
          </w:tblCellMar>
        </w:tblPrEx>
        <w:tc>
          <w:tcPr>
            <w:tcW w:w="500" w:type="dxa"/>
          </w:tcPr>
          <w:p w14:paraId="23D17726" w14:textId="77777777" w:rsidR="00121F08" w:rsidRDefault="00000000">
            <w:pPr>
              <w:spacing w:after="0" w:line="240" w:lineRule="auto"/>
            </w:pPr>
            <w:r>
              <w:rPr/>
              <w:t>9</w:t>
            </w:r>
          </w:p>
        </w:tc>
        <w:tc>
          <w:tcPr>
            <w:tcW w:w="900" w:type="dxa"/>
          </w:tcPr>
          <w:p w14:paraId="23D17727" w14:textId="77777777" w:rsidR="00121F08" w:rsidRDefault="00000000">
            <w:pPr>
              <w:spacing w:after="0" w:line="240" w:lineRule="auto"/>
              <w:jc w:val="center"/>
            </w:pPr>
            <w:r>
              <w:rPr/>
              <w:t>Low</w:t>
            </w:r>
          </w:p>
        </w:tc>
        <w:tc>
          <w:tcPr>
            <w:tcW w:w="3400" w:type="dxa"/>
          </w:tcPr>
          <w:p w14:paraId="23D17728" w14:textId="77777777" w:rsidR="00121F08" w:rsidRDefault="00000000">
            <w:pPr>
              <w:spacing w:after="0" w:line="240" w:lineRule="auto"/>
              <w:jc w:val="center"/>
            </w:pPr>
            <w:r>
              <w:rPr/>
              <w:t>The 1998 summaries divide percent available by the wrong denominator</w:t>
            </w:r>
          </w:p>
        </w:tc>
        <w:tc>
          <w:tcPr>
            <w:tcW w:w="4560" w:type="dxa"/>
          </w:tcPr>
          <w:p w14:paraId="23D17729" w14:textId="77777777" w:rsidR="00121F08" w:rsidRDefault="00000000">
            <w:pPr>
              <w:spacing w:after="0" w:line="240" w:lineRule="auto"/>
              <w:jc w:val="center"/>
            </w:pPr>
            <w:r>
              <w:rPr/>
              <w:t>Percent available overstated by 0.47 percent at Long Beach and 0.14 percent at Twin Harbors throughout those curves.</w:t>
            </w:r>
          </w:p>
        </w:tc>
      </w:tr>
      <w:tr w:rsidR="00121F08" w14:paraId="23D1772F" w14:textId="77777777">
        <w:tblPrEx>
          <w:tblCellMar>
            <w:top w:w="0" w:type="dxa"/>
            <w:bottom w:w="0" w:type="dxa"/>
          </w:tblCellMar>
        </w:tblPrEx>
        <w:tc>
          <w:tcPr>
            <w:tcW w:w="500" w:type="dxa"/>
          </w:tcPr>
          <w:p w14:paraId="23D1772B" w14:textId="77777777" w:rsidR="00121F08" w:rsidRDefault="00000000">
            <w:pPr>
              <w:spacing w:after="0" w:line="240" w:lineRule="auto"/>
            </w:pPr>
            <w:r>
              <w:rPr/>
              <w:t>11</w:t>
            </w:r>
          </w:p>
        </w:tc>
        <w:tc>
          <w:tcPr>
            <w:tcW w:w="900" w:type="dxa"/>
          </w:tcPr>
          <w:p w14:paraId="23D1772C" w14:textId="77777777" w:rsidR="00121F08" w:rsidRDefault="00000000">
            <w:pPr>
              <w:spacing w:after="0" w:line="240" w:lineRule="auto"/>
              <w:jc w:val="center"/>
            </w:pPr>
            <w:r>
              <w:rPr/>
              <w:t>Medium</w:t>
            </w:r>
          </w:p>
        </w:tc>
        <w:tc>
          <w:tcPr>
            <w:tcW w:w="3400" w:type="dxa"/>
          </w:tcPr>
          <w:p w14:paraId="23D1772D" w14:textId="77777777" w:rsidR="00121F08" w:rsidRDefault="00000000">
            <w:pPr>
              <w:spacing w:after="0" w:line="240" w:lineRule="auto"/>
              <w:jc w:val="center"/>
            </w:pPr>
            <w:r>
              <w:rPr/>
              <w:t>One ingress/egress comparison worksheet is misaligned and mislabelled</w:t>
            </w:r>
          </w:p>
        </w:tc>
        <w:tc>
          <w:tcPr>
            <w:tcW w:w="4560" w:type="dxa"/>
          </w:tcPr>
          <w:p w14:paraId="23D1772E" w14:textId="77777777" w:rsidR="00121F08" w:rsidRDefault="00000000">
            <w:pPr>
              <w:spacing w:after="0" w:line="240" w:lineRule="auto"/>
              <w:jc w:val="center"/>
            </w:pPr>
            <w:r>
              <w:rPr/>
              <w:t>Its Copalis 2011 PM column pools a daylight survey into an evening curve. If this sheet was ever used to justify a table revision, the justification is unsound.</w:t>
            </w:r>
          </w:p>
        </w:tc>
      </w:tr>
      <w:tr w:rsidR="00121F08" w14:paraId="23D17734" w14:textId="77777777">
        <w:tblPrEx>
          <w:tblCellMar>
            <w:top w:w="0" w:type="dxa"/>
            <w:bottom w:w="0" w:type="dxa"/>
          </w:tblCellMar>
        </w:tblPrEx>
        <w:tc>
          <w:tcPr>
            <w:tcW w:w="500" w:type="dxa"/>
          </w:tcPr>
          <w:p w14:paraId="23D17730" w14:textId="77777777" w:rsidR="00121F08" w:rsidRDefault="00000000">
            <w:pPr>
              <w:spacing w:after="0" w:line="240" w:lineRule="auto"/>
            </w:pPr>
            <w:r>
              <w:rPr/>
              <w:t>12</w:t>
            </w:r>
          </w:p>
        </w:tc>
        <w:tc>
          <w:tcPr>
            <w:tcW w:w="900" w:type="dxa"/>
          </w:tcPr>
          <w:p w14:paraId="23D17731" w14:textId="77777777" w:rsidR="00121F08" w:rsidRDefault="00000000">
            <w:pPr>
              <w:spacing w:after="0" w:line="240" w:lineRule="auto"/>
              <w:jc w:val="center"/>
            </w:pPr>
            <w:r>
              <w:rPr/>
              <w:t>Low</w:t>
            </w:r>
          </w:p>
        </w:tc>
        <w:tc>
          <w:tcPr>
            <w:tcW w:w="3400" w:type="dxa"/>
          </w:tcPr>
          <w:p w14:paraId="23D17732" w14:textId="77777777" w:rsidR="00121F08" w:rsidRDefault="00000000">
            <w:pPr>
              <w:spacing w:after="0" w:line="240" w:lineRule="auto"/>
              <w:jc w:val="center"/>
            </w:pPr>
            <w:r>
              <w:rPr/>
              <w:t>Long Beach and Twin Harbors have no daylight expansion table</w:t>
            </w:r>
          </w:p>
        </w:tc>
        <w:tc>
          <w:tcPr>
            <w:tcW w:w="4560" w:type="dxa"/>
          </w:tcPr>
          <w:p w14:paraId="23D17733" w14:textId="77777777" w:rsidR="00121F08" w:rsidRDefault="00000000">
            <w:pPr>
              <w:spacing w:after="0" w:line="240" w:lineRule="auto"/>
              <w:jc w:val="center"/>
            </w:pPr>
            <w:r>
              <w:rPr/>
              <w:t>Daylight openers at those beaches are expanded with an evening table or with an undocumented factor, despite four daylight surveys existing at each.</w:t>
            </w:r>
          </w:p>
        </w:tc>
      </w:tr>
      <w:tr w:rsidR="00121F08" w14:paraId="23D17739" w14:textId="77777777">
        <w:tblPrEx>
          <w:tblCellMar>
            <w:top w:w="0" w:type="dxa"/>
            <w:bottom w:w="0" w:type="dxa"/>
          </w:tblCellMar>
        </w:tblPrEx>
        <w:tc>
          <w:tcPr>
            <w:tcW w:w="500" w:type="dxa"/>
          </w:tcPr>
          <w:p w14:paraId="23D17735" w14:textId="77777777" w:rsidR="00121F08" w:rsidRDefault="00000000">
            <w:pPr>
              <w:spacing w:after="0" w:line="240" w:lineRule="auto"/>
            </w:pPr>
            <w:r>
              <w:rPr/>
              <w:lastRenderedPageBreak/>
              <w:t>13</w:t>
            </w:r>
          </w:p>
        </w:tc>
        <w:tc>
          <w:tcPr>
            <w:tcW w:w="900" w:type="dxa"/>
          </w:tcPr>
          <w:p w14:paraId="23D17736" w14:textId="77777777" w:rsidR="00121F08" w:rsidRDefault="00000000">
            <w:pPr>
              <w:spacing w:after="0" w:line="240" w:lineRule="auto"/>
              <w:jc w:val="center"/>
            </w:pPr>
            <w:r>
              <w:rPr/>
              <w:t>Low</w:t>
            </w:r>
          </w:p>
        </w:tc>
        <w:tc>
          <w:tcPr>
            <w:tcW w:w="3400" w:type="dxa"/>
          </w:tcPr>
          <w:p w14:paraId="23D17737" w14:textId="77777777" w:rsidR="00121F08" w:rsidRDefault="00000000">
            <w:pPr>
              <w:spacing w:after="0" w:line="240" w:lineRule="auto"/>
              <w:jc w:val="center"/>
            </w:pPr>
            <w:r>
              <w:rPr/>
              <w:t>Hand-appended tail values with no survey behind them</w:t>
            </w:r>
          </w:p>
        </w:tc>
        <w:tc>
          <w:tcPr>
            <w:tcW w:w="4560" w:type="dxa"/>
          </w:tcPr>
          <w:p w14:paraId="23D17738" w14:textId="77777777" w:rsidR="00121F08" w:rsidRDefault="00000000">
            <w:pPr>
              <w:spacing w:after="0" w:line="240" w:lineRule="auto"/>
              <w:jc w:val="center"/>
            </w:pPr>
            <w:r>
              <w:rPr/>
              <w:t>Five values in the Copalis and Mocrocks daylight tables extend past the last bin any survey recorded. The Mocrocks tail implies effort dropping from 20.5 to 1.2 percent in one hour, steeper than any observed survey.</w:t>
            </w:r>
          </w:p>
        </w:tc>
      </w:tr>
      <w:tr w:rsidR="00121F08" w14:paraId="23D1773E" w14:textId="77777777">
        <w:tblPrEx>
          <w:tblCellMar>
            <w:top w:w="0" w:type="dxa"/>
            <w:bottom w:w="0" w:type="dxa"/>
          </w:tblCellMar>
        </w:tblPrEx>
        <w:tc>
          <w:tcPr>
            <w:tcW w:w="500" w:type="dxa"/>
          </w:tcPr>
          <w:p w14:paraId="23D1773A" w14:textId="77777777" w:rsidR="00121F08" w:rsidRDefault="00000000">
            <w:pPr>
              <w:spacing w:after="0" w:line="240" w:lineRule="auto"/>
            </w:pPr>
            <w:r>
              <w:rPr/>
              <w:t>15</w:t>
            </w:r>
          </w:p>
        </w:tc>
        <w:tc>
          <w:tcPr>
            <w:tcW w:w="900" w:type="dxa"/>
          </w:tcPr>
          <w:p w14:paraId="23D1773B" w14:textId="77777777" w:rsidR="00121F08" w:rsidRDefault="00000000">
            <w:pPr>
              <w:spacing w:after="0" w:line="240" w:lineRule="auto"/>
              <w:jc w:val="center"/>
            </w:pPr>
            <w:r>
              <w:rPr/>
              <w:t>Medium</w:t>
            </w:r>
          </w:p>
        </w:tc>
        <w:tc>
          <w:tcPr>
            <w:tcW w:w="3400" w:type="dxa"/>
          </w:tcPr>
          <w:p w14:paraId="23D1773C" w14:textId="77777777" w:rsidR="00121F08" w:rsidRDefault="00000000">
            <w:pPr>
              <w:spacing w:after="0" w:line="240" w:lineRule="auto"/>
              <w:jc w:val="center"/>
            </w:pPr>
            <w:r>
              <w:rPr/>
              <w:t>Pooled tables mix surveys with different window lengths, and do not say so</w:t>
            </w:r>
          </w:p>
        </w:tc>
        <w:tc>
          <w:tcPr>
            <w:tcW w:w="4560" w:type="dxa"/>
          </w:tcPr>
          <w:p w14:paraId="23D1773D" w14:textId="77777777" w:rsidR="00121F08" w:rsidRDefault="00000000">
            <w:pPr>
              <w:spacing w:after="0" w:line="240" w:lineRule="auto"/>
              <w:jc w:val="center"/>
            </w:pPr>
            <w:r>
              <w:rPr/>
              <w:t>The post-low bins of a pooled table rest on fewer surveys than the pre-low bins. Nothing in the table records how many.</w:t>
            </w:r>
          </w:p>
        </w:tc>
      </w:tr>
    </w:tbl>
    <w:p w14:paraId="23D1773F" w14:textId="77777777" w:rsidR="00121F08" w:rsidRDefault="00000000">
      <w:pPr/>
      <w:r>
        <w:rPr>
          <w:i/>
          <w:iCs/>
          <w:color w:val="595959"/>
          <w:sz w:val="17"/>
          <w:szCs w:val="17"/>
        </w:rPr>
        <w:t>Numbering follows the numbered defect log kept with the egress survey record; issues 10 and 14 are cosmetic and are omitted here.</w:t>
      </w:r>
    </w:p>
    <w:p w14:paraId="23D17740" w14:textId="77777777" w:rsidR="00121F08" w:rsidRDefault="00000000">
      <w:pPr>
        <w:pStyle w:val="Heading1"/>
      </w:pPr>
      <w:bookmarkStart w:id="44" w:name="_Toc234502703"/>
      <w:r>
        <w:t>10. Where the error enters: a step-by-step budget</w:t>
      </w:r>
      <w:bookmarkEnd w:id="44"/>
    </w:p>
    <w:p w14:paraId="23D17741" w14:textId="77777777" w:rsidR="00121F08" w:rsidRDefault="00000000">
      <w:r>
        <w:t>The published harvest estimate is a point estimate produced by a chain of nine steps. Each step substitutes a modelled or sampled quantity for one that was not observed. Table 12 names the step, the substitution it makes, the error that substitution introduces, whether that error is currently quantified, and the experiment or calculation that would quantify it. The steps are ordered as the calculation runs, not by importance.</w:t>
      </w:r>
    </w:p>
    <w:p w14:paraId="23D17742" w14:textId="77777777" w:rsidR="00121F08" w:rsidRDefault="00000000">
      <w:pPr>
        <w:pStyle w:val="Caption"/>
        <w:keepNext/>
      </w:pPr>
      <w:r>
        <w:rPr>
          <w:b/>
          <w:bCs/>
        </w:rPr>
        <w:t xml:space="preserve">Table 12. </w:t>
      </w:r>
      <w:r>
        <w:rPr/>
        <w:t>The nine-step error budget of the recreational harvest estimate.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1650"/>
        <w:gridCol w:w="3000"/>
        <w:gridCol w:w="1800"/>
        <w:gridCol w:w="1410"/>
      </w:tblGrid>
      <w:tr w:rsidR="00121F08" w14:paraId="23D17748" w14:textId="77777777">
        <w:tblPrEx>
          <w:tblCellMar>
            <w:top w:w="0" w:type="dxa"/>
            <w:bottom w:w="0" w:type="dxa"/>
          </w:tblCellMar>
        </w:tblPrEx>
        <w:trPr>
          <w:tblHeader/>
        </w:trPr>
        <w:tc>
          <w:tcPr>
            <w:tcW w:w="1500" w:type="dxa"/>
          </w:tcPr>
          <w:p w14:paraId="23D17743" w14:textId="77777777" w:rsidR="00121F08" w:rsidRDefault="00000000">
            <w:pPr>
              <w:spacing w:after="0" w:line="240" w:lineRule="auto"/>
            </w:pPr>
            <w:r>
              <w:rPr>
                <w:b/>
                <w:bCs/>
              </w:rPr>
              <w:t>Step</w:t>
            </w:r>
          </w:p>
        </w:tc>
        <w:tc>
          <w:tcPr>
            <w:tcW w:w="1650" w:type="dxa"/>
          </w:tcPr>
          <w:p w14:paraId="23D17744" w14:textId="77777777" w:rsidR="00121F08" w:rsidRDefault="00000000">
            <w:pPr>
              <w:spacing w:after="0" w:line="240" w:lineRule="auto"/>
              <w:jc w:val="center"/>
            </w:pPr>
            <w:r>
              <w:rPr>
                <w:b/>
                <w:bCs/>
              </w:rPr>
              <w:t>What is estimated</w:t>
            </w:r>
          </w:p>
        </w:tc>
        <w:tc>
          <w:tcPr>
            <w:tcW w:w="3000" w:type="dxa"/>
          </w:tcPr>
          <w:p w14:paraId="23D17745" w14:textId="77777777" w:rsidR="00121F08" w:rsidRDefault="00000000">
            <w:pPr>
              <w:spacing w:after="0" w:line="240" w:lineRule="auto"/>
              <w:jc w:val="center"/>
            </w:pPr>
            <w:r>
              <w:rPr>
                <w:b/>
                <w:bCs/>
              </w:rPr>
              <w:t>Error introduced</w:t>
            </w:r>
          </w:p>
        </w:tc>
        <w:tc>
          <w:tcPr>
            <w:tcW w:w="1800" w:type="dxa"/>
          </w:tcPr>
          <w:p w14:paraId="23D17746" w14:textId="77777777" w:rsidR="00121F08" w:rsidRDefault="00000000">
            <w:pPr>
              <w:spacing w:after="0" w:line="240" w:lineRule="auto"/>
              <w:jc w:val="center"/>
            </w:pPr>
            <w:r>
              <w:rPr>
                <w:b/>
                <w:bCs/>
              </w:rPr>
              <w:t>Quantified today</w:t>
            </w:r>
          </w:p>
        </w:tc>
        <w:tc>
          <w:tcPr>
            <w:tcW w:w="1410" w:type="dxa"/>
          </w:tcPr>
          <w:p w14:paraId="23D17747" w14:textId="77777777" w:rsidR="00121F08" w:rsidRDefault="00000000">
            <w:pPr>
              <w:spacing w:after="0" w:line="240" w:lineRule="auto"/>
              <w:jc w:val="center"/>
            </w:pPr>
            <w:r>
              <w:rPr>
                <w:b/>
                <w:bCs/>
              </w:rPr>
              <w:t>What would quantify it</w:t>
            </w:r>
          </w:p>
        </w:tc>
      </w:tr>
      <w:tr w:rsidR="00121F08" w14:paraId="23D1774E" w14:textId="77777777">
        <w:tblPrEx>
          <w:tblCellMar>
            <w:top w:w="0" w:type="dxa"/>
            <w:bottom w:w="0" w:type="dxa"/>
          </w:tblCellMar>
        </w:tblPrEx>
        <w:tc>
          <w:tcPr>
            <w:tcW w:w="1500" w:type="dxa"/>
          </w:tcPr>
          <w:p w14:paraId="23D17749" w14:textId="77777777" w:rsidR="00121F08" w:rsidRDefault="00000000">
            <w:pPr>
              <w:spacing w:after="0" w:line="240" w:lineRule="auto"/>
            </w:pPr>
            <w:r>
              <w:rPr/>
              <w:t>1. Beach count</w:t>
            </w:r>
          </w:p>
        </w:tc>
        <w:tc>
          <w:tcPr>
            <w:tcW w:w="1650" w:type="dxa"/>
          </w:tcPr>
          <w:p w14:paraId="23D1774A" w14:textId="77777777" w:rsidR="00121F08" w:rsidRDefault="00000000">
            <w:pPr>
              <w:spacing w:after="0" w:line="240" w:lineRule="auto"/>
              <w:jc w:val="center"/>
            </w:pPr>
            <w:r>
              <w:rPr/>
              <w:t>People present on each segment at one instant</w:t>
            </w:r>
          </w:p>
        </w:tc>
        <w:tc>
          <w:tcPr>
            <w:tcW w:w="3000" w:type="dxa"/>
          </w:tcPr>
          <w:p w14:paraId="23D1774B" w14:textId="77777777" w:rsidR="00121F08" w:rsidRDefault="00000000">
            <w:pPr>
              <w:spacing w:after="0" w:line="240" w:lineRule="auto"/>
              <w:jc w:val="center"/>
            </w:pPr>
            <w:r>
              <w:rPr/>
              <w:t>Observer miscount; segments missed; the count takes 26 to 31 minutes, so it is not instantaneous</w:t>
            </w:r>
          </w:p>
        </w:tc>
        <w:tc>
          <w:tcPr>
            <w:tcW w:w="1800" w:type="dxa"/>
          </w:tcPr>
          <w:p w14:paraId="23D1774C" w14:textId="77777777" w:rsidR="00121F08" w:rsidRDefault="00000000">
            <w:pPr>
              <w:spacing w:after="0" w:line="240" w:lineRule="auto"/>
              <w:jc w:val="center"/>
            </w:pPr>
            <w:r>
              <w:rPr/>
              <w:t>No</w:t>
            </w:r>
          </w:p>
        </w:tc>
        <w:tc>
          <w:tcPr>
            <w:tcW w:w="1410" w:type="dxa"/>
          </w:tcPr>
          <w:p w14:paraId="23D1774D" w14:textId="77777777" w:rsidR="00121F08" w:rsidRDefault="00000000">
            <w:pPr>
              <w:spacing w:after="0" w:line="240" w:lineRule="auto"/>
              <w:jc w:val="center"/>
            </w:pPr>
            <w:r>
              <w:rPr/>
              <w:t>Replicate counts by independent observers on a subset of dig days</w:t>
            </w:r>
          </w:p>
        </w:tc>
      </w:tr>
      <w:tr w:rsidR="00121F08" w14:paraId="23D17754" w14:textId="77777777">
        <w:tblPrEx>
          <w:tblCellMar>
            <w:top w:w="0" w:type="dxa"/>
            <w:bottom w:w="0" w:type="dxa"/>
          </w:tblCellMar>
        </w:tblPrEx>
        <w:tc>
          <w:tcPr>
            <w:tcW w:w="1500" w:type="dxa"/>
          </w:tcPr>
          <w:p w14:paraId="23D1774F" w14:textId="77777777" w:rsidR="00121F08" w:rsidRDefault="00000000">
            <w:pPr>
              <w:spacing w:after="0" w:line="240" w:lineRule="auto"/>
            </w:pPr>
            <w:r>
              <w:rPr/>
              <w:t>2. Digging fraction</w:t>
            </w:r>
          </w:p>
        </w:tc>
        <w:tc>
          <w:tcPr>
            <w:tcW w:w="1650" w:type="dxa"/>
          </w:tcPr>
          <w:p w14:paraId="23D17750" w14:textId="77777777" w:rsidR="00121F08" w:rsidRDefault="00000000">
            <w:pPr>
              <w:spacing w:after="0" w:line="240" w:lineRule="auto"/>
              <w:jc w:val="center"/>
            </w:pPr>
            <w:r>
              <w:rPr/>
              <w:t>Share of people present who are digging</w:t>
            </w:r>
          </w:p>
        </w:tc>
        <w:tc>
          <w:tcPr>
            <w:tcW w:w="3000" w:type="dxa"/>
          </w:tcPr>
          <w:p w14:paraId="23D17751" w14:textId="77777777" w:rsidR="00121F08" w:rsidRDefault="00000000">
            <w:pPr>
              <w:spacing w:after="0" w:line="240" w:lineRule="auto"/>
              <w:jc w:val="center"/>
            </w:pPr>
            <w:r>
              <w:rPr/>
              <w:t>Interview sampling error; interviewed groups may not represent the beach</w:t>
            </w:r>
          </w:p>
        </w:tc>
        <w:tc>
          <w:tcPr>
            <w:tcW w:w="1800" w:type="dxa"/>
          </w:tcPr>
          <w:p w14:paraId="23D17752" w14:textId="77777777" w:rsidR="00121F08" w:rsidRDefault="00000000">
            <w:pPr>
              <w:spacing w:after="0" w:line="240" w:lineRule="auto"/>
              <w:jc w:val="center"/>
            </w:pPr>
            <w:r>
              <w:rPr/>
              <w:t>Yes, by interview bootstrap</w:t>
            </w:r>
          </w:p>
        </w:tc>
        <w:tc>
          <w:tcPr>
            <w:tcW w:w="1410" w:type="dxa"/>
          </w:tcPr>
          <w:p w14:paraId="23D17753" w14:textId="77777777" w:rsidR="00121F08" w:rsidRDefault="00000000">
            <w:pPr>
              <w:spacing w:after="0" w:line="240" w:lineRule="auto"/>
              <w:jc w:val="center"/>
            </w:pPr>
            <w:r>
              <w:rPr/>
              <w:t>Done</w:t>
            </w:r>
          </w:p>
        </w:tc>
      </w:tr>
      <w:tr w:rsidR="00121F08" w14:paraId="23D1775A" w14:textId="77777777">
        <w:tblPrEx>
          <w:tblCellMar>
            <w:top w:w="0" w:type="dxa"/>
            <w:bottom w:w="0" w:type="dxa"/>
          </w:tblCellMar>
        </w:tblPrEx>
        <w:tc>
          <w:tcPr>
            <w:tcW w:w="1500" w:type="dxa"/>
          </w:tcPr>
          <w:p w14:paraId="23D17755" w14:textId="77777777" w:rsidR="00121F08" w:rsidRDefault="00000000">
            <w:pPr>
              <w:spacing w:after="0" w:line="240" w:lineRule="auto"/>
            </w:pPr>
            <w:r>
              <w:rPr/>
              <w:t>3. People from cars or lanterns</w:t>
            </w:r>
          </w:p>
        </w:tc>
        <w:tc>
          <w:tcPr>
            <w:tcW w:w="1650" w:type="dxa"/>
          </w:tcPr>
          <w:p w14:paraId="23D17756" w14:textId="77777777" w:rsidR="00121F08" w:rsidRDefault="00000000">
            <w:pPr>
              <w:spacing w:after="0" w:line="240" w:lineRule="auto"/>
              <w:jc w:val="center"/>
            </w:pPr>
            <w:r>
              <w:rPr/>
              <w:t>People when the crew counted vehicles or lights, not people</w:t>
            </w:r>
          </w:p>
        </w:tc>
        <w:tc>
          <w:tcPr>
            <w:tcW w:w="3000" w:type="dxa"/>
          </w:tcPr>
          <w:p w14:paraId="23D17757" w14:textId="77777777" w:rsidR="00121F08" w:rsidRDefault="00000000">
            <w:pPr>
              <w:spacing w:after="0" w:line="240" w:lineRule="auto"/>
              <w:jc w:val="center"/>
            </w:pPr>
            <w:r>
              <w:rPr/>
              <w:t>Model error in people-per-car and diggers-per-lantern, and in the 2.67 fallback constant</w:t>
            </w:r>
          </w:p>
        </w:tc>
        <w:tc>
          <w:tcPr>
            <w:tcW w:w="1800" w:type="dxa"/>
          </w:tcPr>
          <w:p w14:paraId="23D17758" w14:textId="77777777" w:rsidR="00121F08" w:rsidRDefault="00000000">
            <w:pPr>
              <w:spacing w:after="0" w:line="240" w:lineRule="auto"/>
              <w:jc w:val="center"/>
            </w:pPr>
            <w:r>
              <w:rPr/>
              <w:t>No</w:t>
            </w:r>
          </w:p>
        </w:tc>
        <w:tc>
          <w:tcPr>
            <w:tcW w:w="1410" w:type="dxa"/>
          </w:tcPr>
          <w:p w14:paraId="23D17759" w14:textId="77777777" w:rsidR="00121F08" w:rsidRDefault="00000000">
            <w:pPr>
              <w:spacing w:after="0" w:line="240" w:lineRule="auto"/>
              <w:jc w:val="center"/>
            </w:pPr>
            <w:r>
              <w:rPr/>
              <w:t>Paired counts of people and cars on the same segment</w:t>
            </w:r>
          </w:p>
        </w:tc>
      </w:tr>
      <w:tr w:rsidR="00121F08" w14:paraId="23D17760" w14:textId="77777777">
        <w:tblPrEx>
          <w:tblCellMar>
            <w:top w:w="0" w:type="dxa"/>
            <w:bottom w:w="0" w:type="dxa"/>
          </w:tblCellMar>
        </w:tblPrEx>
        <w:tc>
          <w:tcPr>
            <w:tcW w:w="1500" w:type="dxa"/>
          </w:tcPr>
          <w:p w14:paraId="23D1775B" w14:textId="77777777" w:rsidR="00121F08" w:rsidRDefault="00000000">
            <w:pPr>
              <w:spacing w:after="0" w:line="240" w:lineRule="auto"/>
            </w:pPr>
            <w:r>
              <w:rPr/>
              <w:t>4. Correction factor</w:t>
            </w:r>
          </w:p>
        </w:tc>
        <w:tc>
          <w:tcPr>
            <w:tcW w:w="1650" w:type="dxa"/>
          </w:tcPr>
          <w:p w14:paraId="23D1775C" w14:textId="77777777" w:rsidR="00121F08" w:rsidRDefault="00000000">
            <w:pPr>
              <w:spacing w:after="0" w:line="240" w:lineRule="auto"/>
              <w:jc w:val="center"/>
            </w:pPr>
            <w:r>
              <w:rPr/>
              <w:t>Share of the day's effort present during the count window</w:t>
            </w:r>
          </w:p>
        </w:tc>
        <w:tc>
          <w:tcPr>
            <w:tcW w:w="3000" w:type="dxa"/>
          </w:tcPr>
          <w:p w14:paraId="23D1775D" w14:textId="77777777" w:rsidR="00121F08" w:rsidRDefault="00000000">
            <w:pPr>
              <w:spacing w:after="0" w:line="240" w:lineRule="auto"/>
              <w:jc w:val="center"/>
            </w:pPr>
            <w:r>
              <w:rPr/>
              <w:t>Table vintage; condition assignment; count window placement; the tables pool three or four surveys and carry no per-bin survey count</w:t>
            </w:r>
          </w:p>
        </w:tc>
        <w:tc>
          <w:tcPr>
            <w:tcW w:w="1800" w:type="dxa"/>
          </w:tcPr>
          <w:p w14:paraId="23D1775E" w14:textId="77777777" w:rsidR="00121F08" w:rsidRDefault="00000000">
            <w:pPr>
              <w:spacing w:after="0" w:line="240" w:lineRule="auto"/>
              <w:jc w:val="center"/>
            </w:pPr>
            <w:r>
              <w:rPr/>
              <w:t>Yes (section 10.3). Between-survey relative sd 4.5 to 7.3 percent at Long Beach, 4.3 to 5.2 at Twin Harbors, 3.7 to 6.9 at Mocrocks, 12.4 to 13.7 at Copalis. Systematic, so it does not average down</w:t>
            </w:r>
          </w:p>
        </w:tc>
        <w:tc>
          <w:tcPr>
            <w:tcW w:w="1410" w:type="dxa"/>
          </w:tcPr>
          <w:p w14:paraId="23D1775F" w14:textId="77777777" w:rsidR="00121F08" w:rsidRDefault="00000000">
            <w:pPr>
              <w:spacing w:after="0" w:line="240" w:lineRule="auto"/>
              <w:jc w:val="center"/>
            </w:pPr>
            <w:r>
              <w:rPr/>
              <w:t>Locate the post-2013 tables and recover the 2012 to 2021 surveys to shrink it; publish a per-bin survey count with every table</w:t>
            </w:r>
          </w:p>
        </w:tc>
      </w:tr>
      <w:tr w:rsidR="00121F08" w14:paraId="23D17766" w14:textId="77777777">
        <w:tblPrEx>
          <w:tblCellMar>
            <w:top w:w="0" w:type="dxa"/>
            <w:bottom w:w="0" w:type="dxa"/>
          </w:tblCellMar>
        </w:tblPrEx>
        <w:tc>
          <w:tcPr>
            <w:tcW w:w="1500" w:type="dxa"/>
          </w:tcPr>
          <w:p w14:paraId="23D17761" w14:textId="77777777" w:rsidR="00121F08" w:rsidRDefault="00000000">
            <w:pPr>
              <w:spacing w:after="0" w:line="240" w:lineRule="auto"/>
            </w:pPr>
            <w:r>
              <w:rPr/>
              <w:t>5. CPUE</w:t>
            </w:r>
          </w:p>
        </w:tc>
        <w:tc>
          <w:tcPr>
            <w:tcW w:w="1650" w:type="dxa"/>
          </w:tcPr>
          <w:p w14:paraId="23D17762" w14:textId="77777777" w:rsidR="00121F08" w:rsidRDefault="00000000">
            <w:pPr>
              <w:spacing w:after="0" w:line="240" w:lineRule="auto"/>
              <w:jc w:val="center"/>
            </w:pPr>
            <w:r>
              <w:rPr/>
              <w:t>Clams per digger trip</w:t>
            </w:r>
          </w:p>
        </w:tc>
        <w:tc>
          <w:tcPr>
            <w:tcW w:w="3000" w:type="dxa"/>
          </w:tcPr>
          <w:p w14:paraId="23D17763" w14:textId="77777777" w:rsidR="00121F08" w:rsidRDefault="00000000">
            <w:pPr>
              <w:spacing w:after="0" w:line="240" w:lineRule="auto"/>
              <w:jc w:val="center"/>
            </w:pPr>
            <w:r>
              <w:rPr/>
              <w:t>Interview sampling error; impossible values (section 9); interviews are a median 3.4 percent of estimated digger trips. On estimated beach-days CPUE is typed by hand: 507 of 660 cells, 15.8 percent of them exactly 15</w:t>
            </w:r>
          </w:p>
        </w:tc>
        <w:tc>
          <w:tcPr>
            <w:tcW w:w="1800" w:type="dxa"/>
          </w:tcPr>
          <w:p w14:paraId="23D17764" w14:textId="77777777" w:rsidR="00121F08" w:rsidRDefault="00000000">
            <w:pPr>
              <w:spacing w:after="0" w:line="240" w:lineRule="auto"/>
              <w:jc w:val="center"/>
            </w:pPr>
            <w:r>
              <w:rPr/>
              <w:t>Yes for counted days. For estimated days the transfer error has sd of log ratio 0.448</w:t>
            </w:r>
          </w:p>
        </w:tc>
        <w:tc>
          <w:tcPr>
            <w:tcW w:w="1410" w:type="dxa"/>
          </w:tcPr>
          <w:p w14:paraId="23D17765" w14:textId="77777777" w:rsidR="00121F08" w:rsidRDefault="00000000">
            <w:pPr>
              <w:spacing w:after="0" w:line="240" w:lineRule="auto"/>
              <w:jc w:val="center"/>
            </w:pPr>
            <w:r>
              <w:rPr/>
              <w:t>Substitute the donor's measured CPUE</w:t>
            </w:r>
          </w:p>
        </w:tc>
      </w:tr>
      <w:tr w:rsidR="00121F08" w14:paraId="23D1776C" w14:textId="77777777">
        <w:tblPrEx>
          <w:tblCellMar>
            <w:top w:w="0" w:type="dxa"/>
            <w:bottom w:w="0" w:type="dxa"/>
          </w:tblCellMar>
        </w:tblPrEx>
        <w:tc>
          <w:tcPr>
            <w:tcW w:w="1500" w:type="dxa"/>
          </w:tcPr>
          <w:p w14:paraId="23D17767" w14:textId="77777777" w:rsidR="00121F08" w:rsidRDefault="00000000">
            <w:pPr>
              <w:spacing w:after="0" w:line="240" w:lineRule="auto"/>
            </w:pPr>
            <w:r>
              <w:rPr/>
              <w:t>6. Imputation for unmonitored beach-days</w:t>
            </w:r>
          </w:p>
        </w:tc>
        <w:tc>
          <w:tcPr>
            <w:tcW w:w="1650" w:type="dxa"/>
          </w:tcPr>
          <w:p w14:paraId="23D17768" w14:textId="77777777" w:rsidR="00121F08" w:rsidRDefault="00000000">
            <w:pPr>
              <w:spacing w:after="0" w:line="240" w:lineRule="auto"/>
              <w:jc w:val="center"/>
            </w:pPr>
            <w:r>
              <w:rPr/>
              <w:t>Effort and harvest on a beach nobody counted</w:t>
            </w:r>
          </w:p>
        </w:tc>
        <w:tc>
          <w:tcPr>
            <w:tcW w:w="3000" w:type="dxa"/>
          </w:tcPr>
          <w:p w14:paraId="23D17769" w14:textId="77777777" w:rsidR="00121F08" w:rsidRDefault="00000000">
            <w:pPr>
              <w:spacing w:after="0" w:line="240" w:lineRule="auto"/>
              <w:jc w:val="center"/>
            </w:pPr>
            <w:r>
              <w:rPr/>
              <w:t>Assumes the donor-to-target ratio is stable between the reference day and the dig day. Carries 32 percent of coastwide effort in 2025-26, and 57 percent of Long Beach effort</w:t>
            </w:r>
          </w:p>
        </w:tc>
        <w:tc>
          <w:tcPr>
            <w:tcW w:w="1800" w:type="dxa"/>
          </w:tcPr>
          <w:p w14:paraId="23D1776A" w14:textId="77777777" w:rsidR="00121F08" w:rsidRDefault="00000000">
            <w:pPr>
              <w:spacing w:after="0" w:line="240" w:lineRule="auto"/>
              <w:jc w:val="center"/>
            </w:pPr>
            <w:r>
              <w:rPr/>
              <w:t>Yes (section 10.2)</w:t>
            </w:r>
          </w:p>
        </w:tc>
        <w:tc>
          <w:tcPr>
            <w:tcW w:w="1410" w:type="dxa"/>
          </w:tcPr>
          <w:p w14:paraId="23D1776B" w14:textId="77777777" w:rsidR="00121F08" w:rsidRDefault="00000000">
            <w:pPr>
              <w:spacing w:after="0" w:line="240" w:lineRule="auto"/>
              <w:jc w:val="center"/>
            </w:pPr>
            <w:r>
              <w:rPr/>
              <w:t>Apply the multiplier correction; it raises Long Beach 2025-26 effort by 9.0 percent</w:t>
            </w:r>
          </w:p>
        </w:tc>
      </w:tr>
      <w:tr w:rsidR="00121F08" w14:paraId="23D17772" w14:textId="77777777">
        <w:tblPrEx>
          <w:tblCellMar>
            <w:top w:w="0" w:type="dxa"/>
            <w:bottom w:w="0" w:type="dxa"/>
          </w:tblCellMar>
        </w:tblPrEx>
        <w:tc>
          <w:tcPr>
            <w:tcW w:w="1500" w:type="dxa"/>
          </w:tcPr>
          <w:p w14:paraId="23D1776D" w14:textId="77777777" w:rsidR="00121F08" w:rsidRDefault="00000000">
            <w:pPr>
              <w:spacing w:after="0" w:line="240" w:lineRule="auto"/>
            </w:pPr>
            <w:r>
              <w:rPr/>
              <w:t>7. Long Beach section ratio</w:t>
            </w:r>
          </w:p>
        </w:tc>
        <w:tc>
          <w:tcPr>
            <w:tcW w:w="1650" w:type="dxa"/>
          </w:tcPr>
          <w:p w14:paraId="23D1776E" w14:textId="77777777" w:rsidR="00121F08" w:rsidRDefault="00000000">
            <w:pPr>
              <w:spacing w:after="0" w:line="240" w:lineRule="auto"/>
              <w:jc w:val="center"/>
            </w:pPr>
            <w:r>
              <w:rPr/>
              <w:t>The half of Long Beach that was not walked</w:t>
            </w:r>
          </w:p>
        </w:tc>
        <w:tc>
          <w:tcPr>
            <w:tcW w:w="3000" w:type="dxa"/>
          </w:tcPr>
          <w:p w14:paraId="23D1776F" w14:textId="77777777" w:rsidR="00121F08" w:rsidRDefault="00000000">
            <w:pPr>
              <w:spacing w:after="0" w:line="240" w:lineRule="auto"/>
              <w:jc w:val="center"/>
            </w:pPr>
            <w:r>
              <w:rPr/>
              <w:t>Same class of error as step 6, within the beach, but half the magnitude: sd of log error 0.281. Carries a further 29 percent of Long Beach effort in 2025-26</w:t>
            </w:r>
          </w:p>
        </w:tc>
        <w:tc>
          <w:tcPr>
            <w:tcW w:w="1800" w:type="dxa"/>
          </w:tcPr>
          <w:p w14:paraId="23D17770" w14:textId="77777777" w:rsidR="00121F08" w:rsidRDefault="00000000">
            <w:pPr>
              <w:spacing w:after="0" w:line="240" w:lineRule="auto"/>
              <w:jc w:val="center"/>
            </w:pPr>
            <w:r>
              <w:rPr/>
              <w:t>Yes (section 10.2), on 96 paired days</w:t>
            </w:r>
          </w:p>
        </w:tc>
        <w:tc>
          <w:tcPr>
            <w:tcW w:w="1410" w:type="dxa"/>
          </w:tcPr>
          <w:p w14:paraId="23D17771" w14:textId="77777777" w:rsidR="00121F08" w:rsidRDefault="00000000">
            <w:pPr>
              <w:spacing w:after="0" w:line="240" w:lineRule="auto"/>
              <w:jc w:val="center"/>
            </w:pPr>
            <w:r>
              <w:rPr/>
              <w:t>Walk all seven segments on any counted Long Beach day</w:t>
            </w:r>
          </w:p>
        </w:tc>
      </w:tr>
      <w:tr w:rsidR="00121F08" w14:paraId="23D17778" w14:textId="77777777">
        <w:tblPrEx>
          <w:tblCellMar>
            <w:top w:w="0" w:type="dxa"/>
            <w:bottom w:w="0" w:type="dxa"/>
          </w:tblCellMar>
        </w:tblPrEx>
        <w:tc>
          <w:tcPr>
            <w:tcW w:w="1500" w:type="dxa"/>
          </w:tcPr>
          <w:p w14:paraId="23D17773" w14:textId="77777777" w:rsidR="00121F08" w:rsidRDefault="00000000">
            <w:pPr>
              <w:spacing w:after="0" w:line="240" w:lineRule="auto"/>
            </w:pPr>
            <w:r>
              <w:rPr/>
              <w:t>8. Wastage</w:t>
            </w:r>
          </w:p>
        </w:tc>
        <w:tc>
          <w:tcPr>
            <w:tcW w:w="1650" w:type="dxa"/>
          </w:tcPr>
          <w:p w14:paraId="23D17774" w14:textId="77777777" w:rsidR="00121F08" w:rsidRDefault="00000000">
            <w:pPr>
              <w:spacing w:after="0" w:line="240" w:lineRule="auto"/>
              <w:jc w:val="center"/>
            </w:pPr>
            <w:r>
              <w:rPr/>
              <w:t>Clams dug and not retained</w:t>
            </w:r>
          </w:p>
        </w:tc>
        <w:tc>
          <w:tcPr>
            <w:tcW w:w="3000" w:type="dxa"/>
          </w:tcPr>
          <w:p w14:paraId="23D17775" w14:textId="77777777" w:rsidR="00121F08" w:rsidRDefault="00000000">
            <w:pPr>
              <w:spacing w:after="0" w:line="240" w:lineRule="auto"/>
              <w:jc w:val="center"/>
            </w:pPr>
            <w:r>
              <w:rPr/>
              <w:t>A flat proportion from a subset of events, absent on many night and low-effort tides</w:t>
            </w:r>
          </w:p>
        </w:tc>
        <w:tc>
          <w:tcPr>
            <w:tcW w:w="1800" w:type="dxa"/>
          </w:tcPr>
          <w:p w14:paraId="23D17776" w14:textId="77777777" w:rsidR="00121F08" w:rsidRDefault="00000000">
            <w:pPr>
              <w:spacing w:after="0" w:line="240" w:lineRule="auto"/>
              <w:jc w:val="center"/>
            </w:pPr>
            <w:r>
              <w:rPr/>
              <w:t>No</w:t>
            </w:r>
          </w:p>
        </w:tc>
        <w:tc>
          <w:tcPr>
            <w:tcW w:w="1410" w:type="dxa"/>
          </w:tcPr>
          <w:p w14:paraId="23D17777" w14:textId="77777777" w:rsidR="00121F08" w:rsidRDefault="00000000">
            <w:pPr>
              <w:spacing w:after="0" w:line="240" w:lineRule="auto"/>
              <w:jc w:val="center"/>
            </w:pPr>
            <w:r>
              <w:rPr/>
              <w:t>Bootstrap hole surveys; report coverage</w:t>
            </w:r>
          </w:p>
        </w:tc>
      </w:tr>
      <w:tr w:rsidR="00121F08" w14:paraId="23D1777E" w14:textId="77777777">
        <w:tblPrEx>
          <w:tblCellMar>
            <w:top w:w="0" w:type="dxa"/>
            <w:bottom w:w="0" w:type="dxa"/>
          </w:tblCellMar>
        </w:tblPrEx>
        <w:tc>
          <w:tcPr>
            <w:tcW w:w="1500" w:type="dxa"/>
          </w:tcPr>
          <w:p w14:paraId="23D17779" w14:textId="77777777" w:rsidR="00121F08" w:rsidRDefault="00000000">
            <w:pPr>
              <w:spacing w:after="0" w:line="240" w:lineRule="auto"/>
            </w:pPr>
            <w:r>
              <w:rPr/>
              <w:lastRenderedPageBreak/>
              <w:t>9. Roll-up and transcription</w:t>
            </w:r>
          </w:p>
        </w:tc>
        <w:tc>
          <w:tcPr>
            <w:tcW w:w="1650" w:type="dxa"/>
          </w:tcPr>
          <w:p w14:paraId="23D1777A" w14:textId="77777777" w:rsidR="00121F08" w:rsidRDefault="00000000">
            <w:pPr>
              <w:spacing w:after="0" w:line="240" w:lineRule="auto"/>
              <w:jc w:val="center"/>
            </w:pPr>
            <w:r>
              <w:rPr/>
              <w:t>Season totals per beach</w:t>
            </w:r>
          </w:p>
        </w:tc>
        <w:tc>
          <w:tcPr>
            <w:tcW w:w="3000" w:type="dxa"/>
          </w:tcPr>
          <w:p w14:paraId="23D1777B" w14:textId="77777777" w:rsidR="00121F08" w:rsidRDefault="00000000">
            <w:pPr>
              <w:spacing w:after="0" w:line="240" w:lineRule="auto"/>
              <w:jc w:val="center"/>
            </w:pPr>
            <w:r>
              <w:rPr/>
              <w:t>Formula and range errors in the in-season workbooks (section 9); truncated workbooks; a season total that does not equal the sum of its own daily rows</w:t>
            </w:r>
          </w:p>
        </w:tc>
        <w:tc>
          <w:tcPr>
            <w:tcW w:w="1800" w:type="dxa"/>
          </w:tcPr>
          <w:p w14:paraId="23D1777C" w14:textId="77777777" w:rsidR="00121F08" w:rsidRDefault="00000000">
            <w:pPr>
              <w:spacing w:after="0" w:line="240" w:lineRule="auto"/>
              <w:jc w:val="center"/>
            </w:pPr>
            <w:r>
              <w:rPr/>
              <w:t>Yes, and correctable</w:t>
            </w:r>
          </w:p>
        </w:tc>
        <w:tc>
          <w:tcPr>
            <w:tcW w:w="1410" w:type="dxa"/>
          </w:tcPr>
          <w:p w14:paraId="23D1777D" w14:textId="77777777" w:rsidR="00121F08" w:rsidRDefault="00000000">
            <w:pPr>
              <w:spacing w:after="0" w:line="240" w:lineRule="auto"/>
              <w:jc w:val="center"/>
            </w:pPr>
            <w:r>
              <w:rPr/>
              <w:t>Generate the season workbook from the database rather than maintaining it by hand</w:t>
            </w:r>
          </w:p>
        </w:tc>
      </w:tr>
    </w:tbl>
    <w:p w14:paraId="23D1777F" w14:textId="77777777" w:rsidR="00121F08" w:rsidRDefault="00121F08"/>
    <w:p w14:paraId="23D17780" w14:textId="77777777" w:rsidR="00121F08" w:rsidRDefault="00000000">
      <w:r>
        <w:rPr>
          <w:b/>
          <w:bCs/>
        </w:rPr>
        <w:t xml:space="preserve">Reading the budget. </w:t>
      </w:r>
      <w:r>
        <w:t>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14:paraId="23D17781" w14:textId="77777777" w:rsidR="00121F08" w:rsidRDefault="00000000">
      <w:pPr>
        <w:pStyle w:val="Heading2"/>
      </w:pPr>
      <w:bookmarkStart w:id="45" w:name="_Toc234502704"/>
      <w:r>
        <w:t>10.1 What dominates a season total, and why it is not what it looks like</w:t>
      </w:r>
      <w:bookmarkEnd w:id="45"/>
    </w:p>
    <w:p w14:paraId="23D17782" w14:textId="77777777" w:rsidR="00121F08" w:rsidRDefault="00000000">
      <w:r>
        <w:t>Two of the sources in the budget have now been quantified, and the result reverses the intuition above. The reason is correlation, not magnitude.</w:t>
      </w:r>
    </w:p>
    <w:p w14:paraId="23D17783" w14:textId="77777777" w:rsidR="00121F08" w:rsidRDefault="00000000">
      <w:r>
        <w:t>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14:paraId="23D17784" w14:textId="77777777" w:rsidR="00121F08" w:rsidRDefault="00000000">
      <w:r>
        <w:t>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pPr/>
      <w:r>
        <w:rPr/>
        <w:t xml:space="preserve">Propagating all four quantified sources, with the correlation structure above and with each beach-day corrected by the rebuilt table for its own condition (§5.7), gives the variance shares below. They are averages over the seasons from 2019-20 onward.</w:t>
      </w:r>
    </w:p>
    <w:p w14:paraId="23D17786" w14:textId="77777777" w:rsidR="00121F08" w:rsidRDefault="00000000">
      <w:pPr>
        <w:keepNext/>
      </w:pPr>
      <w:r>
        <w:rPr>
          <w:noProof/>
        </w:rPr>
        <w:lastRenderedPageBreak/>
        <w:drawing>
          <wp:inline distT="0" distB="0" distL="0" distR="0" wp14:anchorId="23D17B0C" wp14:editId="23D17B0D">
            <wp:extent cx="5943600" cy="3162300"/>
            <wp:effectExtent l="0" t="0" r="0" b="0"/>
            <wp:docPr id="482063198" name="Picture 4820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7"/>
                    <a:srcRect/>
                    <a:stretch>
                      <a:fillRect/>
                    </a:stretch>
                  </pic:blipFill>
                  <pic:spPr bwMode="auto">
                    <a:xfrm>
                      <a:off x="0" y="0"/>
                      <a:ext cx="5943600" cy="3162300"/>
                    </a:xfrm>
                    <a:prstGeom prst="rect">
                      <a:avLst/>
                    </a:prstGeom>
                  </pic:spPr>
                </pic:pic>
              </a:graphicData>
            </a:graphic>
          </wp:inline>
        </w:drawing>
      </w:r>
    </w:p>
    <w:p w14:paraId="23D17787" w14:textId="77777777" w:rsidR="00121F08" w:rsidRDefault="00000000">
      <w:pPr>
        <w:pStyle w:val="Figuretitles"/>
      </w:pPr>
      <w:r>
        <w:rPr>
          <w:b/>
          <w:bCs/>
        </w:rPr>
        <w:t xml:space="preserve">Figure 10. </w:t>
      </w:r>
      <w:r>
        <w:rPr/>
        <w:t>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14:paraId="23D17788" w14:textId="77777777" w:rsidR="00121F08" w:rsidRDefault="00000000">
      <w:pPr>
        <w:pStyle w:val="Caption"/>
        <w:keepNext/>
      </w:pPr>
      <w:r>
        <w:rPr>
          <w:b/>
          <w:bCs/>
        </w:rPr>
        <w:t xml:space="preserve">Table 13. </w:t>
      </w:r>
      <w:r>
        <w:rPr/>
        <w:t>Variance shares of the season total by source, mean over 2019-20 onward.</w:t>
      </w:r>
    </w:p>
    <w:tbl>
      <w:tblPr>
        <w:tblStyle w:val="Table-WDFW"/>
        <w:tblW w:type="dxa" w:w="9360"/>
        <w:tblLook w:val="04A0" w:firstRow="1" w:lastRow="0" w:firstColumn="1" w:lastColumn="0" w:noHBand="0" w:noVBand="1"/>
      </w:tblPr>
      <w:tblGrid>
        <w:gridCol w:w="1300"/>
        <w:gridCol w:w="1450"/>
        <w:gridCol w:w="1150"/>
        <w:gridCol w:w="1250"/>
        <w:gridCol w:w="1450"/>
        <w:gridCol w:w="1400"/>
        <w:gridCol w:w="1360"/>
      </w:tblGrid>
      <w:tr>
        <w:trPr>
          <w:tblHeader/>
        </w:trPr>
        <w:tc>
          <w:tcPr>
            <w:tcW w:type="dxa" w:w="1300"/>
          </w:tcPr>
          <w:p>
            <w:pPr>
              <w:spacing w:after="0" w:before="0" w:line="240"/>
            </w:pPr>
            <w:r>
              <w:rPr>
                <w:b/>
                <w:bCs/>
              </w:rPr>
              <w:t xml:space="preserve">Beach</w:t>
            </w:r>
          </w:p>
        </w:tc>
        <w:tc>
          <w:tcPr>
            <w:tcW w:type="dxa" w:w="1450"/>
          </w:tcPr>
          <w:p>
            <w:pPr>
              <w:spacing w:after="0" w:before="0" w:line="240"/>
            </w:pPr>
            <w:r>
              <w:rPr>
                <w:b/>
                <w:bCs/>
              </w:rPr>
              <w:t xml:space="preserve">EFFORT: correction factor</w:t>
            </w:r>
          </w:p>
        </w:tc>
        <w:tc>
          <w:tcPr>
            <w:tcW w:type="dxa" w:w="1150"/>
          </w:tcPr>
          <w:p>
            <w:pPr>
              <w:spacing w:after="0" w:before="0" w:line="240"/>
            </w:pPr>
            <w:r>
              <w:rPr>
                <w:b/>
                <w:bCs/>
              </w:rPr>
              <w:t xml:space="preserve">EFFORT: interviews</w:t>
            </w:r>
          </w:p>
        </w:tc>
        <w:tc>
          <w:tcPr>
            <w:tcW w:type="dxa" w:w="1250"/>
          </w:tcPr>
          <w:p>
            <w:pPr>
              <w:spacing w:after="0" w:before="0" w:line="240"/>
            </w:pPr>
            <w:r>
              <w:rPr>
                <w:b/>
                <w:bCs/>
              </w:rPr>
              <w:t xml:space="preserve">EFFORT: imputation</w:t>
            </w:r>
          </w:p>
        </w:tc>
        <w:tc>
          <w:tcPr>
            <w:tcW w:type="dxa" w:w="1450"/>
          </w:tcPr>
          <w:p>
            <w:pPr>
              <w:spacing w:after="0" w:before="0" w:line="240"/>
            </w:pPr>
            <w:r>
              <w:rPr>
                <w:b/>
                <w:bCs/>
              </w:rPr>
              <w:t xml:space="preserve">HARVEST: correction factor</w:t>
            </w:r>
          </w:p>
        </w:tc>
        <w:tc>
          <w:tcPr>
            <w:tcW w:type="dxa" w:w="1400"/>
          </w:tcPr>
          <w:p>
            <w:pPr>
              <w:spacing w:after="0" w:before="0" w:line="240"/>
            </w:pPr>
            <w:r>
              <w:rPr>
                <w:b/>
                <w:bCs/>
              </w:rPr>
              <w:t xml:space="preserve">HARVEST: CPUE transfer</w:t>
            </w:r>
          </w:p>
        </w:tc>
        <w:tc>
          <w:tcPr>
            <w:tcW w:type="dxa" w:w="1360"/>
          </w:tcPr>
          <w:p>
            <w:pPr>
              <w:spacing w:after="0" w:before="0" w:line="240"/>
            </w:pPr>
            <w:r>
              <w:rPr>
                <w:b/>
                <w:bCs/>
              </w:rPr>
              <w:t xml:space="preserve">HARVEST: imputation</w:t>
            </w:r>
          </w:p>
        </w:tc>
      </w:tr>
      <w:tr>
        <w:tc>
          <w:tcPr>
            <w:tcW w:type="dxa" w:w="1300"/>
          </w:tcPr>
          <w:p>
            <w:pPr>
              <w:spacing w:after="0" w:before="0" w:line="240"/>
            </w:pPr>
            <w:r>
              <w:rPr/>
              <w:t xml:space="preserve">Long Beach</w:t>
            </w:r>
          </w:p>
        </w:tc>
        <w:tc>
          <w:tcPr>
            <w:tcW w:type="dxa" w:w="1450"/>
          </w:tcPr>
          <w:p>
            <w:pPr>
              <w:spacing w:after="0" w:before="0" w:line="240"/>
            </w:pPr>
            <w:r>
              <w:rPr/>
              <w:t xml:space="preserve">71%</w:t>
            </w:r>
          </w:p>
        </w:tc>
        <w:tc>
          <w:tcPr>
            <w:tcW w:type="dxa" w:w="1150"/>
          </w:tcPr>
          <w:p>
            <w:pPr>
              <w:spacing w:after="0" w:before="0" w:line="240"/>
            </w:pPr>
            <w:r>
              <w:rPr/>
              <w:t xml:space="preserve">3%</w:t>
            </w:r>
          </w:p>
        </w:tc>
        <w:tc>
          <w:tcPr>
            <w:tcW w:type="dxa" w:w="1250"/>
          </w:tcPr>
          <w:p>
            <w:pPr>
              <w:spacing w:after="0" w:before="0" w:line="240"/>
            </w:pPr>
            <w:r>
              <w:rPr/>
              <w:t xml:space="preserve">25%</w:t>
            </w:r>
          </w:p>
        </w:tc>
        <w:tc>
          <w:tcPr>
            <w:tcW w:type="dxa" w:w="1450"/>
          </w:tcPr>
          <w:p>
            <w:pPr>
              <w:spacing w:after="0" w:before="0" w:line="240"/>
            </w:pPr>
            <w:r>
              <w:rPr/>
              <w:t xml:space="preserve">39%</w:t>
            </w:r>
          </w:p>
        </w:tc>
        <w:tc>
          <w:tcPr>
            <w:tcW w:type="dxa" w:w="1400"/>
          </w:tcPr>
          <w:p>
            <w:pPr>
              <w:spacing w:after="0" w:before="0" w:line="240"/>
            </w:pPr>
            <w:r>
              <w:rPr/>
              <w:t xml:space="preserve">30%</w:t>
            </w:r>
          </w:p>
        </w:tc>
        <w:tc>
          <w:tcPr>
            <w:tcW w:type="dxa" w:w="1360"/>
          </w:tcPr>
          <w:p>
            <w:pPr>
              <w:spacing w:after="0" w:before="0" w:line="240"/>
            </w:pPr>
            <w:r>
              <w:rPr/>
              <w:t xml:space="preserve">23%</w:t>
            </w:r>
          </w:p>
        </w:tc>
      </w:tr>
      <w:tr>
        <w:tc>
          <w:tcPr>
            <w:tcW w:type="dxa" w:w="1300"/>
          </w:tcPr>
          <w:p>
            <w:pPr>
              <w:spacing w:after="0" w:before="0" w:line="240"/>
            </w:pPr>
            <w:r>
              <w:rPr/>
              <w:t xml:space="preserve">Twin Harbors</w:t>
            </w:r>
          </w:p>
        </w:tc>
        <w:tc>
          <w:tcPr>
            <w:tcW w:type="dxa" w:w="1450"/>
          </w:tcPr>
          <w:p>
            <w:pPr>
              <w:spacing w:after="0" w:before="0" w:line="240"/>
            </w:pPr>
            <w:r>
              <w:rPr/>
              <w:t xml:space="preserve">74%</w:t>
            </w:r>
          </w:p>
        </w:tc>
        <w:tc>
          <w:tcPr>
            <w:tcW w:type="dxa" w:w="1150"/>
          </w:tcPr>
          <w:p>
            <w:pPr>
              <w:spacing w:after="0" w:before="0" w:line="240"/>
            </w:pPr>
            <w:r>
              <w:rPr/>
              <w:t xml:space="preserve">2%</w:t>
            </w:r>
          </w:p>
        </w:tc>
        <w:tc>
          <w:tcPr>
            <w:tcW w:type="dxa" w:w="1250"/>
          </w:tcPr>
          <w:p>
            <w:pPr>
              <w:spacing w:after="0" w:before="0" w:line="240"/>
            </w:pPr>
            <w:r>
              <w:rPr/>
              <w:t xml:space="preserve">24%</w:t>
            </w:r>
          </w:p>
        </w:tc>
        <w:tc>
          <w:tcPr>
            <w:tcW w:type="dxa" w:w="1450"/>
          </w:tcPr>
          <w:p>
            <w:pPr>
              <w:spacing w:after="0" w:before="0" w:line="240"/>
            </w:pPr>
            <w:r>
              <w:rPr/>
              <w:t xml:space="preserve">34%</w:t>
            </w:r>
          </w:p>
        </w:tc>
        <w:tc>
          <w:tcPr>
            <w:tcW w:type="dxa" w:w="1400"/>
          </w:tcPr>
          <w:p>
            <w:pPr>
              <w:spacing w:after="0" w:before="0" w:line="240"/>
            </w:pPr>
            <w:r>
              <w:rPr/>
              <w:t xml:space="preserve">47%</w:t>
            </w:r>
          </w:p>
        </w:tc>
        <w:tc>
          <w:tcPr>
            <w:tcW w:type="dxa" w:w="1360"/>
          </w:tcPr>
          <w:p>
            <w:pPr>
              <w:spacing w:after="0" w:before="0" w:line="240"/>
            </w:pPr>
            <w:r>
              <w:rPr/>
              <w:t xml:space="preserve">10%</w:t>
            </w:r>
          </w:p>
        </w:tc>
      </w:tr>
      <w:tr>
        <w:tc>
          <w:tcPr>
            <w:tcW w:type="dxa" w:w="1300"/>
          </w:tcPr>
          <w:p>
            <w:pPr>
              <w:spacing w:after="0" w:before="0" w:line="240"/>
            </w:pPr>
            <w:r>
              <w:rPr/>
              <w:t xml:space="preserve">Copalis</w:t>
            </w:r>
          </w:p>
        </w:tc>
        <w:tc>
          <w:tcPr>
            <w:tcW w:type="dxa" w:w="1450"/>
          </w:tcPr>
          <w:p>
            <w:pPr>
              <w:spacing w:after="0" w:before="0" w:line="240"/>
            </w:pPr>
            <w:r>
              <w:rPr/>
              <w:t xml:space="preserve">96%</w:t>
            </w:r>
          </w:p>
        </w:tc>
        <w:tc>
          <w:tcPr>
            <w:tcW w:type="dxa" w:w="1150"/>
          </w:tcPr>
          <w:p>
            <w:pPr>
              <w:spacing w:after="0" w:before="0" w:line="240"/>
            </w:pPr>
            <w:r>
              <w:rPr/>
              <w:t xml:space="preserve">5%</w:t>
            </w:r>
          </w:p>
        </w:tc>
        <w:tc>
          <w:tcPr>
            <w:tcW w:type="dxa" w:w="1250"/>
          </w:tcPr>
          <w:p>
            <w:pPr>
              <w:spacing w:after="0" w:before="0" w:line="240"/>
            </w:pPr>
            <w:r>
              <w:rPr/>
              <w:t xml:space="preserve">0%</w:t>
            </w:r>
          </w:p>
        </w:tc>
        <w:tc>
          <w:tcPr>
            <w:tcW w:type="dxa" w:w="1450"/>
          </w:tcPr>
          <w:p>
            <w:pPr>
              <w:spacing w:after="0" w:before="0" w:line="240"/>
            </w:pPr>
            <w:r>
              <w:rPr/>
              <w:t xml:space="preserve">88%</w:t>
            </w:r>
          </w:p>
        </w:tc>
        <w:tc>
          <w:tcPr>
            <w:tcW w:type="dxa" w:w="1400"/>
          </w:tcPr>
          <w:p>
            <w:pPr>
              <w:spacing w:after="0" w:before="0" w:line="240"/>
            </w:pPr>
            <w:r>
              <w:rPr/>
              <w:t xml:space="preserve">3%</w:t>
            </w:r>
          </w:p>
        </w:tc>
        <w:tc>
          <w:tcPr>
            <w:tcW w:type="dxa" w:w="1360"/>
          </w:tcPr>
          <w:p>
            <w:pPr>
              <w:spacing w:after="0" w:before="0" w:line="240"/>
            </w:pPr>
            <w:r>
              <w:rPr/>
              <w:t xml:space="preserve">1%</w:t>
            </w:r>
          </w:p>
        </w:tc>
      </w:tr>
      <w:tr>
        <w:tc>
          <w:tcPr>
            <w:tcW w:type="dxa" w:w="1300"/>
          </w:tcPr>
          <w:p>
            <w:pPr>
              <w:spacing w:after="0" w:before="0" w:line="240"/>
            </w:pPr>
            <w:r>
              <w:rPr/>
              <w:t xml:space="preserve">Mocrocks</w:t>
            </w:r>
          </w:p>
        </w:tc>
        <w:tc>
          <w:tcPr>
            <w:tcW w:type="dxa" w:w="1450"/>
          </w:tcPr>
          <w:p>
            <w:pPr>
              <w:spacing w:after="0" w:before="0" w:line="240"/>
            </w:pPr>
            <w:r>
              <w:rPr/>
              <w:t xml:space="preserve">94%</w:t>
            </w:r>
          </w:p>
        </w:tc>
        <w:tc>
          <w:tcPr>
            <w:tcW w:type="dxa" w:w="1150"/>
          </w:tcPr>
          <w:p>
            <w:pPr>
              <w:spacing w:after="0" w:before="0" w:line="240"/>
            </w:pPr>
            <w:r>
              <w:rPr/>
              <w:t xml:space="preserve">6%</w:t>
            </w:r>
          </w:p>
        </w:tc>
        <w:tc>
          <w:tcPr>
            <w:tcW w:type="dxa" w:w="1250"/>
          </w:tcPr>
          <w:p>
            <w:pPr>
              <w:spacing w:after="0" w:before="0" w:line="240"/>
            </w:pPr>
            <w:r>
              <w:rPr/>
              <w:t xml:space="preserve">0%</w:t>
            </w:r>
          </w:p>
        </w:tc>
        <w:tc>
          <w:tcPr>
            <w:tcW w:type="dxa" w:w="1450"/>
          </w:tcPr>
          <w:p>
            <w:pPr>
              <w:spacing w:after="0" w:before="0" w:line="240"/>
            </w:pPr>
            <w:r>
              <w:rPr/>
              <w:t xml:space="preserve">87%</w:t>
            </w:r>
          </w:p>
        </w:tc>
        <w:tc>
          <w:tcPr>
            <w:tcW w:type="dxa" w:w="1400"/>
          </w:tcPr>
          <w:p>
            <w:pPr>
              <w:spacing w:after="0" w:before="0" w:line="240"/>
            </w:pPr>
            <w:r>
              <w:rPr/>
              <w:t xml:space="preserve">0%</w:t>
            </w:r>
          </w:p>
        </w:tc>
        <w:tc>
          <w:tcPr>
            <w:tcW w:type="dxa" w:w="1360"/>
          </w:tcPr>
          <w:p>
            <w:pPr>
              <w:spacing w:after="0" w:before="0" w:line="240"/>
            </w:pPr>
            <w:r>
              <w:rPr/>
              <w:t xml:space="preserve">0%</w:t>
            </w:r>
          </w:p>
        </w:tc>
      </w:tr>
    </w:tbl>
    <w:p w14:paraId="23D177B6" w14:textId="77777777" w:rsidR="00121F08" w:rsidRDefault="00121F08"/>
    <w:p>
      <w:pPr/>
      <w:r>
        <w:rPr>
          <w:b/>
          <w:bCs/>
        </w:rPr>
        <w:t xml:space="preserve">The consequence, restated after the rebuild. </w:t>
      </w:r>
      <w:r>
        <w:rPr/>
        <w:t xml:space="preserve">When one table was applied to every beach-day, Copalis had the widest season effort interval of the four beaches, plus or minus 14 percent, despite being counted on every open day it has. Eleven new egress surveys and a split by condition have halved that: the correction-factor contribution at Copalis falls from 0.126 to 0.059, and at Mocrocks from 0.095 to 0.046. Counting more beach-days would not have moved either. Running more egress surveys did.</w:t>
      </w:r>
    </w:p>
    <w:p>
      <w:pPr/>
      <w:r>
        <w:rPr/>
        <w:t xml:space="preserve">The same split makes Long Beach and Twin Harbors worse, and this is not an artifact of the method. Their earlier figures of 0.056 and 0.051 were computed by pretending one table covered both conditions. The season effort coefficient of variation for 2025-26 is now 0.060 at Copalis, 0.048 at Mocrocks, 0.109 at Long Beach and 0.074 at Twin Harbors. The correction factor still dominates the effort budget at every beach, but the beaches that need surveying have changed.</w:t>
      </w:r>
    </w:p>
    <w:p w14:paraId="23D177B8" w14:textId="77777777" w:rsidR="00121F08" w:rsidRDefault="00000000">
      <w:r>
        <w:t>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14:paraId="23D177B9" w14:textId="77777777" w:rsidR="00121F08" w:rsidRDefault="00000000">
      <w:pPr>
        <w:pStyle w:val="Heading2"/>
      </w:pPr>
      <w:bookmarkStart w:id="46" w:name="_Toc234502705"/>
      <w:r>
        <w:t>10.2 The imputation experiment</w:t>
      </w:r>
      <w:bookmarkEnd w:id="46"/>
    </w:p>
    <w:p w14:paraId="23D177BA" w14:textId="77777777" w:rsidR="00121F08" w:rsidRDefault="00000000">
      <w:r>
        <w:t xml:space="preserve">For every beach-day on which the target and its donor were both counted, the workbook's own rule was applied as if the target had not been counted, using the workbook's own reference-day convention, and the </w:t>
        <w:lastRenderedPageBreak/>
        <w:t>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14:paraId="23D177BB" w14:textId="77777777" w:rsidR="00121F08" w:rsidRDefault="00000000">
      <w:pPr>
        <w:keepNext/>
      </w:pPr>
      <w:r>
        <w:rPr>
          <w:noProof/>
        </w:rPr>
        <w:drawing>
          <wp:inline distT="0" distB="0" distL="0" distR="0" wp14:anchorId="23D17B0E" wp14:editId="23D17B0F">
            <wp:extent cx="5943600" cy="2914650"/>
            <wp:effectExtent l="0" t="0" r="0" b="0"/>
            <wp:docPr id="678508387" name="Picture 67850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6"/>
                    <a:srcRect/>
                    <a:stretch>
                      <a:fillRect/>
                    </a:stretch>
                  </pic:blipFill>
                  <pic:spPr bwMode="auto">
                    <a:xfrm>
                      <a:off x="0" y="0"/>
                      <a:ext cx="5943600" cy="2914650"/>
                    </a:xfrm>
                    <a:prstGeom prst="rect">
                      <a:avLst/>
                    </a:prstGeom>
                  </pic:spPr>
                </pic:pic>
              </a:graphicData>
            </a:graphic>
          </wp:inline>
        </w:drawing>
      </w:r>
    </w:p>
    <w:p w14:paraId="23D177BC" w14:textId="77777777" w:rsidR="00121F08" w:rsidRDefault="00000000">
      <w:pPr>
        <w:pStyle w:val="Figuretitles"/>
      </w:pPr>
      <w:r>
        <w:rPr>
          <w:b/>
          <w:bCs/>
        </w:rPr>
        <w:t xml:space="preserve">Figure 11. </w:t>
      </w:r>
      <w:r>
        <w:rPr/>
        <w:t>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14:paraId="23D177BD" w14:textId="77777777" w:rsidR="00121F08" w:rsidRDefault="00000000">
      <w:pPr>
        <w:pStyle w:val="Caption"/>
        <w:keepNext/>
      </w:pPr>
      <w:r>
        <w:rPr>
          <w:b/>
          <w:bCs/>
        </w:rPr>
        <w:t xml:space="preserve">Table 14. </w:t>
      </w:r>
      <w:r>
        <w:rPr/>
        <w:t>Leave-one-out imputation error by target and donor beach, single beach-days.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700"/>
        <w:gridCol w:w="2000"/>
        <w:gridCol w:w="1300"/>
        <w:gridCol w:w="2000"/>
        <w:gridCol w:w="1300"/>
        <w:gridCol w:w="1060"/>
      </w:tblGrid>
      <w:tr w:rsidR="00121F08" w14:paraId="23D177C4" w14:textId="77777777">
        <w:tblPrEx>
          <w:tblCellMar>
            <w:top w:w="0" w:type="dxa"/>
            <w:bottom w:w="0" w:type="dxa"/>
          </w:tblCellMar>
        </w:tblPrEx>
        <w:trPr>
          <w:tblHeader/>
        </w:trPr>
        <w:tc>
          <w:tcPr>
            <w:tcW w:w="1700" w:type="dxa"/>
          </w:tcPr>
          <w:p w14:paraId="23D177BE" w14:textId="77777777" w:rsidR="00121F08" w:rsidRDefault="00000000">
            <w:pPr>
              <w:spacing w:after="0" w:line="240" w:lineRule="auto"/>
            </w:pPr>
            <w:r>
              <w:rPr>
                <w:b/>
                <w:bCs/>
              </w:rPr>
              <w:t>Target</w:t>
            </w:r>
          </w:p>
        </w:tc>
        <w:tc>
          <w:tcPr>
            <w:tcW w:w="2000" w:type="dxa"/>
          </w:tcPr>
          <w:p w14:paraId="23D177BF" w14:textId="77777777" w:rsidR="00121F08" w:rsidRDefault="00000000">
            <w:pPr>
              <w:spacing w:after="0" w:line="240" w:lineRule="auto"/>
              <w:jc w:val="center"/>
            </w:pPr>
            <w:r>
              <w:rPr>
                <w:b/>
                <w:bCs/>
              </w:rPr>
              <w:t>Donor</w:t>
            </w:r>
          </w:p>
        </w:tc>
        <w:tc>
          <w:tcPr>
            <w:tcW w:w="1300" w:type="dxa"/>
          </w:tcPr>
          <w:p w14:paraId="23D177C0" w14:textId="77777777" w:rsidR="00121F08" w:rsidRDefault="00000000">
            <w:pPr>
              <w:spacing w:after="0" w:line="240" w:lineRule="auto"/>
              <w:jc w:val="center"/>
            </w:pPr>
            <w:r>
              <w:rPr>
                <w:b/>
                <w:bCs/>
              </w:rPr>
              <w:t>Paired days</w:t>
            </w:r>
          </w:p>
        </w:tc>
        <w:tc>
          <w:tcPr>
            <w:tcW w:w="2000" w:type="dxa"/>
          </w:tcPr>
          <w:p w14:paraId="23D177C1" w14:textId="77777777" w:rsidR="00121F08" w:rsidRDefault="00000000">
            <w:pPr>
              <w:spacing w:after="0" w:line="240" w:lineRule="auto"/>
              <w:jc w:val="center"/>
            </w:pPr>
            <w:r>
              <w:rPr>
                <w:b/>
                <w:bCs/>
              </w:rPr>
              <w:t>Median ratio (imputed / actual)</w:t>
            </w:r>
          </w:p>
        </w:tc>
        <w:tc>
          <w:tcPr>
            <w:tcW w:w="1300" w:type="dxa"/>
          </w:tcPr>
          <w:p w14:paraId="23D177C2" w14:textId="77777777" w:rsidR="00121F08" w:rsidRDefault="00000000">
            <w:pPr>
              <w:spacing w:after="0" w:line="240" w:lineRule="auto"/>
              <w:jc w:val="center"/>
            </w:pPr>
            <w:r>
              <w:rPr>
                <w:b/>
                <w:bCs/>
              </w:rPr>
              <w:t>sd of log error</w:t>
            </w:r>
          </w:p>
        </w:tc>
        <w:tc>
          <w:tcPr>
            <w:tcW w:w="1060" w:type="dxa"/>
          </w:tcPr>
          <w:p w14:paraId="23D177C3" w14:textId="77777777" w:rsidR="00121F08" w:rsidRDefault="00000000">
            <w:pPr>
              <w:spacing w:after="0" w:line="240" w:lineRule="auto"/>
              <w:jc w:val="center"/>
            </w:pPr>
            <w:r>
              <w:rPr>
                <w:b/>
                <w:bCs/>
              </w:rPr>
              <w:t>Mean absolute percentage error</w:t>
            </w:r>
          </w:p>
        </w:tc>
      </w:tr>
      <w:tr w:rsidR="00121F08" w14:paraId="23D177CB" w14:textId="77777777">
        <w:tblPrEx>
          <w:tblCellMar>
            <w:top w:w="0" w:type="dxa"/>
            <w:bottom w:w="0" w:type="dxa"/>
          </w:tblCellMar>
        </w:tblPrEx>
        <w:tc>
          <w:tcPr>
            <w:tcW w:w="1700" w:type="dxa"/>
          </w:tcPr>
          <w:p w14:paraId="23D177C5" w14:textId="77777777" w:rsidR="00121F08" w:rsidRDefault="00000000">
            <w:pPr>
              <w:spacing w:after="0" w:line="240" w:lineRule="auto"/>
            </w:pPr>
            <w:r>
              <w:rPr/>
              <w:t>Copalis</w:t>
            </w:r>
          </w:p>
        </w:tc>
        <w:tc>
          <w:tcPr>
            <w:tcW w:w="2000" w:type="dxa"/>
          </w:tcPr>
          <w:p w14:paraId="23D177C6" w14:textId="77777777" w:rsidR="00121F08" w:rsidRDefault="00000000">
            <w:pPr>
              <w:spacing w:after="0" w:line="240" w:lineRule="auto"/>
              <w:jc w:val="center"/>
            </w:pPr>
            <w:r>
              <w:rPr/>
              <w:t>Long Beach</w:t>
            </w:r>
          </w:p>
        </w:tc>
        <w:tc>
          <w:tcPr>
            <w:tcW w:w="1300" w:type="dxa"/>
          </w:tcPr>
          <w:p w14:paraId="23D177C7" w14:textId="77777777" w:rsidR="00121F08" w:rsidRDefault="00000000">
            <w:pPr>
              <w:spacing w:after="0" w:line="240" w:lineRule="auto"/>
              <w:jc w:val="center"/>
            </w:pPr>
            <w:r>
              <w:rPr/>
              <w:t>186</w:t>
            </w:r>
          </w:p>
        </w:tc>
        <w:tc>
          <w:tcPr>
            <w:tcW w:w="2000" w:type="dxa"/>
          </w:tcPr>
          <w:p w14:paraId="23D177C8" w14:textId="77777777" w:rsidR="00121F08" w:rsidRDefault="00000000">
            <w:pPr>
              <w:spacing w:after="0" w:line="240" w:lineRule="auto"/>
              <w:jc w:val="center"/>
            </w:pPr>
            <w:r>
              <w:rPr/>
              <w:t>1.011</w:t>
            </w:r>
          </w:p>
        </w:tc>
        <w:tc>
          <w:tcPr>
            <w:tcW w:w="1300" w:type="dxa"/>
          </w:tcPr>
          <w:p w14:paraId="23D177C9" w14:textId="77777777" w:rsidR="00121F08" w:rsidRDefault="00000000">
            <w:pPr>
              <w:spacing w:after="0" w:line="240" w:lineRule="auto"/>
              <w:jc w:val="center"/>
            </w:pPr>
            <w:r>
              <w:rPr/>
              <w:t>0.615</w:t>
            </w:r>
          </w:p>
        </w:tc>
        <w:tc>
          <w:tcPr>
            <w:tcW w:w="1060" w:type="dxa"/>
          </w:tcPr>
          <w:p w14:paraId="23D177CA" w14:textId="77777777" w:rsidR="00121F08" w:rsidRDefault="00000000">
            <w:pPr>
              <w:spacing w:after="0" w:line="240" w:lineRule="auto"/>
              <w:jc w:val="center"/>
            </w:pPr>
            <w:r>
              <w:rPr/>
              <w:t>55%</w:t>
            </w:r>
          </w:p>
        </w:tc>
      </w:tr>
      <w:tr w:rsidR="00121F08" w14:paraId="23D177D2" w14:textId="77777777">
        <w:tblPrEx>
          <w:tblCellMar>
            <w:top w:w="0" w:type="dxa"/>
            <w:bottom w:w="0" w:type="dxa"/>
          </w:tblCellMar>
        </w:tblPrEx>
        <w:tc>
          <w:tcPr>
            <w:tcW w:w="1700" w:type="dxa"/>
          </w:tcPr>
          <w:p w14:paraId="23D177CC" w14:textId="77777777" w:rsidR="00121F08" w:rsidRDefault="00000000">
            <w:pPr>
              <w:spacing w:after="0" w:line="240" w:lineRule="auto"/>
            </w:pPr>
            <w:r>
              <w:rPr/>
              <w:t>Copalis</w:t>
            </w:r>
          </w:p>
        </w:tc>
        <w:tc>
          <w:tcPr>
            <w:tcW w:w="2000" w:type="dxa"/>
          </w:tcPr>
          <w:p w14:paraId="23D177CD" w14:textId="77777777" w:rsidR="00121F08" w:rsidRDefault="00000000">
            <w:pPr>
              <w:spacing w:after="0" w:line="240" w:lineRule="auto"/>
              <w:jc w:val="center"/>
            </w:pPr>
            <w:r>
              <w:rPr/>
              <w:t>Mocrocks</w:t>
            </w:r>
          </w:p>
        </w:tc>
        <w:tc>
          <w:tcPr>
            <w:tcW w:w="1300" w:type="dxa"/>
          </w:tcPr>
          <w:p w14:paraId="23D177CE" w14:textId="77777777" w:rsidR="00121F08" w:rsidRDefault="00000000">
            <w:pPr>
              <w:spacing w:after="0" w:line="240" w:lineRule="auto"/>
              <w:jc w:val="center"/>
            </w:pPr>
            <w:r>
              <w:rPr/>
              <w:t>156</w:t>
            </w:r>
          </w:p>
        </w:tc>
        <w:tc>
          <w:tcPr>
            <w:tcW w:w="2000" w:type="dxa"/>
          </w:tcPr>
          <w:p w14:paraId="23D177CF" w14:textId="77777777" w:rsidR="00121F08" w:rsidRDefault="00000000">
            <w:pPr>
              <w:spacing w:after="0" w:line="240" w:lineRule="auto"/>
              <w:jc w:val="center"/>
            </w:pPr>
            <w:r>
              <w:rPr/>
              <w:t>0.959</w:t>
            </w:r>
          </w:p>
        </w:tc>
        <w:tc>
          <w:tcPr>
            <w:tcW w:w="1300" w:type="dxa"/>
          </w:tcPr>
          <w:p w14:paraId="23D177D0" w14:textId="77777777" w:rsidR="00121F08" w:rsidRDefault="00000000">
            <w:pPr>
              <w:spacing w:after="0" w:line="240" w:lineRule="auto"/>
              <w:jc w:val="center"/>
            </w:pPr>
            <w:r>
              <w:rPr/>
              <w:t>0.476</w:t>
            </w:r>
          </w:p>
        </w:tc>
        <w:tc>
          <w:tcPr>
            <w:tcW w:w="1060" w:type="dxa"/>
          </w:tcPr>
          <w:p w14:paraId="23D177D1" w14:textId="77777777" w:rsidR="00121F08" w:rsidRDefault="00000000">
            <w:pPr>
              <w:spacing w:after="0" w:line="240" w:lineRule="auto"/>
              <w:jc w:val="center"/>
            </w:pPr>
            <w:r>
              <w:rPr/>
              <w:t>39%</w:t>
            </w:r>
          </w:p>
        </w:tc>
      </w:tr>
      <w:tr w:rsidR="00121F08" w14:paraId="23D177D9" w14:textId="77777777">
        <w:tblPrEx>
          <w:tblCellMar>
            <w:top w:w="0" w:type="dxa"/>
            <w:bottom w:w="0" w:type="dxa"/>
          </w:tblCellMar>
        </w:tblPrEx>
        <w:tc>
          <w:tcPr>
            <w:tcW w:w="1700" w:type="dxa"/>
          </w:tcPr>
          <w:p w14:paraId="23D177D3" w14:textId="77777777" w:rsidR="00121F08" w:rsidRDefault="00000000">
            <w:pPr>
              <w:spacing w:after="0" w:line="240" w:lineRule="auto"/>
            </w:pPr>
            <w:r>
              <w:rPr/>
              <w:t>Copalis</w:t>
            </w:r>
          </w:p>
        </w:tc>
        <w:tc>
          <w:tcPr>
            <w:tcW w:w="2000" w:type="dxa"/>
          </w:tcPr>
          <w:p w14:paraId="23D177D4" w14:textId="77777777" w:rsidR="00121F08" w:rsidRDefault="00000000">
            <w:pPr>
              <w:spacing w:after="0" w:line="240" w:lineRule="auto"/>
              <w:jc w:val="center"/>
            </w:pPr>
            <w:r>
              <w:rPr/>
              <w:t>Twin Harbors</w:t>
            </w:r>
          </w:p>
        </w:tc>
        <w:tc>
          <w:tcPr>
            <w:tcW w:w="1300" w:type="dxa"/>
          </w:tcPr>
          <w:p w14:paraId="23D177D5" w14:textId="77777777" w:rsidR="00121F08" w:rsidRDefault="00000000">
            <w:pPr>
              <w:spacing w:after="0" w:line="240" w:lineRule="auto"/>
              <w:jc w:val="center"/>
            </w:pPr>
            <w:r>
              <w:rPr/>
              <w:t>190</w:t>
            </w:r>
          </w:p>
        </w:tc>
        <w:tc>
          <w:tcPr>
            <w:tcW w:w="2000" w:type="dxa"/>
          </w:tcPr>
          <w:p w14:paraId="23D177D6" w14:textId="77777777" w:rsidR="00121F08" w:rsidRDefault="00000000">
            <w:pPr>
              <w:spacing w:after="0" w:line="240" w:lineRule="auto"/>
              <w:jc w:val="center"/>
            </w:pPr>
            <w:r>
              <w:rPr/>
              <w:t>1.015</w:t>
            </w:r>
          </w:p>
        </w:tc>
        <w:tc>
          <w:tcPr>
            <w:tcW w:w="1300" w:type="dxa"/>
          </w:tcPr>
          <w:p w14:paraId="23D177D7" w14:textId="77777777" w:rsidR="00121F08" w:rsidRDefault="00000000">
            <w:pPr>
              <w:spacing w:after="0" w:line="240" w:lineRule="auto"/>
              <w:jc w:val="center"/>
            </w:pPr>
            <w:r>
              <w:rPr/>
              <w:t>0.446</w:t>
            </w:r>
          </w:p>
        </w:tc>
        <w:tc>
          <w:tcPr>
            <w:tcW w:w="1060" w:type="dxa"/>
          </w:tcPr>
          <w:p w14:paraId="23D177D8" w14:textId="77777777" w:rsidR="00121F08" w:rsidRDefault="00000000">
            <w:pPr>
              <w:spacing w:after="0" w:line="240" w:lineRule="auto"/>
              <w:jc w:val="center"/>
            </w:pPr>
            <w:r>
              <w:rPr/>
              <w:t>37%</w:t>
            </w:r>
          </w:p>
        </w:tc>
      </w:tr>
      <w:tr w:rsidR="00121F08" w14:paraId="23D177E0" w14:textId="77777777">
        <w:tblPrEx>
          <w:tblCellMar>
            <w:top w:w="0" w:type="dxa"/>
            <w:bottom w:w="0" w:type="dxa"/>
          </w:tblCellMar>
        </w:tblPrEx>
        <w:tc>
          <w:tcPr>
            <w:tcW w:w="1700" w:type="dxa"/>
          </w:tcPr>
          <w:p w14:paraId="23D177DA" w14:textId="77777777" w:rsidR="00121F08" w:rsidRDefault="00000000">
            <w:pPr>
              <w:spacing w:after="0" w:line="240" w:lineRule="auto"/>
            </w:pPr>
            <w:r>
              <w:rPr/>
              <w:t>Long Beach</w:t>
            </w:r>
          </w:p>
        </w:tc>
        <w:tc>
          <w:tcPr>
            <w:tcW w:w="2000" w:type="dxa"/>
          </w:tcPr>
          <w:p w14:paraId="23D177DB" w14:textId="77777777" w:rsidR="00121F08" w:rsidRDefault="00000000">
            <w:pPr>
              <w:spacing w:after="0" w:line="240" w:lineRule="auto"/>
              <w:jc w:val="center"/>
            </w:pPr>
            <w:r>
              <w:rPr/>
              <w:t>Copalis</w:t>
            </w:r>
          </w:p>
        </w:tc>
        <w:tc>
          <w:tcPr>
            <w:tcW w:w="1300" w:type="dxa"/>
          </w:tcPr>
          <w:p w14:paraId="23D177DC" w14:textId="77777777" w:rsidR="00121F08" w:rsidRDefault="00000000">
            <w:pPr>
              <w:spacing w:after="0" w:line="240" w:lineRule="auto"/>
              <w:jc w:val="center"/>
            </w:pPr>
            <w:r>
              <w:rPr/>
              <w:t>186</w:t>
            </w:r>
          </w:p>
        </w:tc>
        <w:tc>
          <w:tcPr>
            <w:tcW w:w="2000" w:type="dxa"/>
          </w:tcPr>
          <w:p w14:paraId="23D177DD" w14:textId="77777777" w:rsidR="00121F08" w:rsidRDefault="00000000">
            <w:pPr>
              <w:spacing w:after="0" w:line="240" w:lineRule="auto"/>
              <w:jc w:val="center"/>
            </w:pPr>
            <w:r>
              <w:rPr/>
              <w:t>0.989</w:t>
            </w:r>
          </w:p>
        </w:tc>
        <w:tc>
          <w:tcPr>
            <w:tcW w:w="1300" w:type="dxa"/>
          </w:tcPr>
          <w:p w14:paraId="23D177DE" w14:textId="77777777" w:rsidR="00121F08" w:rsidRDefault="00000000">
            <w:pPr>
              <w:spacing w:after="0" w:line="240" w:lineRule="auto"/>
              <w:jc w:val="center"/>
            </w:pPr>
            <w:r>
              <w:rPr/>
              <w:t>0.615</w:t>
            </w:r>
          </w:p>
        </w:tc>
        <w:tc>
          <w:tcPr>
            <w:tcW w:w="1060" w:type="dxa"/>
          </w:tcPr>
          <w:p w14:paraId="23D177DF" w14:textId="77777777" w:rsidR="00121F08" w:rsidRDefault="00000000">
            <w:pPr>
              <w:spacing w:after="0" w:line="240" w:lineRule="auto"/>
              <w:jc w:val="center"/>
            </w:pPr>
            <w:r>
              <w:rPr/>
              <w:t>57%</w:t>
            </w:r>
          </w:p>
        </w:tc>
      </w:tr>
      <w:tr w:rsidR="00121F08" w14:paraId="23D177E7" w14:textId="77777777">
        <w:tblPrEx>
          <w:tblCellMar>
            <w:top w:w="0" w:type="dxa"/>
            <w:bottom w:w="0" w:type="dxa"/>
          </w:tblCellMar>
        </w:tblPrEx>
        <w:tc>
          <w:tcPr>
            <w:tcW w:w="1700" w:type="dxa"/>
          </w:tcPr>
          <w:p w14:paraId="23D177E1" w14:textId="77777777" w:rsidR="00121F08" w:rsidRDefault="00000000">
            <w:pPr>
              <w:spacing w:after="0" w:line="240" w:lineRule="auto"/>
            </w:pPr>
            <w:r>
              <w:rPr/>
              <w:t>Long Beach</w:t>
            </w:r>
          </w:p>
        </w:tc>
        <w:tc>
          <w:tcPr>
            <w:tcW w:w="2000" w:type="dxa"/>
          </w:tcPr>
          <w:p w14:paraId="23D177E2" w14:textId="77777777" w:rsidR="00121F08" w:rsidRDefault="00000000">
            <w:pPr>
              <w:spacing w:after="0" w:line="240" w:lineRule="auto"/>
              <w:jc w:val="center"/>
            </w:pPr>
            <w:r>
              <w:rPr/>
              <w:t>Copalis+Mocrocks</w:t>
            </w:r>
          </w:p>
        </w:tc>
        <w:tc>
          <w:tcPr>
            <w:tcW w:w="1300" w:type="dxa"/>
          </w:tcPr>
          <w:p w14:paraId="23D177E3" w14:textId="77777777" w:rsidR="00121F08" w:rsidRDefault="00000000">
            <w:pPr>
              <w:spacing w:after="0" w:line="240" w:lineRule="auto"/>
              <w:jc w:val="center"/>
            </w:pPr>
            <w:r>
              <w:rPr/>
              <w:t>97</w:t>
            </w:r>
          </w:p>
        </w:tc>
        <w:tc>
          <w:tcPr>
            <w:tcW w:w="2000" w:type="dxa"/>
          </w:tcPr>
          <w:p w14:paraId="23D177E4" w14:textId="77777777" w:rsidR="00121F08" w:rsidRDefault="00000000">
            <w:pPr>
              <w:spacing w:after="0" w:line="240" w:lineRule="auto"/>
              <w:jc w:val="center"/>
            </w:pPr>
            <w:r>
              <w:rPr/>
              <w:t>0.985</w:t>
            </w:r>
          </w:p>
        </w:tc>
        <w:tc>
          <w:tcPr>
            <w:tcW w:w="1300" w:type="dxa"/>
          </w:tcPr>
          <w:p w14:paraId="23D177E5" w14:textId="77777777" w:rsidR="00121F08" w:rsidRDefault="00000000">
            <w:pPr>
              <w:spacing w:after="0" w:line="240" w:lineRule="auto"/>
              <w:jc w:val="center"/>
            </w:pPr>
            <w:r>
              <w:rPr/>
              <w:t>0.425</w:t>
            </w:r>
          </w:p>
        </w:tc>
        <w:tc>
          <w:tcPr>
            <w:tcW w:w="1060" w:type="dxa"/>
          </w:tcPr>
          <w:p w14:paraId="23D177E6" w14:textId="77777777" w:rsidR="00121F08" w:rsidRDefault="00000000">
            <w:pPr>
              <w:spacing w:after="0" w:line="240" w:lineRule="auto"/>
              <w:jc w:val="center"/>
            </w:pPr>
            <w:r>
              <w:rPr/>
              <w:t>37%</w:t>
            </w:r>
          </w:p>
        </w:tc>
      </w:tr>
      <w:tr w:rsidR="00121F08" w14:paraId="23D177EE" w14:textId="77777777">
        <w:tblPrEx>
          <w:tblCellMar>
            <w:top w:w="0" w:type="dxa"/>
            <w:bottom w:w="0" w:type="dxa"/>
          </w:tblCellMar>
        </w:tblPrEx>
        <w:tc>
          <w:tcPr>
            <w:tcW w:w="1700" w:type="dxa"/>
          </w:tcPr>
          <w:p w14:paraId="23D177E8" w14:textId="77777777" w:rsidR="00121F08" w:rsidRDefault="00000000">
            <w:pPr>
              <w:spacing w:after="0" w:line="240" w:lineRule="auto"/>
            </w:pPr>
            <w:r>
              <w:rPr/>
              <w:t>Long Beach</w:t>
            </w:r>
          </w:p>
        </w:tc>
        <w:tc>
          <w:tcPr>
            <w:tcW w:w="2000" w:type="dxa"/>
          </w:tcPr>
          <w:p w14:paraId="23D177E9" w14:textId="77777777" w:rsidR="00121F08" w:rsidRDefault="00000000">
            <w:pPr>
              <w:spacing w:after="0" w:line="240" w:lineRule="auto"/>
              <w:jc w:val="center"/>
            </w:pPr>
            <w:r>
              <w:rPr/>
              <w:t>Mocrocks</w:t>
            </w:r>
          </w:p>
        </w:tc>
        <w:tc>
          <w:tcPr>
            <w:tcW w:w="1300" w:type="dxa"/>
          </w:tcPr>
          <w:p w14:paraId="23D177EA" w14:textId="77777777" w:rsidR="00121F08" w:rsidRDefault="00000000">
            <w:pPr>
              <w:spacing w:after="0" w:line="240" w:lineRule="auto"/>
              <w:jc w:val="center"/>
            </w:pPr>
            <w:r>
              <w:rPr/>
              <w:t>246</w:t>
            </w:r>
          </w:p>
        </w:tc>
        <w:tc>
          <w:tcPr>
            <w:tcW w:w="2000" w:type="dxa"/>
          </w:tcPr>
          <w:p w14:paraId="23D177EB" w14:textId="77777777" w:rsidR="00121F08" w:rsidRDefault="00000000">
            <w:pPr>
              <w:spacing w:after="0" w:line="240" w:lineRule="auto"/>
              <w:jc w:val="center"/>
            </w:pPr>
            <w:r>
              <w:rPr/>
              <w:t>1.001</w:t>
            </w:r>
          </w:p>
        </w:tc>
        <w:tc>
          <w:tcPr>
            <w:tcW w:w="1300" w:type="dxa"/>
          </w:tcPr>
          <w:p w14:paraId="23D177EC" w14:textId="77777777" w:rsidR="00121F08" w:rsidRDefault="00000000">
            <w:pPr>
              <w:spacing w:after="0" w:line="240" w:lineRule="auto"/>
              <w:jc w:val="center"/>
            </w:pPr>
            <w:r>
              <w:rPr/>
              <w:t>0.641</w:t>
            </w:r>
          </w:p>
        </w:tc>
        <w:tc>
          <w:tcPr>
            <w:tcW w:w="1060" w:type="dxa"/>
          </w:tcPr>
          <w:p w14:paraId="23D177ED" w14:textId="77777777" w:rsidR="00121F08" w:rsidRDefault="00000000">
            <w:pPr>
              <w:spacing w:after="0" w:line="240" w:lineRule="auto"/>
              <w:jc w:val="center"/>
            </w:pPr>
            <w:r>
              <w:rPr/>
              <w:t>58%</w:t>
            </w:r>
          </w:p>
        </w:tc>
      </w:tr>
      <w:tr w:rsidR="00121F08" w14:paraId="23D177F5" w14:textId="77777777">
        <w:tblPrEx>
          <w:tblCellMar>
            <w:top w:w="0" w:type="dxa"/>
            <w:bottom w:w="0" w:type="dxa"/>
          </w:tblCellMar>
        </w:tblPrEx>
        <w:tc>
          <w:tcPr>
            <w:tcW w:w="1700" w:type="dxa"/>
          </w:tcPr>
          <w:p w14:paraId="23D177EF" w14:textId="77777777" w:rsidR="00121F08" w:rsidRDefault="00000000">
            <w:pPr>
              <w:spacing w:after="0" w:line="240" w:lineRule="auto"/>
            </w:pPr>
            <w:r>
              <w:rPr/>
              <w:t>Long Beach</w:t>
            </w:r>
          </w:p>
        </w:tc>
        <w:tc>
          <w:tcPr>
            <w:tcW w:w="2000" w:type="dxa"/>
          </w:tcPr>
          <w:p w14:paraId="23D177F0" w14:textId="77777777" w:rsidR="00121F08" w:rsidRDefault="00000000">
            <w:pPr>
              <w:spacing w:after="0" w:line="240" w:lineRule="auto"/>
              <w:jc w:val="center"/>
            </w:pPr>
            <w:r>
              <w:rPr/>
              <w:t>Twin Harbors</w:t>
            </w:r>
          </w:p>
        </w:tc>
        <w:tc>
          <w:tcPr>
            <w:tcW w:w="1300" w:type="dxa"/>
          </w:tcPr>
          <w:p w14:paraId="23D177F1" w14:textId="77777777" w:rsidR="00121F08" w:rsidRDefault="00000000">
            <w:pPr>
              <w:spacing w:after="0" w:line="240" w:lineRule="auto"/>
              <w:jc w:val="center"/>
            </w:pPr>
            <w:r>
              <w:rPr/>
              <w:t>321</w:t>
            </w:r>
          </w:p>
        </w:tc>
        <w:tc>
          <w:tcPr>
            <w:tcW w:w="2000" w:type="dxa"/>
          </w:tcPr>
          <w:p w14:paraId="23D177F2" w14:textId="77777777" w:rsidR="00121F08" w:rsidRDefault="00000000">
            <w:pPr>
              <w:spacing w:after="0" w:line="240" w:lineRule="auto"/>
              <w:jc w:val="center"/>
            </w:pPr>
            <w:r>
              <w:rPr/>
              <w:t>1.034</w:t>
            </w:r>
          </w:p>
        </w:tc>
        <w:tc>
          <w:tcPr>
            <w:tcW w:w="1300" w:type="dxa"/>
          </w:tcPr>
          <w:p w14:paraId="23D177F3" w14:textId="77777777" w:rsidR="00121F08" w:rsidRDefault="00000000">
            <w:pPr>
              <w:spacing w:after="0" w:line="240" w:lineRule="auto"/>
              <w:jc w:val="center"/>
            </w:pPr>
            <w:r>
              <w:rPr/>
              <w:t>0.550</w:t>
            </w:r>
          </w:p>
        </w:tc>
        <w:tc>
          <w:tcPr>
            <w:tcW w:w="1060" w:type="dxa"/>
          </w:tcPr>
          <w:p w14:paraId="23D177F4" w14:textId="77777777" w:rsidR="00121F08" w:rsidRDefault="00000000">
            <w:pPr>
              <w:spacing w:after="0" w:line="240" w:lineRule="auto"/>
              <w:jc w:val="center"/>
            </w:pPr>
            <w:r>
              <w:rPr/>
              <w:t>50%</w:t>
            </w:r>
          </w:p>
        </w:tc>
      </w:tr>
      <w:tr w:rsidR="00121F08" w14:paraId="23D177FC" w14:textId="77777777">
        <w:tblPrEx>
          <w:tblCellMar>
            <w:top w:w="0" w:type="dxa"/>
            <w:bottom w:w="0" w:type="dxa"/>
          </w:tblCellMar>
        </w:tblPrEx>
        <w:tc>
          <w:tcPr>
            <w:tcW w:w="1700" w:type="dxa"/>
          </w:tcPr>
          <w:p w14:paraId="23D177F6" w14:textId="77777777" w:rsidR="00121F08" w:rsidRDefault="00000000">
            <w:pPr>
              <w:spacing w:after="0" w:line="240" w:lineRule="auto"/>
            </w:pPr>
            <w:r>
              <w:rPr/>
              <w:t>Mocrocks</w:t>
            </w:r>
          </w:p>
        </w:tc>
        <w:tc>
          <w:tcPr>
            <w:tcW w:w="2000" w:type="dxa"/>
          </w:tcPr>
          <w:p w14:paraId="23D177F7" w14:textId="77777777" w:rsidR="00121F08" w:rsidRDefault="00000000">
            <w:pPr>
              <w:spacing w:after="0" w:line="240" w:lineRule="auto"/>
              <w:jc w:val="center"/>
            </w:pPr>
            <w:r>
              <w:rPr/>
              <w:t>Copalis</w:t>
            </w:r>
          </w:p>
        </w:tc>
        <w:tc>
          <w:tcPr>
            <w:tcW w:w="1300" w:type="dxa"/>
          </w:tcPr>
          <w:p w14:paraId="23D177F8" w14:textId="77777777" w:rsidR="00121F08" w:rsidRDefault="00000000">
            <w:pPr>
              <w:spacing w:after="0" w:line="240" w:lineRule="auto"/>
              <w:jc w:val="center"/>
            </w:pPr>
            <w:r>
              <w:rPr/>
              <w:t>156</w:t>
            </w:r>
          </w:p>
        </w:tc>
        <w:tc>
          <w:tcPr>
            <w:tcW w:w="2000" w:type="dxa"/>
          </w:tcPr>
          <w:p w14:paraId="23D177F9" w14:textId="77777777" w:rsidR="00121F08" w:rsidRDefault="00000000">
            <w:pPr>
              <w:spacing w:after="0" w:line="240" w:lineRule="auto"/>
              <w:jc w:val="center"/>
            </w:pPr>
            <w:r>
              <w:rPr/>
              <w:t>1.042</w:t>
            </w:r>
          </w:p>
        </w:tc>
        <w:tc>
          <w:tcPr>
            <w:tcW w:w="1300" w:type="dxa"/>
          </w:tcPr>
          <w:p w14:paraId="23D177FA" w14:textId="77777777" w:rsidR="00121F08" w:rsidRDefault="00000000">
            <w:pPr>
              <w:spacing w:after="0" w:line="240" w:lineRule="auto"/>
              <w:jc w:val="center"/>
            </w:pPr>
            <w:r>
              <w:rPr/>
              <w:t>0.476</w:t>
            </w:r>
          </w:p>
        </w:tc>
        <w:tc>
          <w:tcPr>
            <w:tcW w:w="1060" w:type="dxa"/>
          </w:tcPr>
          <w:p w14:paraId="23D177FB" w14:textId="77777777" w:rsidR="00121F08" w:rsidRDefault="00000000">
            <w:pPr>
              <w:spacing w:after="0" w:line="240" w:lineRule="auto"/>
              <w:jc w:val="center"/>
            </w:pPr>
            <w:r>
              <w:rPr/>
              <w:t>43%</w:t>
            </w:r>
          </w:p>
        </w:tc>
      </w:tr>
      <w:tr w:rsidR="00121F08" w14:paraId="23D17803" w14:textId="77777777">
        <w:tblPrEx>
          <w:tblCellMar>
            <w:top w:w="0" w:type="dxa"/>
            <w:bottom w:w="0" w:type="dxa"/>
          </w:tblCellMar>
        </w:tblPrEx>
        <w:tc>
          <w:tcPr>
            <w:tcW w:w="1700" w:type="dxa"/>
          </w:tcPr>
          <w:p w14:paraId="23D177FD" w14:textId="77777777" w:rsidR="00121F08" w:rsidRDefault="00000000">
            <w:pPr>
              <w:spacing w:after="0" w:line="240" w:lineRule="auto"/>
            </w:pPr>
            <w:r>
              <w:rPr/>
              <w:t>Mocrocks</w:t>
            </w:r>
          </w:p>
        </w:tc>
        <w:tc>
          <w:tcPr>
            <w:tcW w:w="2000" w:type="dxa"/>
          </w:tcPr>
          <w:p w14:paraId="23D177FE" w14:textId="77777777" w:rsidR="00121F08" w:rsidRDefault="00000000">
            <w:pPr>
              <w:spacing w:after="0" w:line="240" w:lineRule="auto"/>
              <w:jc w:val="center"/>
            </w:pPr>
            <w:r>
              <w:rPr/>
              <w:t>Long Beach</w:t>
            </w:r>
          </w:p>
        </w:tc>
        <w:tc>
          <w:tcPr>
            <w:tcW w:w="1300" w:type="dxa"/>
          </w:tcPr>
          <w:p w14:paraId="23D177FF" w14:textId="77777777" w:rsidR="00121F08" w:rsidRDefault="00000000">
            <w:pPr>
              <w:spacing w:after="0" w:line="240" w:lineRule="auto"/>
              <w:jc w:val="center"/>
            </w:pPr>
            <w:r>
              <w:rPr/>
              <w:t>246</w:t>
            </w:r>
          </w:p>
        </w:tc>
        <w:tc>
          <w:tcPr>
            <w:tcW w:w="2000" w:type="dxa"/>
          </w:tcPr>
          <w:p w14:paraId="23D17800" w14:textId="77777777" w:rsidR="00121F08" w:rsidRDefault="00000000">
            <w:pPr>
              <w:spacing w:after="0" w:line="240" w:lineRule="auto"/>
              <w:jc w:val="center"/>
            </w:pPr>
            <w:r>
              <w:rPr/>
              <w:t>0.999</w:t>
            </w:r>
          </w:p>
        </w:tc>
        <w:tc>
          <w:tcPr>
            <w:tcW w:w="1300" w:type="dxa"/>
          </w:tcPr>
          <w:p w14:paraId="23D17801" w14:textId="77777777" w:rsidR="00121F08" w:rsidRDefault="00000000">
            <w:pPr>
              <w:spacing w:after="0" w:line="240" w:lineRule="auto"/>
              <w:jc w:val="center"/>
            </w:pPr>
            <w:r>
              <w:rPr/>
              <w:t>0.641</w:t>
            </w:r>
          </w:p>
        </w:tc>
        <w:tc>
          <w:tcPr>
            <w:tcW w:w="1060" w:type="dxa"/>
          </w:tcPr>
          <w:p w14:paraId="23D17802" w14:textId="77777777" w:rsidR="00121F08" w:rsidRDefault="00000000">
            <w:pPr>
              <w:spacing w:after="0" w:line="240" w:lineRule="auto"/>
              <w:jc w:val="center"/>
            </w:pPr>
            <w:r>
              <w:rPr/>
              <w:t>55%</w:t>
            </w:r>
          </w:p>
        </w:tc>
      </w:tr>
      <w:tr w:rsidR="00121F08" w14:paraId="23D1780A" w14:textId="77777777">
        <w:tblPrEx>
          <w:tblCellMar>
            <w:top w:w="0" w:type="dxa"/>
            <w:bottom w:w="0" w:type="dxa"/>
          </w:tblCellMar>
        </w:tblPrEx>
        <w:tc>
          <w:tcPr>
            <w:tcW w:w="1700" w:type="dxa"/>
          </w:tcPr>
          <w:p w14:paraId="23D17804" w14:textId="77777777" w:rsidR="00121F08" w:rsidRDefault="00000000">
            <w:pPr>
              <w:spacing w:after="0" w:line="240" w:lineRule="auto"/>
            </w:pPr>
            <w:r>
              <w:rPr/>
              <w:t>Mocrocks</w:t>
            </w:r>
          </w:p>
        </w:tc>
        <w:tc>
          <w:tcPr>
            <w:tcW w:w="2000" w:type="dxa"/>
          </w:tcPr>
          <w:p w14:paraId="23D17805" w14:textId="77777777" w:rsidR="00121F08" w:rsidRDefault="00000000">
            <w:pPr>
              <w:spacing w:after="0" w:line="240" w:lineRule="auto"/>
              <w:jc w:val="center"/>
            </w:pPr>
            <w:r>
              <w:rPr/>
              <w:t>Twin Harbors</w:t>
            </w:r>
          </w:p>
        </w:tc>
        <w:tc>
          <w:tcPr>
            <w:tcW w:w="1300" w:type="dxa"/>
          </w:tcPr>
          <w:p w14:paraId="23D17806" w14:textId="77777777" w:rsidR="00121F08" w:rsidRDefault="00000000">
            <w:pPr>
              <w:spacing w:after="0" w:line="240" w:lineRule="auto"/>
              <w:jc w:val="center"/>
            </w:pPr>
            <w:r>
              <w:rPr/>
              <w:t>258</w:t>
            </w:r>
          </w:p>
        </w:tc>
        <w:tc>
          <w:tcPr>
            <w:tcW w:w="2000" w:type="dxa"/>
          </w:tcPr>
          <w:p w14:paraId="23D17807" w14:textId="77777777" w:rsidR="00121F08" w:rsidRDefault="00000000">
            <w:pPr>
              <w:spacing w:after="0" w:line="240" w:lineRule="auto"/>
              <w:jc w:val="center"/>
            </w:pPr>
            <w:r>
              <w:rPr/>
              <w:t>1.024</w:t>
            </w:r>
          </w:p>
        </w:tc>
        <w:tc>
          <w:tcPr>
            <w:tcW w:w="1300" w:type="dxa"/>
          </w:tcPr>
          <w:p w14:paraId="23D17808" w14:textId="77777777" w:rsidR="00121F08" w:rsidRDefault="00000000">
            <w:pPr>
              <w:spacing w:after="0" w:line="240" w:lineRule="auto"/>
              <w:jc w:val="center"/>
            </w:pPr>
            <w:r>
              <w:rPr/>
              <w:t>0.532</w:t>
            </w:r>
          </w:p>
        </w:tc>
        <w:tc>
          <w:tcPr>
            <w:tcW w:w="1060" w:type="dxa"/>
          </w:tcPr>
          <w:p w14:paraId="23D17809" w14:textId="77777777" w:rsidR="00121F08" w:rsidRDefault="00000000">
            <w:pPr>
              <w:spacing w:after="0" w:line="240" w:lineRule="auto"/>
              <w:jc w:val="center"/>
            </w:pPr>
            <w:r>
              <w:rPr/>
              <w:t>46%</w:t>
            </w:r>
          </w:p>
        </w:tc>
      </w:tr>
      <w:tr w:rsidR="00121F08" w14:paraId="23D17811" w14:textId="77777777">
        <w:tblPrEx>
          <w:tblCellMar>
            <w:top w:w="0" w:type="dxa"/>
            <w:bottom w:w="0" w:type="dxa"/>
          </w:tblCellMar>
        </w:tblPrEx>
        <w:tc>
          <w:tcPr>
            <w:tcW w:w="1700" w:type="dxa"/>
          </w:tcPr>
          <w:p w14:paraId="23D1780B" w14:textId="77777777" w:rsidR="00121F08" w:rsidRDefault="00000000">
            <w:pPr>
              <w:spacing w:after="0" w:line="240" w:lineRule="auto"/>
            </w:pPr>
            <w:r>
              <w:rPr/>
              <w:t>Twin Harbors</w:t>
            </w:r>
          </w:p>
        </w:tc>
        <w:tc>
          <w:tcPr>
            <w:tcW w:w="2000" w:type="dxa"/>
          </w:tcPr>
          <w:p w14:paraId="23D1780C" w14:textId="77777777" w:rsidR="00121F08" w:rsidRDefault="00000000">
            <w:pPr>
              <w:spacing w:after="0" w:line="240" w:lineRule="auto"/>
              <w:jc w:val="center"/>
            </w:pPr>
            <w:r>
              <w:rPr/>
              <w:t>Copalis</w:t>
            </w:r>
          </w:p>
        </w:tc>
        <w:tc>
          <w:tcPr>
            <w:tcW w:w="1300" w:type="dxa"/>
          </w:tcPr>
          <w:p w14:paraId="23D1780D" w14:textId="77777777" w:rsidR="00121F08" w:rsidRDefault="00000000">
            <w:pPr>
              <w:spacing w:after="0" w:line="240" w:lineRule="auto"/>
              <w:jc w:val="center"/>
            </w:pPr>
            <w:r>
              <w:rPr/>
              <w:t>190</w:t>
            </w:r>
          </w:p>
        </w:tc>
        <w:tc>
          <w:tcPr>
            <w:tcW w:w="2000" w:type="dxa"/>
          </w:tcPr>
          <w:p w14:paraId="23D1780E" w14:textId="77777777" w:rsidR="00121F08" w:rsidRDefault="00000000">
            <w:pPr>
              <w:spacing w:after="0" w:line="240" w:lineRule="auto"/>
              <w:jc w:val="center"/>
            </w:pPr>
            <w:r>
              <w:rPr/>
              <w:t>0.985</w:t>
            </w:r>
          </w:p>
        </w:tc>
        <w:tc>
          <w:tcPr>
            <w:tcW w:w="1300" w:type="dxa"/>
          </w:tcPr>
          <w:p w14:paraId="23D1780F" w14:textId="77777777" w:rsidR="00121F08" w:rsidRDefault="00000000">
            <w:pPr>
              <w:spacing w:after="0" w:line="240" w:lineRule="auto"/>
              <w:jc w:val="center"/>
            </w:pPr>
            <w:r>
              <w:rPr/>
              <w:t>0.446</w:t>
            </w:r>
          </w:p>
        </w:tc>
        <w:tc>
          <w:tcPr>
            <w:tcW w:w="1060" w:type="dxa"/>
          </w:tcPr>
          <w:p w14:paraId="23D17810" w14:textId="77777777" w:rsidR="00121F08" w:rsidRDefault="00000000">
            <w:pPr>
              <w:spacing w:after="0" w:line="240" w:lineRule="auto"/>
              <w:jc w:val="center"/>
            </w:pPr>
            <w:r>
              <w:rPr/>
              <w:t>37%</w:t>
            </w:r>
          </w:p>
        </w:tc>
      </w:tr>
      <w:tr w:rsidR="00121F08" w14:paraId="23D17818" w14:textId="77777777">
        <w:tblPrEx>
          <w:tblCellMar>
            <w:top w:w="0" w:type="dxa"/>
            <w:bottom w:w="0" w:type="dxa"/>
          </w:tblCellMar>
        </w:tblPrEx>
        <w:tc>
          <w:tcPr>
            <w:tcW w:w="1700" w:type="dxa"/>
          </w:tcPr>
          <w:p w14:paraId="23D17812" w14:textId="77777777" w:rsidR="00121F08" w:rsidRDefault="00000000">
            <w:pPr>
              <w:spacing w:after="0" w:line="240" w:lineRule="auto"/>
            </w:pPr>
            <w:r>
              <w:rPr/>
              <w:t>Twin Harbors</w:t>
            </w:r>
          </w:p>
        </w:tc>
        <w:tc>
          <w:tcPr>
            <w:tcW w:w="2000" w:type="dxa"/>
          </w:tcPr>
          <w:p w14:paraId="23D17813" w14:textId="77777777" w:rsidR="00121F08" w:rsidRDefault="00000000">
            <w:pPr>
              <w:spacing w:after="0" w:line="240" w:lineRule="auto"/>
              <w:jc w:val="center"/>
            </w:pPr>
            <w:r>
              <w:rPr/>
              <w:t>Copalis+Mocrocks</w:t>
            </w:r>
          </w:p>
        </w:tc>
        <w:tc>
          <w:tcPr>
            <w:tcW w:w="1300" w:type="dxa"/>
          </w:tcPr>
          <w:p w14:paraId="23D17814" w14:textId="77777777" w:rsidR="00121F08" w:rsidRDefault="00000000">
            <w:pPr>
              <w:spacing w:after="0" w:line="240" w:lineRule="auto"/>
              <w:jc w:val="center"/>
            </w:pPr>
            <w:r>
              <w:rPr/>
              <w:t>78</w:t>
            </w:r>
          </w:p>
        </w:tc>
        <w:tc>
          <w:tcPr>
            <w:tcW w:w="2000" w:type="dxa"/>
          </w:tcPr>
          <w:p w14:paraId="23D17815" w14:textId="77777777" w:rsidR="00121F08" w:rsidRDefault="00000000">
            <w:pPr>
              <w:spacing w:after="0" w:line="240" w:lineRule="auto"/>
              <w:jc w:val="center"/>
            </w:pPr>
            <w:r>
              <w:rPr/>
              <w:t>1.016</w:t>
            </w:r>
          </w:p>
        </w:tc>
        <w:tc>
          <w:tcPr>
            <w:tcW w:w="1300" w:type="dxa"/>
          </w:tcPr>
          <w:p w14:paraId="23D17816" w14:textId="77777777" w:rsidR="00121F08" w:rsidRDefault="00000000">
            <w:pPr>
              <w:spacing w:after="0" w:line="240" w:lineRule="auto"/>
              <w:jc w:val="center"/>
            </w:pPr>
            <w:r>
              <w:rPr/>
              <w:t>0.368</w:t>
            </w:r>
          </w:p>
        </w:tc>
        <w:tc>
          <w:tcPr>
            <w:tcW w:w="1060" w:type="dxa"/>
          </w:tcPr>
          <w:p w14:paraId="23D17817" w14:textId="77777777" w:rsidR="00121F08" w:rsidRDefault="00000000">
            <w:pPr>
              <w:spacing w:after="0" w:line="240" w:lineRule="auto"/>
              <w:jc w:val="center"/>
            </w:pPr>
            <w:r>
              <w:rPr/>
              <w:t>30%</w:t>
            </w:r>
          </w:p>
        </w:tc>
      </w:tr>
      <w:tr w:rsidR="00121F08" w14:paraId="23D1781F" w14:textId="77777777">
        <w:tblPrEx>
          <w:tblCellMar>
            <w:top w:w="0" w:type="dxa"/>
            <w:bottom w:w="0" w:type="dxa"/>
          </w:tblCellMar>
        </w:tblPrEx>
        <w:tc>
          <w:tcPr>
            <w:tcW w:w="1700" w:type="dxa"/>
          </w:tcPr>
          <w:p w14:paraId="23D17819" w14:textId="77777777" w:rsidR="00121F08" w:rsidRDefault="00000000">
            <w:pPr>
              <w:spacing w:after="0" w:line="240" w:lineRule="auto"/>
            </w:pPr>
            <w:r>
              <w:rPr/>
              <w:t>Twin Harbors</w:t>
            </w:r>
          </w:p>
        </w:tc>
        <w:tc>
          <w:tcPr>
            <w:tcW w:w="2000" w:type="dxa"/>
          </w:tcPr>
          <w:p w14:paraId="23D1781A" w14:textId="77777777" w:rsidR="00121F08" w:rsidRDefault="00000000">
            <w:pPr>
              <w:spacing w:after="0" w:line="240" w:lineRule="auto"/>
              <w:jc w:val="center"/>
            </w:pPr>
            <w:r>
              <w:rPr/>
              <w:t>Long Beach</w:t>
            </w:r>
          </w:p>
        </w:tc>
        <w:tc>
          <w:tcPr>
            <w:tcW w:w="1300" w:type="dxa"/>
          </w:tcPr>
          <w:p w14:paraId="23D1781B" w14:textId="77777777" w:rsidR="00121F08" w:rsidRDefault="00000000">
            <w:pPr>
              <w:spacing w:after="0" w:line="240" w:lineRule="auto"/>
              <w:jc w:val="center"/>
            </w:pPr>
            <w:r>
              <w:rPr/>
              <w:t>321</w:t>
            </w:r>
          </w:p>
        </w:tc>
        <w:tc>
          <w:tcPr>
            <w:tcW w:w="2000" w:type="dxa"/>
          </w:tcPr>
          <w:p w14:paraId="23D1781C" w14:textId="77777777" w:rsidR="00121F08" w:rsidRDefault="00000000">
            <w:pPr>
              <w:spacing w:after="0" w:line="240" w:lineRule="auto"/>
              <w:jc w:val="center"/>
            </w:pPr>
            <w:r>
              <w:rPr/>
              <w:t>0.967</w:t>
            </w:r>
          </w:p>
        </w:tc>
        <w:tc>
          <w:tcPr>
            <w:tcW w:w="1300" w:type="dxa"/>
          </w:tcPr>
          <w:p w14:paraId="23D1781D" w14:textId="77777777" w:rsidR="00121F08" w:rsidRDefault="00000000">
            <w:pPr>
              <w:spacing w:after="0" w:line="240" w:lineRule="auto"/>
              <w:jc w:val="center"/>
            </w:pPr>
            <w:r>
              <w:rPr/>
              <w:t>0.550</w:t>
            </w:r>
          </w:p>
        </w:tc>
        <w:tc>
          <w:tcPr>
            <w:tcW w:w="1060" w:type="dxa"/>
          </w:tcPr>
          <w:p w14:paraId="23D1781E" w14:textId="77777777" w:rsidR="00121F08" w:rsidRDefault="00000000">
            <w:pPr>
              <w:spacing w:after="0" w:line="240" w:lineRule="auto"/>
              <w:jc w:val="center"/>
            </w:pPr>
            <w:r>
              <w:rPr/>
              <w:t>46%</w:t>
            </w:r>
          </w:p>
        </w:tc>
      </w:tr>
      <w:tr w:rsidR="00121F08" w14:paraId="23D17826" w14:textId="77777777">
        <w:tblPrEx>
          <w:tblCellMar>
            <w:top w:w="0" w:type="dxa"/>
            <w:bottom w:w="0" w:type="dxa"/>
          </w:tblCellMar>
        </w:tblPrEx>
        <w:tc>
          <w:tcPr>
            <w:tcW w:w="1700" w:type="dxa"/>
          </w:tcPr>
          <w:p w14:paraId="23D17820" w14:textId="77777777" w:rsidR="00121F08" w:rsidRDefault="00000000">
            <w:pPr>
              <w:spacing w:after="0" w:line="240" w:lineRule="auto"/>
            </w:pPr>
            <w:r>
              <w:rPr/>
              <w:t>Twin Harbors</w:t>
            </w:r>
          </w:p>
        </w:tc>
        <w:tc>
          <w:tcPr>
            <w:tcW w:w="2000" w:type="dxa"/>
          </w:tcPr>
          <w:p w14:paraId="23D17821" w14:textId="77777777" w:rsidR="00121F08" w:rsidRDefault="00000000">
            <w:pPr>
              <w:spacing w:after="0" w:line="240" w:lineRule="auto"/>
              <w:jc w:val="center"/>
            </w:pPr>
            <w:r>
              <w:rPr/>
              <w:t>Mocrocks</w:t>
            </w:r>
          </w:p>
        </w:tc>
        <w:tc>
          <w:tcPr>
            <w:tcW w:w="1300" w:type="dxa"/>
          </w:tcPr>
          <w:p w14:paraId="23D17822" w14:textId="77777777" w:rsidR="00121F08" w:rsidRDefault="00000000">
            <w:pPr>
              <w:spacing w:after="0" w:line="240" w:lineRule="auto"/>
              <w:jc w:val="center"/>
            </w:pPr>
            <w:r>
              <w:rPr/>
              <w:t>258</w:t>
            </w:r>
          </w:p>
        </w:tc>
        <w:tc>
          <w:tcPr>
            <w:tcW w:w="2000" w:type="dxa"/>
          </w:tcPr>
          <w:p w14:paraId="23D17823" w14:textId="77777777" w:rsidR="00121F08" w:rsidRDefault="00000000">
            <w:pPr>
              <w:spacing w:after="0" w:line="240" w:lineRule="auto"/>
              <w:jc w:val="center"/>
            </w:pPr>
            <w:r>
              <w:rPr/>
              <w:t>0.977</w:t>
            </w:r>
          </w:p>
        </w:tc>
        <w:tc>
          <w:tcPr>
            <w:tcW w:w="1300" w:type="dxa"/>
          </w:tcPr>
          <w:p w14:paraId="23D17824" w14:textId="77777777" w:rsidR="00121F08" w:rsidRDefault="00000000">
            <w:pPr>
              <w:spacing w:after="0" w:line="240" w:lineRule="auto"/>
              <w:jc w:val="center"/>
            </w:pPr>
            <w:r>
              <w:rPr/>
              <w:t>0.532</w:t>
            </w:r>
          </w:p>
        </w:tc>
        <w:tc>
          <w:tcPr>
            <w:tcW w:w="1060" w:type="dxa"/>
          </w:tcPr>
          <w:p w14:paraId="23D17825" w14:textId="77777777" w:rsidR="00121F08" w:rsidRDefault="00000000">
            <w:pPr>
              <w:spacing w:after="0" w:line="240" w:lineRule="auto"/>
              <w:jc w:val="center"/>
            </w:pPr>
            <w:r>
              <w:rPr/>
              <w:t>45%</w:t>
            </w:r>
          </w:p>
        </w:tc>
      </w:tr>
    </w:tbl>
    <w:p w14:paraId="23D17827" w14:textId="77777777" w:rsidR="00121F08" w:rsidRDefault="00000000">
      <w:pPr/>
      <w:r>
        <w:rPr>
          <w:i/>
          <w:iCs/>
          <w:color w:val="595959"/>
          <w:sz w:val="17"/>
          <w:szCs w:val="17"/>
        </w:rPr>
        <w:lastRenderedPageBreak/>
        <w:t>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14:paraId="23D17828" w14:textId="77777777" w:rsidR="00121F08" w:rsidRDefault="00000000">
      <w:pPr>
        <w:pStyle w:val="Caption"/>
        <w:keepNext/>
      </w:pPr>
      <w:r>
        <w:rPr>
          <w:b/>
          <w:bCs/>
        </w:rPr>
        <w:t xml:space="preserve">Table 15. </w:t>
      </w:r>
      <w:r>
        <w:rPr/>
        <w:t>How the imputation error behaves as it is aggregated, and the empirical bias multipliers.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400"/>
        <w:gridCol w:w="800"/>
        <w:gridCol w:w="1000"/>
        <w:gridCol w:w="1100"/>
        <w:gridCol w:w="1500"/>
        <w:gridCol w:w="1300"/>
        <w:gridCol w:w="700"/>
        <w:gridCol w:w="560"/>
      </w:tblGrid>
      <w:tr w:rsidR="00121F08" w14:paraId="23D17831" w14:textId="77777777">
        <w:tblPrEx>
          <w:tblCellMar>
            <w:top w:w="0" w:type="dxa"/>
            <w:bottom w:w="0" w:type="dxa"/>
          </w:tblCellMar>
        </w:tblPrEx>
        <w:trPr>
          <w:tblHeader/>
        </w:trPr>
        <w:tc>
          <w:tcPr>
            <w:tcW w:w="2400" w:type="dxa"/>
          </w:tcPr>
          <w:p w14:paraId="23D17829" w14:textId="77777777" w:rsidR="00121F08" w:rsidRDefault="00000000">
            <w:pPr>
              <w:spacing w:after="0" w:line="240" w:lineRule="auto"/>
            </w:pPr>
            <w:r>
              <w:rPr>
                <w:b/>
                <w:bCs/>
              </w:rPr>
              <w:t>Aggregation level</w:t>
            </w:r>
          </w:p>
        </w:tc>
        <w:tc>
          <w:tcPr>
            <w:tcW w:w="800" w:type="dxa"/>
          </w:tcPr>
          <w:p w14:paraId="23D1782A" w14:textId="77777777" w:rsidR="00121F08" w:rsidRDefault="00000000">
            <w:pPr>
              <w:spacing w:after="0" w:line="240" w:lineRule="auto"/>
              <w:jc w:val="center"/>
            </w:pPr>
            <w:r>
              <w:rPr>
                <w:b/>
                <w:bCs/>
              </w:rPr>
              <w:t>n</w:t>
            </w:r>
          </w:p>
        </w:tc>
        <w:tc>
          <w:tcPr>
            <w:tcW w:w="1000" w:type="dxa"/>
          </w:tcPr>
          <w:p w14:paraId="23D1782B" w14:textId="77777777" w:rsidR="00121F08" w:rsidRDefault="00000000">
            <w:pPr>
              <w:spacing w:after="0" w:line="240" w:lineRule="auto"/>
              <w:jc w:val="center"/>
            </w:pPr>
            <w:r>
              <w:rPr>
                <w:b/>
                <w:bCs/>
              </w:rPr>
              <w:t>Median ratio</w:t>
            </w:r>
          </w:p>
        </w:tc>
        <w:tc>
          <w:tcPr>
            <w:tcW w:w="1100" w:type="dxa"/>
          </w:tcPr>
          <w:p w14:paraId="23D1782C" w14:textId="77777777" w:rsidR="00121F08" w:rsidRDefault="00000000">
            <w:pPr>
              <w:spacing w:after="0" w:line="240" w:lineRule="auto"/>
              <w:jc w:val="center"/>
            </w:pPr>
            <w:r>
              <w:rPr>
                <w:b/>
                <w:bCs/>
              </w:rPr>
              <w:t>sd of log error</w:t>
            </w:r>
          </w:p>
        </w:tc>
        <w:tc>
          <w:tcPr>
            <w:tcW w:w="1500" w:type="dxa"/>
          </w:tcPr>
          <w:p w14:paraId="23D1782D" w14:textId="77777777" w:rsidR="00121F08" w:rsidRDefault="00000000">
            <w:pPr>
              <w:spacing w:after="0" w:line="240" w:lineRule="auto"/>
              <w:jc w:val="center"/>
            </w:pPr>
            <w:r>
              <w:rPr>
                <w:b/>
                <w:bCs/>
              </w:rPr>
              <w:t>Mean absolute percentage error</w:t>
            </w:r>
          </w:p>
        </w:tc>
        <w:tc>
          <w:tcPr>
            <w:tcW w:w="1300" w:type="dxa"/>
          </w:tcPr>
          <w:p w14:paraId="23D1782E" w14:textId="77777777" w:rsidR="00121F08" w:rsidRDefault="00000000">
            <w:pPr>
              <w:spacing w:after="0" w:line="240" w:lineRule="auto"/>
              <w:jc w:val="center"/>
            </w:pPr>
            <w:r>
              <w:rPr>
                <w:b/>
                <w:bCs/>
              </w:rPr>
              <w:t>Mean multiplier, bottom third</w:t>
            </w:r>
          </w:p>
        </w:tc>
        <w:tc>
          <w:tcPr>
            <w:tcW w:w="700" w:type="dxa"/>
          </w:tcPr>
          <w:p w14:paraId="23D1782F" w14:textId="77777777" w:rsidR="00121F08" w:rsidRDefault="00000000">
            <w:pPr>
              <w:spacing w:after="0" w:line="240" w:lineRule="auto"/>
              <w:jc w:val="center"/>
            </w:pPr>
            <w:r>
              <w:rPr>
                <w:b/>
                <w:bCs/>
              </w:rPr>
              <w:t>middle third</w:t>
            </w:r>
          </w:p>
        </w:tc>
        <w:tc>
          <w:tcPr>
            <w:tcW w:w="560" w:type="dxa"/>
          </w:tcPr>
          <w:p w14:paraId="23D17830" w14:textId="77777777" w:rsidR="00121F08" w:rsidRDefault="00000000">
            <w:pPr>
              <w:spacing w:after="0" w:line="240" w:lineRule="auto"/>
              <w:jc w:val="center"/>
            </w:pPr>
            <w:r>
              <w:rPr>
                <w:b/>
                <w:bCs/>
              </w:rPr>
              <w:t>top third</w:t>
            </w:r>
          </w:p>
        </w:tc>
      </w:tr>
      <w:tr w:rsidR="00121F08" w14:paraId="23D1783A" w14:textId="77777777">
        <w:tblPrEx>
          <w:tblCellMar>
            <w:top w:w="0" w:type="dxa"/>
            <w:bottom w:w="0" w:type="dxa"/>
          </w:tblCellMar>
        </w:tblPrEx>
        <w:tc>
          <w:tcPr>
            <w:tcW w:w="2400" w:type="dxa"/>
          </w:tcPr>
          <w:p w14:paraId="23D17832" w14:textId="77777777" w:rsidR="00121F08" w:rsidRDefault="00000000">
            <w:pPr>
              <w:spacing w:after="0" w:line="240" w:lineRule="auto"/>
            </w:pPr>
            <w:r>
              <w:rPr/>
              <w:t>Single beach-day, cross-beach</w:t>
            </w:r>
          </w:p>
        </w:tc>
        <w:tc>
          <w:tcPr>
            <w:tcW w:w="800" w:type="dxa"/>
          </w:tcPr>
          <w:p w14:paraId="23D17833" w14:textId="77777777" w:rsidR="00121F08" w:rsidRDefault="00000000">
            <w:pPr>
              <w:spacing w:after="0" w:line="240" w:lineRule="auto"/>
              <w:jc w:val="center"/>
            </w:pPr>
            <w:r>
              <w:rPr/>
              <w:t>2,889</w:t>
            </w:r>
          </w:p>
        </w:tc>
        <w:tc>
          <w:tcPr>
            <w:tcW w:w="1000" w:type="dxa"/>
          </w:tcPr>
          <w:p w14:paraId="23D17834" w14:textId="77777777" w:rsidR="00121F08" w:rsidRDefault="00000000">
            <w:pPr>
              <w:spacing w:after="0" w:line="240" w:lineRule="auto"/>
              <w:jc w:val="center"/>
            </w:pPr>
            <w:r>
              <w:rPr/>
              <w:t>1.000</w:t>
            </w:r>
          </w:p>
        </w:tc>
        <w:tc>
          <w:tcPr>
            <w:tcW w:w="1100" w:type="dxa"/>
          </w:tcPr>
          <w:p w14:paraId="23D17835" w14:textId="77777777" w:rsidR="00121F08" w:rsidRDefault="00000000">
            <w:pPr>
              <w:spacing w:after="0" w:line="240" w:lineRule="auto"/>
              <w:jc w:val="center"/>
            </w:pPr>
            <w:r>
              <w:rPr/>
              <w:t>0.541</w:t>
            </w:r>
          </w:p>
        </w:tc>
        <w:tc>
          <w:tcPr>
            <w:tcW w:w="1500" w:type="dxa"/>
          </w:tcPr>
          <w:p w14:paraId="23D17836" w14:textId="77777777" w:rsidR="00121F08" w:rsidRDefault="00000000">
            <w:pPr>
              <w:spacing w:after="0" w:line="240" w:lineRule="auto"/>
              <w:jc w:val="center"/>
            </w:pPr>
            <w:r>
              <w:rPr/>
              <w:t>47%</w:t>
            </w:r>
          </w:p>
        </w:tc>
        <w:tc>
          <w:tcPr>
            <w:tcW w:w="1300" w:type="dxa"/>
          </w:tcPr>
          <w:p w14:paraId="23D17837" w14:textId="77777777" w:rsidR="00121F08" w:rsidRDefault="00000000">
            <w:pPr>
              <w:spacing w:after="0" w:line="240" w:lineRule="auto"/>
              <w:jc w:val="center"/>
            </w:pPr>
            <w:r>
              <w:rPr/>
              <w:t>1.463</w:t>
            </w:r>
          </w:p>
        </w:tc>
        <w:tc>
          <w:tcPr>
            <w:tcW w:w="700" w:type="dxa"/>
          </w:tcPr>
          <w:p w14:paraId="23D17838" w14:textId="77777777" w:rsidR="00121F08" w:rsidRDefault="00000000">
            <w:pPr>
              <w:spacing w:after="0" w:line="240" w:lineRule="auto"/>
              <w:jc w:val="center"/>
            </w:pPr>
            <w:r>
              <w:rPr/>
              <w:t>1.120</w:t>
            </w:r>
          </w:p>
        </w:tc>
        <w:tc>
          <w:tcPr>
            <w:tcW w:w="560" w:type="dxa"/>
          </w:tcPr>
          <w:p w14:paraId="23D17839" w14:textId="77777777" w:rsidR="00121F08" w:rsidRDefault="00000000">
            <w:pPr>
              <w:spacing w:after="0" w:line="240" w:lineRule="auto"/>
              <w:jc w:val="center"/>
            </w:pPr>
            <w:r>
              <w:rPr/>
              <w:t>0.905</w:t>
            </w:r>
          </w:p>
        </w:tc>
      </w:tr>
      <w:tr w:rsidR="00121F08" w14:paraId="23D17843" w14:textId="77777777">
        <w:tblPrEx>
          <w:tblCellMar>
            <w:top w:w="0" w:type="dxa"/>
            <w:bottom w:w="0" w:type="dxa"/>
          </w:tblCellMar>
        </w:tblPrEx>
        <w:tc>
          <w:tcPr>
            <w:tcW w:w="2400" w:type="dxa"/>
          </w:tcPr>
          <w:p w14:paraId="23D1783B" w14:textId="77777777" w:rsidR="00121F08" w:rsidRDefault="00000000">
            <w:pPr>
              <w:spacing w:after="0" w:line="240" w:lineRule="auto"/>
            </w:pPr>
            <w:r>
              <w:rPr/>
              <w:t>Tide-series sum, 2 imputed days</w:t>
            </w:r>
          </w:p>
        </w:tc>
        <w:tc>
          <w:tcPr>
            <w:tcW w:w="800" w:type="dxa"/>
          </w:tcPr>
          <w:p w14:paraId="23D1783C" w14:textId="77777777" w:rsidR="00121F08" w:rsidRDefault="00000000">
            <w:pPr>
              <w:spacing w:after="0" w:line="240" w:lineRule="auto"/>
              <w:jc w:val="center"/>
            </w:pPr>
            <w:r>
              <w:rPr/>
              <w:t>874</w:t>
            </w:r>
          </w:p>
        </w:tc>
        <w:tc>
          <w:tcPr>
            <w:tcW w:w="1000" w:type="dxa"/>
          </w:tcPr>
          <w:p w14:paraId="23D1783D" w14:textId="77777777" w:rsidR="00121F08" w:rsidRDefault="00000000">
            <w:pPr>
              <w:spacing w:after="0" w:line="240" w:lineRule="auto"/>
              <w:jc w:val="center"/>
            </w:pPr>
            <w:r>
              <w:rPr/>
              <w:t>1.015</w:t>
            </w:r>
          </w:p>
        </w:tc>
        <w:tc>
          <w:tcPr>
            <w:tcW w:w="1100" w:type="dxa"/>
          </w:tcPr>
          <w:p w14:paraId="23D1783E" w14:textId="77777777" w:rsidR="00121F08" w:rsidRDefault="00000000">
            <w:pPr>
              <w:spacing w:after="0" w:line="240" w:lineRule="auto"/>
              <w:jc w:val="center"/>
            </w:pPr>
            <w:r>
              <w:rPr/>
              <w:t>0.256</w:t>
            </w:r>
          </w:p>
        </w:tc>
        <w:tc>
          <w:tcPr>
            <w:tcW w:w="1500" w:type="dxa"/>
          </w:tcPr>
          <w:p w14:paraId="23D1783F" w14:textId="77777777" w:rsidR="00121F08" w:rsidRDefault="00000000">
            <w:pPr>
              <w:spacing w:after="0" w:line="240" w:lineRule="auto"/>
              <w:jc w:val="center"/>
            </w:pPr>
            <w:r>
              <w:rPr/>
              <w:t>18.0%</w:t>
            </w:r>
          </w:p>
        </w:tc>
        <w:tc>
          <w:tcPr>
            <w:tcW w:w="1300" w:type="dxa"/>
          </w:tcPr>
          <w:p w14:paraId="23D17840" w14:textId="77777777" w:rsidR="00121F08" w:rsidRDefault="00000000">
            <w:pPr>
              <w:spacing w:after="0" w:line="240" w:lineRule="auto"/>
              <w:jc w:val="center"/>
            </w:pPr>
            <w:r>
              <w:rPr/>
              <w:t>1.051</w:t>
            </w:r>
          </w:p>
        </w:tc>
        <w:tc>
          <w:tcPr>
            <w:tcW w:w="700" w:type="dxa"/>
          </w:tcPr>
          <w:p w14:paraId="23D17841" w14:textId="77777777" w:rsidR="00121F08" w:rsidRDefault="00000000">
            <w:pPr>
              <w:spacing w:after="0" w:line="240" w:lineRule="auto"/>
              <w:jc w:val="center"/>
            </w:pPr>
            <w:r>
              <w:rPr/>
              <w:t>0.962</w:t>
            </w:r>
          </w:p>
        </w:tc>
        <w:tc>
          <w:tcPr>
            <w:tcW w:w="560" w:type="dxa"/>
          </w:tcPr>
          <w:p w14:paraId="23D17842" w14:textId="77777777" w:rsidR="00121F08" w:rsidRDefault="00000000">
            <w:pPr>
              <w:spacing w:after="0" w:line="240" w:lineRule="auto"/>
              <w:jc w:val="center"/>
            </w:pPr>
            <w:r>
              <w:rPr/>
              <w:t>0.922</w:t>
            </w:r>
          </w:p>
        </w:tc>
      </w:tr>
      <w:tr w:rsidR="00121F08" w14:paraId="23D1784C" w14:textId="77777777">
        <w:tblPrEx>
          <w:tblCellMar>
            <w:top w:w="0" w:type="dxa"/>
            <w:bottom w:w="0" w:type="dxa"/>
          </w:tblCellMar>
        </w:tblPrEx>
        <w:tc>
          <w:tcPr>
            <w:tcW w:w="2400" w:type="dxa"/>
          </w:tcPr>
          <w:p w14:paraId="23D17844" w14:textId="77777777" w:rsidR="00121F08" w:rsidRDefault="00000000">
            <w:pPr>
              <w:spacing w:after="0" w:line="240" w:lineRule="auto"/>
            </w:pPr>
            <w:r>
              <w:rPr/>
              <w:t>Tide-series sum, 3 to 4 imputed days</w:t>
            </w:r>
          </w:p>
        </w:tc>
        <w:tc>
          <w:tcPr>
            <w:tcW w:w="800" w:type="dxa"/>
          </w:tcPr>
          <w:p w14:paraId="23D17845" w14:textId="77777777" w:rsidR="00121F08" w:rsidRDefault="00000000">
            <w:pPr>
              <w:spacing w:after="0" w:line="240" w:lineRule="auto"/>
              <w:jc w:val="center"/>
            </w:pPr>
            <w:r>
              <w:rPr/>
              <w:t>308</w:t>
            </w:r>
          </w:p>
        </w:tc>
        <w:tc>
          <w:tcPr>
            <w:tcW w:w="1000" w:type="dxa"/>
          </w:tcPr>
          <w:p w14:paraId="23D17846" w14:textId="77777777" w:rsidR="00121F08" w:rsidRDefault="00000000">
            <w:pPr>
              <w:spacing w:after="0" w:line="240" w:lineRule="auto"/>
              <w:jc w:val="center"/>
            </w:pPr>
            <w:r>
              <w:rPr/>
              <w:t>1.031</w:t>
            </w:r>
          </w:p>
        </w:tc>
        <w:tc>
          <w:tcPr>
            <w:tcW w:w="1100" w:type="dxa"/>
          </w:tcPr>
          <w:p w14:paraId="23D17847" w14:textId="77777777" w:rsidR="00121F08" w:rsidRDefault="00000000">
            <w:pPr>
              <w:spacing w:after="0" w:line="240" w:lineRule="auto"/>
              <w:jc w:val="center"/>
            </w:pPr>
            <w:r>
              <w:rPr/>
              <w:t>0.207</w:t>
            </w:r>
          </w:p>
        </w:tc>
        <w:tc>
          <w:tcPr>
            <w:tcW w:w="1500" w:type="dxa"/>
          </w:tcPr>
          <w:p w14:paraId="23D17848" w14:textId="77777777" w:rsidR="00121F08" w:rsidRDefault="00000000">
            <w:pPr>
              <w:spacing w:after="0" w:line="240" w:lineRule="auto"/>
              <w:jc w:val="center"/>
            </w:pPr>
            <w:r>
              <w:rPr/>
              <w:t>16.4%</w:t>
            </w:r>
          </w:p>
        </w:tc>
        <w:tc>
          <w:tcPr>
            <w:tcW w:w="1300" w:type="dxa"/>
          </w:tcPr>
          <w:p w14:paraId="23D17849" w14:textId="77777777" w:rsidR="00121F08" w:rsidRDefault="00121F08">
            <w:pPr>
              <w:spacing w:after="0" w:line="240" w:lineRule="auto"/>
              <w:jc w:val="center"/>
            </w:pPr>
          </w:p>
        </w:tc>
        <w:tc>
          <w:tcPr>
            <w:tcW w:w="700" w:type="dxa"/>
          </w:tcPr>
          <w:p w14:paraId="23D1784A" w14:textId="77777777" w:rsidR="00121F08" w:rsidRDefault="00121F08">
            <w:pPr>
              <w:spacing w:after="0" w:line="240" w:lineRule="auto"/>
              <w:jc w:val="center"/>
            </w:pPr>
          </w:p>
        </w:tc>
        <w:tc>
          <w:tcPr>
            <w:tcW w:w="560" w:type="dxa"/>
          </w:tcPr>
          <w:p w14:paraId="23D1784B" w14:textId="77777777" w:rsidR="00121F08" w:rsidRDefault="00121F08">
            <w:pPr>
              <w:spacing w:after="0" w:line="240" w:lineRule="auto"/>
              <w:jc w:val="center"/>
            </w:pPr>
          </w:p>
        </w:tc>
      </w:tr>
      <w:tr w:rsidR="00121F08" w14:paraId="23D17855" w14:textId="77777777">
        <w:tblPrEx>
          <w:tblCellMar>
            <w:top w:w="0" w:type="dxa"/>
            <w:bottom w:w="0" w:type="dxa"/>
          </w:tblCellMar>
        </w:tblPrEx>
        <w:tc>
          <w:tcPr>
            <w:tcW w:w="2400" w:type="dxa"/>
          </w:tcPr>
          <w:p w14:paraId="23D1784D" w14:textId="77777777" w:rsidR="00121F08" w:rsidRDefault="00000000">
            <w:pPr>
              <w:spacing w:after="0" w:line="240" w:lineRule="auto"/>
            </w:pPr>
            <w:r>
              <w:rPr/>
              <w:t>Tide-series sum, 5 or more imputed days</w:t>
            </w:r>
          </w:p>
        </w:tc>
        <w:tc>
          <w:tcPr>
            <w:tcW w:w="800" w:type="dxa"/>
          </w:tcPr>
          <w:p w14:paraId="23D1784E" w14:textId="77777777" w:rsidR="00121F08" w:rsidRDefault="00000000">
            <w:pPr>
              <w:spacing w:after="0" w:line="240" w:lineRule="auto"/>
              <w:jc w:val="center"/>
            </w:pPr>
            <w:r>
              <w:rPr/>
              <w:t>26</w:t>
            </w:r>
          </w:p>
        </w:tc>
        <w:tc>
          <w:tcPr>
            <w:tcW w:w="1000" w:type="dxa"/>
          </w:tcPr>
          <w:p w14:paraId="23D1784F" w14:textId="77777777" w:rsidR="00121F08" w:rsidRDefault="00000000">
            <w:pPr>
              <w:spacing w:after="0" w:line="240" w:lineRule="auto"/>
              <w:jc w:val="center"/>
            </w:pPr>
            <w:r>
              <w:rPr/>
              <w:t>1.066</w:t>
            </w:r>
          </w:p>
        </w:tc>
        <w:tc>
          <w:tcPr>
            <w:tcW w:w="1100" w:type="dxa"/>
          </w:tcPr>
          <w:p w14:paraId="23D17850" w14:textId="77777777" w:rsidR="00121F08" w:rsidRDefault="00000000">
            <w:pPr>
              <w:spacing w:after="0" w:line="240" w:lineRule="auto"/>
              <w:jc w:val="center"/>
            </w:pPr>
            <w:r>
              <w:rPr/>
              <w:t>0.153</w:t>
            </w:r>
          </w:p>
        </w:tc>
        <w:tc>
          <w:tcPr>
            <w:tcW w:w="1500" w:type="dxa"/>
          </w:tcPr>
          <w:p w14:paraId="23D17851" w14:textId="77777777" w:rsidR="00121F08" w:rsidRDefault="00000000">
            <w:pPr>
              <w:spacing w:after="0" w:line="240" w:lineRule="auto"/>
              <w:jc w:val="center"/>
            </w:pPr>
            <w:r>
              <w:rPr/>
              <w:t>12.8%</w:t>
            </w:r>
          </w:p>
        </w:tc>
        <w:tc>
          <w:tcPr>
            <w:tcW w:w="1300" w:type="dxa"/>
          </w:tcPr>
          <w:p w14:paraId="23D17852" w14:textId="77777777" w:rsidR="00121F08" w:rsidRDefault="00121F08">
            <w:pPr>
              <w:spacing w:after="0" w:line="240" w:lineRule="auto"/>
              <w:jc w:val="center"/>
            </w:pPr>
          </w:p>
        </w:tc>
        <w:tc>
          <w:tcPr>
            <w:tcW w:w="700" w:type="dxa"/>
          </w:tcPr>
          <w:p w14:paraId="23D17853" w14:textId="77777777" w:rsidR="00121F08" w:rsidRDefault="00121F08">
            <w:pPr>
              <w:spacing w:after="0" w:line="240" w:lineRule="auto"/>
              <w:jc w:val="center"/>
            </w:pPr>
          </w:p>
        </w:tc>
        <w:tc>
          <w:tcPr>
            <w:tcW w:w="560" w:type="dxa"/>
          </w:tcPr>
          <w:p w14:paraId="23D17854" w14:textId="77777777" w:rsidR="00121F08" w:rsidRDefault="00121F08">
            <w:pPr>
              <w:spacing w:after="0" w:line="240" w:lineRule="auto"/>
              <w:jc w:val="center"/>
            </w:pPr>
          </w:p>
        </w:tc>
      </w:tr>
      <w:tr w:rsidR="00121F08" w14:paraId="23D1785E" w14:textId="77777777">
        <w:tblPrEx>
          <w:tblCellMar>
            <w:top w:w="0" w:type="dxa"/>
            <w:bottom w:w="0" w:type="dxa"/>
          </w:tblCellMar>
        </w:tblPrEx>
        <w:tc>
          <w:tcPr>
            <w:tcW w:w="2400" w:type="dxa"/>
          </w:tcPr>
          <w:p w14:paraId="23D17856" w14:textId="77777777" w:rsidR="00121F08" w:rsidRDefault="00000000">
            <w:pPr>
              <w:spacing w:after="0" w:line="240" w:lineRule="auto"/>
            </w:pPr>
            <w:r>
              <w:rPr/>
              <w:t>Long Beach section rule, single day</w:t>
            </w:r>
          </w:p>
        </w:tc>
        <w:tc>
          <w:tcPr>
            <w:tcW w:w="800" w:type="dxa"/>
          </w:tcPr>
          <w:p w14:paraId="23D17857" w14:textId="77777777" w:rsidR="00121F08" w:rsidRDefault="00000000">
            <w:pPr>
              <w:spacing w:after="0" w:line="240" w:lineRule="auto"/>
              <w:jc w:val="center"/>
            </w:pPr>
            <w:r>
              <w:rPr/>
              <w:t>96</w:t>
            </w:r>
          </w:p>
        </w:tc>
        <w:tc>
          <w:tcPr>
            <w:tcW w:w="1000" w:type="dxa"/>
          </w:tcPr>
          <w:p w14:paraId="23D17858" w14:textId="77777777" w:rsidR="00121F08" w:rsidRDefault="00000000">
            <w:pPr>
              <w:spacing w:after="0" w:line="240" w:lineRule="auto"/>
              <w:jc w:val="center"/>
            </w:pPr>
            <w:r>
              <w:rPr/>
              <w:t>1.000</w:t>
            </w:r>
          </w:p>
        </w:tc>
        <w:tc>
          <w:tcPr>
            <w:tcW w:w="1100" w:type="dxa"/>
          </w:tcPr>
          <w:p w14:paraId="23D17859" w14:textId="77777777" w:rsidR="00121F08" w:rsidRDefault="00000000">
            <w:pPr>
              <w:spacing w:after="0" w:line="240" w:lineRule="auto"/>
              <w:jc w:val="center"/>
            </w:pPr>
            <w:r>
              <w:rPr/>
              <w:t>0.281</w:t>
            </w:r>
          </w:p>
        </w:tc>
        <w:tc>
          <w:tcPr>
            <w:tcW w:w="1500" w:type="dxa"/>
          </w:tcPr>
          <w:p w14:paraId="23D1785A" w14:textId="77777777" w:rsidR="00121F08" w:rsidRDefault="00000000">
            <w:pPr>
              <w:spacing w:after="0" w:line="240" w:lineRule="auto"/>
              <w:jc w:val="center"/>
            </w:pPr>
            <w:r>
              <w:rPr/>
              <w:t>23%</w:t>
            </w:r>
          </w:p>
        </w:tc>
        <w:tc>
          <w:tcPr>
            <w:tcW w:w="1300" w:type="dxa"/>
          </w:tcPr>
          <w:p w14:paraId="23D1785B" w14:textId="77777777" w:rsidR="00121F08" w:rsidRDefault="00000000">
            <w:pPr>
              <w:spacing w:after="0" w:line="240" w:lineRule="auto"/>
              <w:jc w:val="center"/>
            </w:pPr>
            <w:r>
              <w:rPr/>
              <w:t>1.273</w:t>
            </w:r>
          </w:p>
        </w:tc>
        <w:tc>
          <w:tcPr>
            <w:tcW w:w="700" w:type="dxa"/>
          </w:tcPr>
          <w:p w14:paraId="23D1785C" w14:textId="77777777" w:rsidR="00121F08" w:rsidRDefault="00121F08">
            <w:pPr>
              <w:spacing w:after="0" w:line="240" w:lineRule="auto"/>
              <w:jc w:val="center"/>
            </w:pPr>
          </w:p>
        </w:tc>
        <w:tc>
          <w:tcPr>
            <w:tcW w:w="560" w:type="dxa"/>
          </w:tcPr>
          <w:p w14:paraId="23D1785D" w14:textId="77777777" w:rsidR="00121F08" w:rsidRDefault="00000000">
            <w:pPr>
              <w:spacing w:after="0" w:line="240" w:lineRule="auto"/>
              <w:jc w:val="center"/>
            </w:pPr>
            <w:r>
              <w:rPr/>
              <w:t>0.809</w:t>
            </w:r>
          </w:p>
        </w:tc>
      </w:tr>
    </w:tbl>
    <w:p w14:paraId="23D1785F" w14:textId="77777777" w:rsidR="00121F08" w:rsidRDefault="00000000">
      <w:pPr/>
      <w:r>
        <w:rPr>
          <w:i/>
          <w:iCs/>
          <w:color w:val="595959"/>
          <w:sz w:val="17"/>
          <w:szCs w:val="17"/>
        </w:rPr>
        <w:t>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14:paraId="23D17860" w14:textId="77777777" w:rsidR="00121F08" w:rsidRDefault="00000000">
      <w:r>
        <w:t>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14:paraId="23D17861" w14:textId="77777777" w:rsidR="00121F08" w:rsidRDefault="00000000">
      <w:r>
        <w:t>Error grows with the lag between the dig day and the reference day: the standard deviation of the log error is 0.493 at a lag of one day, 0.571 at two, 0.595 at three, and 0.742 at four to five. Reference days should be the nearest, not the most convenient.</w:t>
      </w:r>
    </w:p>
    <w:p w14:paraId="23D17863" w14:textId="77777777" w:rsidR="00121F08" w:rsidRDefault="00000000">
      <w:pPr>
        <w:pStyle w:val="Heading2"/>
      </w:pPr>
      <w:bookmarkStart w:id="47" w:name="_Toc234502706"/>
      <w:r>
        <w:t>10.3 The correction-factor experiment</w:t>
      </w:r>
      <w:bookmarkEnd w:id="47"/>
    </w:p>
    <w:p w14:paraId="23D17864" w14:textId="77777777" w:rsidR="00121F08" w:rsidRDefault="00000000">
      <w: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w:t>
        <w:lastRenderedPageBreak/>
        <w:t>at any count window. Because the count window is itself recoverable from the stored correction factor (section 5.5), this can be done per event.</w:t>
      </w:r>
    </w:p>
    <w:p w14:paraId="23D17865" w14:textId="77777777" w:rsidR="00121F08" w:rsidRDefault="00000000">
      <w:pPr>
        <w:pStyle w:val="Caption"/>
        <w:keepNext/>
      </w:pPr>
      <w:r>
        <w:rPr>
          <w:b/>
          <w:bCs/>
        </w:rPr>
        <w:t xml:space="preserve">Table 16. </w:t>
      </w:r>
      <w:r>
        <w:rPr/>
        <w:t>Bootstrap of the correction factor at each beach's modal count window.</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36"/>
        <w:gridCol w:w="1355"/>
        <w:gridCol w:w="1717"/>
        <w:gridCol w:w="1265"/>
        <w:gridCol w:w="1084"/>
        <w:gridCol w:w="994"/>
        <w:gridCol w:w="1409"/>
      </w:tblGrid>
      <w:tr w:rsidR="00121F08" w14:paraId="23D1786D" w14:textId="77777777">
        <w:tblPrEx>
          <w:tblCellMar>
            <w:top w:w="0" w:type="dxa"/>
            <w:bottom w:w="0" w:type="dxa"/>
          </w:tblCellMar>
        </w:tblPrEx>
        <w:trPr>
          <w:tblHeader/>
        </w:trPr>
        <w:tc>
          <w:tcPr>
            <w:tcW w:w="1536" w:type="dxa"/>
          </w:tcPr>
          <w:p w14:paraId="23D17866" w14:textId="77777777" w:rsidR="00121F08" w:rsidRDefault="00000000">
            <w:pPr>
              <w:spacing w:after="0" w:line="240" w:lineRule="auto"/>
            </w:pPr>
            <w:r>
              <w:rPr>
                <w:b/>
                <w:bCs/>
              </w:rPr>
              <w:t>Beach</w:t>
            </w:r>
          </w:p>
        </w:tc>
        <w:tc>
          <w:tcPr>
            <w:tcW w:w="1355" w:type="dxa"/>
          </w:tcPr>
          <w:p w14:paraId="23D17867" w14:textId="77777777" w:rsidR="00121F08" w:rsidRDefault="00000000">
            <w:pPr>
              <w:spacing w:after="0" w:line="240" w:lineRule="auto"/>
              <w:jc w:val="center"/>
            </w:pPr>
            <w:r>
              <w:rPr>
                <w:b/>
                <w:bCs/>
              </w:rPr>
              <w:t>Component surveys</w:t>
            </w:r>
          </w:p>
        </w:tc>
        <w:tc>
          <w:tcPr>
            <w:tcW w:w="1717" w:type="dxa"/>
          </w:tcPr>
          <w:p w14:paraId="23D17868" w14:textId="77777777" w:rsidR="00121F08" w:rsidRDefault="00000000">
            <w:pPr>
              <w:spacing w:after="0" w:line="240" w:lineRule="auto"/>
              <w:jc w:val="center"/>
            </w:pPr>
            <w:r>
              <w:rPr>
                <w:b/>
                <w:bCs/>
              </w:rPr>
              <w:t>Count window (min before low)</w:t>
            </w:r>
          </w:p>
        </w:tc>
        <w:tc>
          <w:tcPr>
            <w:tcW w:w="1265" w:type="dxa"/>
          </w:tcPr>
          <w:p w14:paraId="23D17869" w14:textId="77777777" w:rsidR="00121F08" w:rsidRDefault="00000000">
            <w:pPr>
              <w:spacing w:after="0" w:line="240" w:lineRule="auto"/>
              <w:jc w:val="center"/>
            </w:pPr>
            <w:r>
              <w:rPr>
                <w:b/>
                <w:bCs/>
              </w:rPr>
              <w:t>Correction factor</w:t>
            </w:r>
          </w:p>
        </w:tc>
        <w:tc>
          <w:tcPr>
            <w:tcW w:w="1084" w:type="dxa"/>
          </w:tcPr>
          <w:p w14:paraId="23D1786A" w14:textId="77777777" w:rsidR="00121F08" w:rsidRDefault="00000000">
            <w:pPr>
              <w:spacing w:after="0" w:line="240" w:lineRule="auto"/>
              <w:jc w:val="center"/>
            </w:pPr>
            <w:r>
              <w:rPr>
                <w:b/>
                <w:bCs/>
              </w:rPr>
              <w:t>Bootstrap sd</w:t>
            </w:r>
          </w:p>
        </w:tc>
        <w:tc>
          <w:tcPr>
            <w:tcW w:w="994" w:type="dxa"/>
          </w:tcPr>
          <w:p w14:paraId="23D1786B" w14:textId="77777777" w:rsidR="00121F08" w:rsidRDefault="00000000">
            <w:pPr>
              <w:spacing w:after="0" w:line="240" w:lineRule="auto"/>
              <w:jc w:val="center"/>
            </w:pPr>
            <w:r>
              <w:rPr>
                <w:b/>
                <w:bCs/>
              </w:rPr>
              <w:t>Relative sd</w:t>
            </w:r>
          </w:p>
        </w:tc>
        <w:tc>
          <w:tcPr>
            <w:tcW w:w="1409" w:type="dxa"/>
          </w:tcPr>
          <w:p w14:paraId="23D1786C" w14:textId="77777777" w:rsidR="00121F08" w:rsidRDefault="00000000">
            <w:pPr>
              <w:spacing w:after="0" w:line="240" w:lineRule="auto"/>
              <w:jc w:val="center"/>
            </w:pPr>
            <w:r>
              <w:rPr>
                <w:b/>
                <w:bCs/>
              </w:rPr>
              <w:t>95 percent interval</w:t>
            </w:r>
          </w:p>
        </w:tc>
      </w:tr>
      <w:tr w:rsidR="00121F08" w14:paraId="23D17875" w14:textId="77777777">
        <w:tblPrEx>
          <w:tblCellMar>
            <w:top w:w="0" w:type="dxa"/>
            <w:bottom w:w="0" w:type="dxa"/>
          </w:tblCellMar>
        </w:tblPrEx>
        <w:tc>
          <w:tcPr>
            <w:tcW w:w="1536" w:type="dxa"/>
          </w:tcPr>
          <w:p w14:paraId="23D1786E" w14:textId="77777777" w:rsidR="00121F08" w:rsidRDefault="00000000">
            <w:pPr>
              <w:spacing w:after="0" w:line="240" w:lineRule="auto"/>
            </w:pPr>
            <w:r>
              <w:rPr/>
              <w:t>Long Beach</w:t>
            </w:r>
          </w:p>
        </w:tc>
        <w:tc>
          <w:tcPr>
            <w:tcW w:w="1355" w:type="dxa"/>
          </w:tcPr>
          <w:p w14:paraId="23D1786F" w14:textId="77777777" w:rsidR="00121F08" w:rsidRDefault="00000000">
            <w:pPr>
              <w:spacing w:after="0" w:line="240" w:lineRule="auto"/>
              <w:jc w:val="center"/>
            </w:pPr>
            <w:r>
              <w:rPr/>
              <w:t>3</w:t>
            </w:r>
          </w:p>
        </w:tc>
        <w:tc>
          <w:tcPr>
            <w:tcW w:w="1717" w:type="dxa"/>
          </w:tcPr>
          <w:p w14:paraId="23D17870" w14:textId="77777777" w:rsidR="00121F08" w:rsidRDefault="00000000">
            <w:pPr>
              <w:spacing w:after="0" w:line="240" w:lineRule="auto"/>
              <w:jc w:val="center"/>
            </w:pPr>
            <w:r>
              <w:rPr/>
              <w:t>120 to 90</w:t>
            </w:r>
          </w:p>
        </w:tc>
        <w:tc>
          <w:tcPr>
            <w:tcW w:w="1265" w:type="dxa"/>
          </w:tcPr>
          <w:p w14:paraId="23D17871" w14:textId="77777777" w:rsidR="00121F08" w:rsidRDefault="00000000">
            <w:pPr>
              <w:spacing w:after="0" w:line="240" w:lineRule="auto"/>
              <w:jc w:val="center"/>
            </w:pPr>
            <w:r>
              <w:rPr/>
              <w:t>0.727</w:t>
            </w:r>
          </w:p>
        </w:tc>
        <w:tc>
          <w:tcPr>
            <w:tcW w:w="1084" w:type="dxa"/>
          </w:tcPr>
          <w:p w14:paraId="23D17872" w14:textId="77777777" w:rsidR="00121F08" w:rsidRDefault="00000000">
            <w:pPr>
              <w:spacing w:after="0" w:line="240" w:lineRule="auto"/>
              <w:jc w:val="center"/>
            </w:pPr>
            <w:r>
              <w:rPr/>
              <w:t>0.0406</w:t>
            </w:r>
          </w:p>
        </w:tc>
        <w:tc>
          <w:tcPr>
            <w:tcW w:w="994" w:type="dxa"/>
          </w:tcPr>
          <w:p w14:paraId="23D17873" w14:textId="77777777" w:rsidR="00121F08" w:rsidRDefault="00000000">
            <w:pPr>
              <w:spacing w:after="0" w:line="240" w:lineRule="auto"/>
              <w:jc w:val="center"/>
            </w:pPr>
            <w:r>
              <w:rPr/>
              <w:t>5.6%</w:t>
            </w:r>
          </w:p>
        </w:tc>
        <w:tc>
          <w:tcPr>
            <w:tcW w:w="1409" w:type="dxa"/>
          </w:tcPr>
          <w:p w14:paraId="23D17874" w14:textId="77777777" w:rsidR="00121F08" w:rsidRDefault="00000000">
            <w:pPr>
              <w:spacing w:after="0" w:line="240" w:lineRule="auto"/>
              <w:jc w:val="center"/>
            </w:pPr>
            <w:r>
              <w:rPr/>
              <w:t>0.577 to 0.781</w:t>
            </w:r>
          </w:p>
        </w:tc>
      </w:tr>
      <w:tr w:rsidR="00121F08" w14:paraId="23D1787D" w14:textId="77777777">
        <w:tblPrEx>
          <w:tblCellMar>
            <w:top w:w="0" w:type="dxa"/>
            <w:bottom w:w="0" w:type="dxa"/>
          </w:tblCellMar>
        </w:tblPrEx>
        <w:tc>
          <w:tcPr>
            <w:tcW w:w="1536" w:type="dxa"/>
          </w:tcPr>
          <w:p w14:paraId="23D17876" w14:textId="77777777" w:rsidR="00121F08" w:rsidRDefault="00000000">
            <w:pPr>
              <w:spacing w:after="0" w:line="240" w:lineRule="auto"/>
            </w:pPr>
            <w:r>
              <w:rPr/>
              <w:t>Twin Harbors</w:t>
            </w:r>
          </w:p>
        </w:tc>
        <w:tc>
          <w:tcPr>
            <w:tcW w:w="1355" w:type="dxa"/>
          </w:tcPr>
          <w:p w14:paraId="23D17877" w14:textId="77777777" w:rsidR="00121F08" w:rsidRDefault="00000000">
            <w:pPr>
              <w:spacing w:after="0" w:line="240" w:lineRule="auto"/>
              <w:jc w:val="center"/>
            </w:pPr>
            <w:r>
              <w:rPr/>
              <w:t>3</w:t>
            </w:r>
          </w:p>
        </w:tc>
        <w:tc>
          <w:tcPr>
            <w:tcW w:w="1717" w:type="dxa"/>
          </w:tcPr>
          <w:p w14:paraId="23D17878" w14:textId="77777777" w:rsidR="00121F08" w:rsidRDefault="00000000">
            <w:pPr>
              <w:spacing w:after="0" w:line="240" w:lineRule="auto"/>
              <w:jc w:val="center"/>
            </w:pPr>
            <w:r>
              <w:rPr/>
              <w:t>120 to 90</w:t>
            </w:r>
          </w:p>
        </w:tc>
        <w:tc>
          <w:tcPr>
            <w:tcW w:w="1265" w:type="dxa"/>
          </w:tcPr>
          <w:p w14:paraId="23D17879" w14:textId="77777777" w:rsidR="00121F08" w:rsidRDefault="00000000">
            <w:pPr>
              <w:spacing w:after="0" w:line="240" w:lineRule="auto"/>
              <w:jc w:val="center"/>
            </w:pPr>
            <w:r>
              <w:rPr/>
              <w:t>0.531</w:t>
            </w:r>
          </w:p>
        </w:tc>
        <w:tc>
          <w:tcPr>
            <w:tcW w:w="1084" w:type="dxa"/>
          </w:tcPr>
          <w:p w14:paraId="23D1787A" w14:textId="77777777" w:rsidR="00121F08" w:rsidRDefault="00000000">
            <w:pPr>
              <w:spacing w:after="0" w:line="240" w:lineRule="auto"/>
              <w:jc w:val="center"/>
            </w:pPr>
            <w:r>
              <w:rPr/>
              <w:t>0.0273</w:t>
            </w:r>
          </w:p>
        </w:tc>
        <w:tc>
          <w:tcPr>
            <w:tcW w:w="994" w:type="dxa"/>
          </w:tcPr>
          <w:p w14:paraId="23D1787B" w14:textId="77777777" w:rsidR="00121F08" w:rsidRDefault="00000000">
            <w:pPr>
              <w:spacing w:after="0" w:line="240" w:lineRule="auto"/>
              <w:jc w:val="center"/>
            </w:pPr>
            <w:r>
              <w:rPr/>
              <w:t>5.1%</w:t>
            </w:r>
          </w:p>
        </w:tc>
        <w:tc>
          <w:tcPr>
            <w:tcW w:w="1409" w:type="dxa"/>
          </w:tcPr>
          <w:p w14:paraId="23D1787C" w14:textId="77777777" w:rsidR="00121F08" w:rsidRDefault="00000000">
            <w:pPr>
              <w:spacing w:after="0" w:line="240" w:lineRule="auto"/>
              <w:jc w:val="center"/>
            </w:pPr>
            <w:r>
              <w:rPr/>
              <w:t>0.459 to 0.574</w:t>
            </w:r>
          </w:p>
        </w:tc>
      </w:tr>
      <w:tr w:rsidR="00121F08" w14:paraId="23D17885" w14:textId="77777777">
        <w:tblPrEx>
          <w:tblCellMar>
            <w:top w:w="0" w:type="dxa"/>
            <w:bottom w:w="0" w:type="dxa"/>
          </w:tblCellMar>
        </w:tblPrEx>
        <w:tc>
          <w:tcPr>
            <w:tcW w:w="1536" w:type="dxa"/>
          </w:tcPr>
          <w:p w14:paraId="23D1787E" w14:textId="77777777" w:rsidR="00121F08" w:rsidRDefault="00000000">
            <w:pPr>
              <w:spacing w:after="0" w:line="240" w:lineRule="auto"/>
            </w:pPr>
            <w:r>
              <w:rPr/>
              <w:t>Copalis</w:t>
            </w:r>
          </w:p>
        </w:tc>
        <w:tc>
          <w:tcPr>
            <w:tcW w:w="1355" w:type="dxa"/>
          </w:tcPr>
          <w:p w14:paraId="23D1787F" w14:textId="77777777" w:rsidR="00121F08" w:rsidRDefault="00000000">
            <w:pPr>
              <w:spacing w:after="0" w:line="240" w:lineRule="auto"/>
              <w:jc w:val="center"/>
            </w:pPr>
            <w:r>
              <w:rPr/>
              <w:t>3</w:t>
            </w:r>
          </w:p>
        </w:tc>
        <w:tc>
          <w:tcPr>
            <w:tcW w:w="1717" w:type="dxa"/>
          </w:tcPr>
          <w:p w14:paraId="23D17880" w14:textId="77777777" w:rsidR="00121F08" w:rsidRDefault="00000000">
            <w:pPr>
              <w:spacing w:after="0" w:line="240" w:lineRule="auto"/>
              <w:jc w:val="center"/>
            </w:pPr>
            <w:r>
              <w:rPr/>
              <w:t>105 to 75</w:t>
            </w:r>
          </w:p>
        </w:tc>
        <w:tc>
          <w:tcPr>
            <w:tcW w:w="1265" w:type="dxa"/>
          </w:tcPr>
          <w:p w14:paraId="23D17881" w14:textId="77777777" w:rsidR="00121F08" w:rsidRDefault="00000000">
            <w:pPr>
              <w:spacing w:after="0" w:line="240" w:lineRule="auto"/>
              <w:jc w:val="center"/>
            </w:pPr>
            <w:r>
              <w:rPr/>
              <w:t>0.502</w:t>
            </w:r>
          </w:p>
        </w:tc>
        <w:tc>
          <w:tcPr>
            <w:tcW w:w="1084" w:type="dxa"/>
          </w:tcPr>
          <w:p w14:paraId="23D17882" w14:textId="77777777" w:rsidR="00121F08" w:rsidRDefault="00000000">
            <w:pPr>
              <w:spacing w:after="0" w:line="240" w:lineRule="auto"/>
              <w:jc w:val="center"/>
            </w:pPr>
            <w:r>
              <w:rPr/>
              <w:t>0.0631</w:t>
            </w:r>
          </w:p>
        </w:tc>
        <w:tc>
          <w:tcPr>
            <w:tcW w:w="994" w:type="dxa"/>
          </w:tcPr>
          <w:p w14:paraId="23D17883" w14:textId="77777777" w:rsidR="00121F08" w:rsidRDefault="00000000">
            <w:pPr>
              <w:spacing w:after="0" w:line="240" w:lineRule="auto"/>
              <w:jc w:val="center"/>
            </w:pPr>
            <w:r>
              <w:rPr/>
              <w:t>12.6%</w:t>
            </w:r>
          </w:p>
        </w:tc>
        <w:tc>
          <w:tcPr>
            <w:tcW w:w="1409" w:type="dxa"/>
          </w:tcPr>
          <w:p w14:paraId="23D17884" w14:textId="77777777" w:rsidR="00121F08" w:rsidRDefault="00000000">
            <w:pPr>
              <w:spacing w:after="0" w:line="240" w:lineRule="auto"/>
              <w:jc w:val="center"/>
            </w:pPr>
            <w:r>
              <w:rPr/>
              <w:t>0.344 to 0.569</w:t>
            </w:r>
          </w:p>
        </w:tc>
      </w:tr>
      <w:tr w:rsidR="00121F08" w14:paraId="23D1788D" w14:textId="77777777">
        <w:tblPrEx>
          <w:tblCellMar>
            <w:top w:w="0" w:type="dxa"/>
            <w:bottom w:w="0" w:type="dxa"/>
          </w:tblCellMar>
        </w:tblPrEx>
        <w:tc>
          <w:tcPr>
            <w:tcW w:w="1536" w:type="dxa"/>
          </w:tcPr>
          <w:p w14:paraId="23D17886" w14:textId="77777777" w:rsidR="00121F08" w:rsidRDefault="00000000">
            <w:pPr>
              <w:spacing w:after="0" w:line="240" w:lineRule="auto"/>
            </w:pPr>
            <w:r>
              <w:rPr/>
              <w:t>Mocrocks</w:t>
            </w:r>
          </w:p>
        </w:tc>
        <w:tc>
          <w:tcPr>
            <w:tcW w:w="1355" w:type="dxa"/>
          </w:tcPr>
          <w:p w14:paraId="23D17887" w14:textId="77777777" w:rsidR="00121F08" w:rsidRDefault="00000000">
            <w:pPr>
              <w:spacing w:after="0" w:line="240" w:lineRule="auto"/>
              <w:jc w:val="center"/>
            </w:pPr>
            <w:r>
              <w:rPr/>
              <w:t>4</w:t>
            </w:r>
          </w:p>
        </w:tc>
        <w:tc>
          <w:tcPr>
            <w:tcW w:w="1717" w:type="dxa"/>
          </w:tcPr>
          <w:p w14:paraId="23D17888" w14:textId="77777777" w:rsidR="00121F08" w:rsidRDefault="00000000">
            <w:pPr>
              <w:spacing w:after="0" w:line="240" w:lineRule="auto"/>
              <w:jc w:val="center"/>
            </w:pPr>
            <w:r>
              <w:rPr/>
              <w:t>90 to 60</w:t>
            </w:r>
          </w:p>
        </w:tc>
        <w:tc>
          <w:tcPr>
            <w:tcW w:w="1265" w:type="dxa"/>
          </w:tcPr>
          <w:p w14:paraId="23D17889" w14:textId="77777777" w:rsidR="00121F08" w:rsidRDefault="00000000">
            <w:pPr>
              <w:spacing w:after="0" w:line="240" w:lineRule="auto"/>
              <w:jc w:val="center"/>
            </w:pPr>
            <w:r>
              <w:rPr/>
              <w:t>0.575</w:t>
            </w:r>
          </w:p>
        </w:tc>
        <w:tc>
          <w:tcPr>
            <w:tcW w:w="1084" w:type="dxa"/>
          </w:tcPr>
          <w:p w14:paraId="23D1788A" w14:textId="77777777" w:rsidR="00121F08" w:rsidRDefault="00000000">
            <w:pPr>
              <w:spacing w:after="0" w:line="240" w:lineRule="auto"/>
              <w:jc w:val="center"/>
            </w:pPr>
            <w:r>
              <w:rPr/>
              <w:t>0.0543</w:t>
            </w:r>
          </w:p>
        </w:tc>
        <w:tc>
          <w:tcPr>
            <w:tcW w:w="994" w:type="dxa"/>
          </w:tcPr>
          <w:p w14:paraId="23D1788B" w14:textId="77777777" w:rsidR="00121F08" w:rsidRDefault="00000000">
            <w:pPr>
              <w:spacing w:after="0" w:line="240" w:lineRule="auto"/>
              <w:jc w:val="center"/>
            </w:pPr>
            <w:r>
              <w:rPr/>
              <w:t>9.5%</w:t>
            </w:r>
          </w:p>
        </w:tc>
        <w:tc>
          <w:tcPr>
            <w:tcW w:w="1409" w:type="dxa"/>
          </w:tcPr>
          <w:p w14:paraId="23D1788C" w14:textId="77777777" w:rsidR="00121F08" w:rsidRDefault="00000000">
            <w:pPr>
              <w:spacing w:after="0" w:line="240" w:lineRule="auto"/>
              <w:jc w:val="center"/>
            </w:pPr>
            <w:r>
              <w:rPr/>
              <w:t>0.473 to 0.671</w:t>
            </w:r>
          </w:p>
        </w:tc>
      </w:tr>
    </w:tbl>
    <w:p w14:paraId="23D1788E" w14:textId="77777777" w:rsidR="00121F08" w:rsidRDefault="00000000">
      <w:pPr/>
      <w:r>
        <w:rPr>
          <w:i/>
          <w:iCs/>
          <w:color w:val="595959"/>
          <w:sz w:val="17"/>
          <w:szCs w:val="17"/>
        </w:rPr>
        <w:t>The correction factors here are those of the 2012 to 2013 tables, because those are the tables whose component surveys are known. The relative standard deviation is what is transferred to the operational correction factors, not the level. Compare Table 7: the operational Long Beach factor at this window is 0.546, not 0.727.</w:t>
      </w:r>
    </w:p>
    <w:p>
      <w:pPr/>
      <w:r>
        <w:rPr>
          <w:b/>
          <w:bCs/>
        </w:rPr>
        <w:t xml:space="preserve">The tables have now been rebuilt. </w:t>
      </w:r>
      <w:r>
        <w:rPr/>
        <w:t xml:space="preserve">Every beach-and-condition table has been pooled from the full located survey record, thirty-eight surveys, with a per-bin count of contributing surveys, a bootstrap interval on every bin, and a provenance check that reproduces all eight published tables exactly from their stated components. The result is summarised in §5.5 and §5.7.</w:t>
      </w:r>
    </w:p>
    <w:p>
      <w:pPr/>
      <w:r>
        <w:rPr/>
        <w:t xml:space="preserve">One assumption remains load-bearing. The operational tables for Long Beach, Copalis and Mocrocks were revised after 2013 from surveys that have never been found (§6.3), so they cannot be reproduced from any record we hold. Only Twin Harbors reproduces. Adopting the rebuilt tables is therefore a change of estimate, not the repair of a known error, and it should be decided as such.</w:t>
      </w:r>
    </w:p>
    <w:p>
      <w:pPr/>
      <w:r>
        <w:rPr>
          <w:b/>
          <w:bCs/>
        </w:rPr>
        <w:t xml:space="preserve">What now needs surveying. </w:t>
      </w:r>
      <w:r>
        <w:rPr/>
        <w:t xml:space="preserve">Long Beach and Twin Harbors. Their daylight tables carry relative standard deviations of 18.4 and 14.7 percent on three and five surveys, they correct 45 and 39 percent of each beach’s effort, and the newest survey behind either is from 2011. Four evening surveys at Long Beach and three at Twin Harbors is the entire evening record. Copalis and Mocrocks no longer need egress survey effort. Long Beach and Twin Harbors need it more than any other single input in this document.</w:t>
      </w:r>
    </w:p>
    <w:p w14:paraId="23D17890" w14:textId="77777777" w:rsidR="00121F08" w:rsidRDefault="00000000">
      <w:pPr>
        <w:pStyle w:val="Heading2"/>
      </w:pPr>
      <w:bookmarkStart w:id="48" w:name="_Toc234502707"/>
      <w:r>
        <w:t>10.4 What the interval covers, and what it does not</w:t>
      </w:r>
      <w:bookmarkEnd w:id="48"/>
    </w:p>
    <w:p w14:paraId="23D17891" w14:textId="77777777" w:rsidR="00121F08" w:rsidRDefault="00000000">
      <w:r>
        <w:t>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14:paraId="23D17892" w14:textId="77777777" w:rsidR="00121F08" w:rsidRDefault="00000000">
      <w:pPr>
        <w:keepNext/>
      </w:pPr>
      <w:r>
        <w:rPr>
          <w:noProof/>
        </w:rPr>
        <w:lastRenderedPageBreak/>
        <w:drawing>
          <wp:inline distT="0" distB="0" distL="0" distR="0" wp14:anchorId="23D17B10" wp14:editId="23D17B11">
            <wp:extent cx="5943600" cy="3400425"/>
            <wp:effectExtent l="0" t="0" r="0" b="0"/>
            <wp:docPr id="36735579" name="Picture 367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3"/>
                    <a:srcRect/>
                    <a:stretch>
                      <a:fillRect/>
                    </a:stretch>
                  </pic:blipFill>
                  <pic:spPr bwMode="auto">
                    <a:xfrm>
                      <a:off x="0" y="0"/>
                      <a:ext cx="5943600" cy="3400425"/>
                    </a:xfrm>
                    <a:prstGeom prst="rect">
                      <a:avLst/>
                    </a:prstGeom>
                  </pic:spPr>
                </pic:pic>
              </a:graphicData>
            </a:graphic>
          </wp:inline>
        </w:drawing>
      </w:r>
    </w:p>
    <w:p w14:paraId="23D17893" w14:textId="77777777" w:rsidR="00121F08" w:rsidRDefault="00000000">
      <w:pPr>
        <w:pStyle w:val="Figuretitles"/>
      </w:pPr>
      <w:r>
        <w:rPr>
          <w:b/>
          <w:bCs/>
        </w:rPr>
        <w:t xml:space="preserve">Figure 12. </w:t>
      </w:r>
      <w:r>
        <w:rPr/>
        <w:t>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 Two seasons are marked. The open diamond at 2017-18 is the FINAL printout, the season of record; the grey cross beneath it is the mid-season snapshot that the workbooks and the uncertainty model actually used, and it understates the season by a factor of two to three. The inverted triangle at 2022-23 marks a season whose workbook omits the May 2023 tide series and therefore understates coastwide effort by at least 26 percent.</w:t>
      </w:r>
    </w:p>
    <w:p w14:paraId="23D17894" w14:textId="77777777" w:rsidR="00121F08" w:rsidRDefault="00000000">
      <w:r>
        <w:rPr>
          <w:b/>
          <w:bCs/>
        </w:rPr>
        <w:t xml:space="preserve">The intervals are right-skewed, and this is easy to misstate. </w:t>
      </w:r>
      <w:r>
        <w:t>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17 and to every band in Figure 12.</w:t>
      </w:r>
    </w:p>
    <w:p w14:paraId="23D17895" w14:textId="77777777" w:rsidR="00121F08" w:rsidRDefault="00000000">
      <w:pPr>
        <w:pStyle w:val="Caption"/>
        <w:keepNext/>
      </w:pPr>
      <w:r>
        <w:rPr>
          <w:b/>
          <w:bCs/>
        </w:rPr>
        <w:t xml:space="preserve">Table 17. </w:t>
      </w:r>
      <w:r>
        <w:rPr/>
        <w:t>Corrected season estimates and 95 percent intervals, 2023-24 to 2025-26. Effort in digger trips; harvest in clams before wastage.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827"/>
        <w:gridCol w:w="1087"/>
        <w:gridCol w:w="1017"/>
        <w:gridCol w:w="1013"/>
        <w:gridCol w:w="644"/>
        <w:gridCol w:w="1501"/>
        <w:gridCol w:w="648"/>
        <w:gridCol w:w="1096"/>
        <w:gridCol w:w="644"/>
        <w:gridCol w:w="883"/>
      </w:tblGrid>
      <w:tr w:rsidR="00121F08" w14:paraId="23D178A0" w14:textId="77777777">
        <w:tblPrEx>
          <w:tblCellMar>
            <w:top w:w="0" w:type="dxa"/>
            <w:bottom w:w="0" w:type="dxa"/>
          </w:tblCellMar>
        </w:tblPrEx>
        <w:trPr>
          <w:tblHeader/>
        </w:trPr>
        <w:tc>
          <w:tcPr>
            <w:tcW w:w="846" w:type="dxa"/>
          </w:tcPr>
          <w:p w14:paraId="23D17896" w14:textId="77777777" w:rsidR="00121F08" w:rsidRDefault="00000000">
            <w:pPr>
              <w:spacing w:after="0" w:line="240" w:lineRule="auto"/>
            </w:pPr>
            <w:r>
              <w:rPr>
                <w:b/>
                <w:bCs/>
              </w:rPr>
              <w:t>Season</w:t>
            </w:r>
          </w:p>
        </w:tc>
        <w:tc>
          <w:tcPr>
            <w:tcW w:w="1128" w:type="dxa"/>
          </w:tcPr>
          <w:p w14:paraId="23D17897" w14:textId="77777777" w:rsidR="00121F08" w:rsidRDefault="00000000">
            <w:pPr>
              <w:spacing w:after="0" w:line="240" w:lineRule="auto"/>
              <w:jc w:val="center"/>
            </w:pPr>
            <w:r>
              <w:rPr>
                <w:b/>
                <w:bCs/>
              </w:rPr>
              <w:t>Beach</w:t>
            </w:r>
          </w:p>
        </w:tc>
        <w:tc>
          <w:tcPr>
            <w:tcW w:w="1034" w:type="dxa"/>
          </w:tcPr>
          <w:p w14:paraId="23D17898" w14:textId="77777777" w:rsidR="00121F08" w:rsidRDefault="00000000">
            <w:pPr>
              <w:spacing w:after="0" w:line="240" w:lineRule="auto"/>
              <w:jc w:val="center"/>
            </w:pPr>
            <w:r>
              <w:rPr>
                <w:b/>
                <w:bCs/>
              </w:rPr>
              <w:t>Effort: workbook</w:t>
            </w:r>
          </w:p>
        </w:tc>
        <w:tc>
          <w:tcPr>
            <w:tcW w:w="1034" w:type="dxa"/>
          </w:tcPr>
          <w:p w14:paraId="23D17899" w14:textId="77777777" w:rsidR="00121F08" w:rsidRDefault="00000000">
            <w:pPr>
              <w:spacing w:after="0" w:line="240" w:lineRule="auto"/>
              <w:jc w:val="center"/>
            </w:pPr>
            <w:r>
              <w:rPr>
                <w:b/>
                <w:bCs/>
              </w:rPr>
              <w:t>Effort: corrected</w:t>
            </w:r>
          </w:p>
        </w:tc>
        <w:tc>
          <w:tcPr>
            <w:tcW w:w="658" w:type="dxa"/>
          </w:tcPr>
          <w:p w14:paraId="23D1789A" w14:textId="77777777" w:rsidR="00121F08" w:rsidRDefault="00000000">
            <w:pPr>
              <w:spacing w:after="0" w:line="240" w:lineRule="auto"/>
              <w:jc w:val="center"/>
            </w:pPr>
            <w:r>
              <w:rPr>
                <w:b/>
                <w:bCs/>
              </w:rPr>
              <w:t>Bias</w:t>
            </w:r>
          </w:p>
        </w:tc>
        <w:tc>
          <w:tcPr>
            <w:tcW w:w="1598" w:type="dxa"/>
          </w:tcPr>
          <w:p w14:paraId="23D1789B" w14:textId="77777777" w:rsidR="00121F08" w:rsidRDefault="00000000">
            <w:pPr>
              <w:spacing w:after="0" w:line="240" w:lineRule="auto"/>
              <w:jc w:val="center"/>
            </w:pPr>
            <w:r>
              <w:rPr>
                <w:b/>
                <w:bCs/>
              </w:rPr>
              <w:t>Effort 95% interval</w:t>
            </w:r>
          </w:p>
        </w:tc>
        <w:tc>
          <w:tcPr>
            <w:tcW w:w="658" w:type="dxa"/>
          </w:tcPr>
          <w:p w14:paraId="23D1789C" w14:textId="77777777" w:rsidR="00121F08" w:rsidRDefault="00000000">
            <w:pPr>
              <w:spacing w:after="0" w:line="240" w:lineRule="auto"/>
              <w:jc w:val="center"/>
            </w:pPr>
            <w:r>
              <w:rPr>
                <w:b/>
                <w:bCs/>
              </w:rPr>
              <w:t>Effort CV</w:t>
            </w:r>
          </w:p>
        </w:tc>
        <w:tc>
          <w:tcPr>
            <w:tcW w:w="1128" w:type="dxa"/>
          </w:tcPr>
          <w:p w14:paraId="23D1789D" w14:textId="77777777" w:rsidR="00121F08" w:rsidRDefault="00000000">
            <w:pPr>
              <w:spacing w:after="0" w:line="240" w:lineRule="auto"/>
              <w:jc w:val="center"/>
            </w:pPr>
            <w:r>
              <w:rPr>
                <w:b/>
                <w:bCs/>
              </w:rPr>
              <w:t>Harvest: corrected</w:t>
            </w:r>
          </w:p>
        </w:tc>
        <w:tc>
          <w:tcPr>
            <w:tcW w:w="658" w:type="dxa"/>
          </w:tcPr>
          <w:p w14:paraId="23D1789E" w14:textId="77777777" w:rsidR="00121F08" w:rsidRDefault="00000000">
            <w:pPr>
              <w:spacing w:after="0" w:line="240" w:lineRule="auto"/>
              <w:jc w:val="center"/>
            </w:pPr>
            <w:r>
              <w:rPr>
                <w:b/>
                <w:bCs/>
              </w:rPr>
              <w:t>Bias</w:t>
            </w:r>
          </w:p>
        </w:tc>
        <w:tc>
          <w:tcPr>
            <w:tcW w:w="620" w:type="dxa"/>
          </w:tcPr>
          <w:p w14:paraId="23D1789F" w14:textId="77777777" w:rsidR="00121F08" w:rsidRDefault="00000000">
            <w:pPr>
              <w:spacing w:after="0" w:line="240" w:lineRule="auto"/>
              <w:jc w:val="center"/>
            </w:pPr>
            <w:r>
              <w:rPr>
                <w:b/>
                <w:bCs/>
              </w:rPr>
              <w:t>Harvest CV</w:t>
            </w:r>
          </w:p>
        </w:tc>
      </w:tr>
      <w:tr w:rsidR="00121F08" w14:paraId="23D178AB" w14:textId="77777777">
        <w:tblPrEx>
          <w:tblCellMar>
            <w:top w:w="0" w:type="dxa"/>
            <w:bottom w:w="0" w:type="dxa"/>
          </w:tblCellMar>
        </w:tblPrEx>
        <w:tc>
          <w:tcPr>
            <w:tcW w:w="846" w:type="dxa"/>
          </w:tcPr>
          <w:p w14:paraId="23D178A1" w14:textId="77777777" w:rsidR="00121F08" w:rsidRDefault="00000000">
            <w:pPr>
              <w:spacing w:after="0" w:line="240" w:lineRule="auto"/>
            </w:pPr>
            <w:r>
              <w:rPr/>
              <w:t>2023-24</w:t>
            </w:r>
          </w:p>
        </w:tc>
        <w:tc>
          <w:tcPr>
            <w:tcW w:w="1128" w:type="dxa"/>
          </w:tcPr>
          <w:p w14:paraId="23D178A2" w14:textId="77777777" w:rsidR="00121F08" w:rsidRDefault="00000000">
            <w:pPr>
              <w:spacing w:after="0" w:line="240" w:lineRule="auto"/>
              <w:jc w:val="center"/>
            </w:pPr>
            <w:r>
              <w:rPr/>
              <w:t>Copalis</w:t>
            </w:r>
          </w:p>
        </w:tc>
        <w:tc>
          <w:tcPr>
            <w:tcW w:w="1034" w:type="dxa"/>
          </w:tcPr>
          <w:p w14:paraId="23D178A3" w14:textId="77777777" w:rsidR="00121F08" w:rsidRDefault="00000000">
            <w:pPr>
              <w:spacing w:after="0" w:line="240" w:lineRule="auto"/>
              <w:jc w:val="center"/>
            </w:pPr>
            <w:r>
              <w:rPr/>
              <w:t>86,088</w:t>
            </w:r>
          </w:p>
        </w:tc>
        <w:tc>
          <w:tcPr>
            <w:tcW w:w="1034" w:type="dxa"/>
          </w:tcPr>
          <w:p w14:paraId="23D178A4" w14:textId="77777777" w:rsidR="00121F08" w:rsidRDefault="00000000">
            <w:pPr>
              <w:spacing w:after="0" w:line="240" w:lineRule="auto"/>
              <w:jc w:val="center"/>
            </w:pPr>
            <w:r>
              <w:rPr/>
              <w:t>86,088</w:t>
            </w:r>
          </w:p>
        </w:tc>
        <w:tc>
          <w:tcPr>
            <w:tcW w:w="658" w:type="dxa"/>
          </w:tcPr>
          <w:p w14:paraId="23D178A5" w14:textId="77777777" w:rsidR="00121F08" w:rsidRDefault="00000000">
            <w:pPr>
              <w:spacing w:after="0" w:line="240" w:lineRule="auto"/>
              <w:jc w:val="center"/>
            </w:pPr>
            <w:r>
              <w:rPr/>
              <w:t>-0.0%</w:t>
            </w:r>
          </w:p>
        </w:tc>
        <w:tc>
          <w:tcPr>
            <w:tcW w:w="1598" w:type="dxa"/>
          </w:tcPr>
          <w:p w14:paraId="23D178A6" w14:textId="77777777" w:rsidR="00121F08" w:rsidRDefault="00000000">
            <w:pPr>
              <w:spacing w:after="0" w:line="240" w:lineRule="auto"/>
              <w:jc w:val="center"/>
            </w:pPr>
            <w:r>
              <w:rPr/>
              <w:t>76,465 to 125,084</w:t>
            </w:r>
          </w:p>
        </w:tc>
        <w:tc>
          <w:tcPr>
            <w:tcW w:w="658" w:type="dxa"/>
          </w:tcPr>
          <w:p w14:paraId="23D178A7" w14:textId="77777777" w:rsidR="00121F08" w:rsidRDefault="00000000">
            <w:pPr>
              <w:spacing w:after="0" w:line="240" w:lineRule="auto"/>
              <w:jc w:val="center"/>
            </w:pPr>
            <w:r>
              <w:rPr/>
              <w:t>0.14</w:t>
            </w:r>
          </w:p>
        </w:tc>
        <w:tc>
          <w:tcPr>
            <w:tcW w:w="1128" w:type="dxa"/>
          </w:tcPr>
          <w:p w14:paraId="23D178A8" w14:textId="77777777" w:rsidR="00121F08" w:rsidRDefault="00000000">
            <w:pPr>
              <w:spacing w:after="0" w:line="240" w:lineRule="auto"/>
              <w:jc w:val="center"/>
            </w:pPr>
            <w:r>
              <w:rPr/>
              <w:t>1,054,633</w:t>
            </w:r>
          </w:p>
        </w:tc>
        <w:tc>
          <w:tcPr>
            <w:tcW w:w="658" w:type="dxa"/>
          </w:tcPr>
          <w:p w14:paraId="23D178A9" w14:textId="77777777" w:rsidR="00121F08" w:rsidRDefault="00000000">
            <w:pPr>
              <w:spacing w:after="0" w:line="240" w:lineRule="auto"/>
              <w:jc w:val="center"/>
            </w:pPr>
            <w:r>
              <w:rPr/>
              <w:t>-2.9%</w:t>
            </w:r>
          </w:p>
        </w:tc>
        <w:tc>
          <w:tcPr>
            <w:tcW w:w="620" w:type="dxa"/>
          </w:tcPr>
          <w:p w14:paraId="23D178AA" w14:textId="77777777" w:rsidR="00121F08" w:rsidRDefault="00000000">
            <w:pPr>
              <w:spacing w:after="0" w:line="240" w:lineRule="auto"/>
              <w:jc w:val="center"/>
            </w:pPr>
            <w:r>
              <w:rPr/>
              <w:t>1523829.98</w:t>
            </w:r>
          </w:p>
        </w:tc>
      </w:tr>
      <w:tr w:rsidR="00121F08" w14:paraId="23D178B6" w14:textId="77777777">
        <w:tblPrEx>
          <w:tblCellMar>
            <w:top w:w="0" w:type="dxa"/>
            <w:bottom w:w="0" w:type="dxa"/>
          </w:tblCellMar>
        </w:tblPrEx>
        <w:tc>
          <w:tcPr>
            <w:tcW w:w="846" w:type="dxa"/>
          </w:tcPr>
          <w:p w14:paraId="23D178AC" w14:textId="77777777" w:rsidR="00121F08" w:rsidRDefault="00000000">
            <w:pPr>
              <w:spacing w:after="0" w:line="240" w:lineRule="auto"/>
            </w:pPr>
            <w:r>
              <w:rPr/>
              <w:t>2023-24</w:t>
            </w:r>
          </w:p>
        </w:tc>
        <w:tc>
          <w:tcPr>
            <w:tcW w:w="1128" w:type="dxa"/>
          </w:tcPr>
          <w:p w14:paraId="23D178AD" w14:textId="77777777" w:rsidR="00121F08" w:rsidRDefault="00000000">
            <w:pPr>
              <w:spacing w:after="0" w:line="240" w:lineRule="auto"/>
              <w:jc w:val="center"/>
            </w:pPr>
            <w:r>
              <w:rPr/>
              <w:t>Long Beach</w:t>
            </w:r>
          </w:p>
        </w:tc>
        <w:tc>
          <w:tcPr>
            <w:tcW w:w="1034" w:type="dxa"/>
          </w:tcPr>
          <w:p w14:paraId="23D178AE" w14:textId="77777777" w:rsidR="00121F08" w:rsidRDefault="00000000">
            <w:pPr>
              <w:spacing w:after="0" w:line="240" w:lineRule="auto"/>
              <w:jc w:val="center"/>
            </w:pPr>
            <w:r>
              <w:rPr/>
              <w:t>114,614</w:t>
            </w:r>
          </w:p>
        </w:tc>
        <w:tc>
          <w:tcPr>
            <w:tcW w:w="1034" w:type="dxa"/>
          </w:tcPr>
          <w:p w14:paraId="23D178AF" w14:textId="77777777" w:rsidR="00121F08" w:rsidRDefault="00000000">
            <w:pPr>
              <w:spacing w:after="0" w:line="240" w:lineRule="auto"/>
              <w:jc w:val="center"/>
            </w:pPr>
            <w:r>
              <w:rPr/>
              <w:t>120,321</w:t>
            </w:r>
          </w:p>
        </w:tc>
        <w:tc>
          <w:tcPr>
            <w:tcW w:w="658" w:type="dxa"/>
          </w:tcPr>
          <w:p w14:paraId="23D178B0" w14:textId="77777777" w:rsidR="00121F08" w:rsidRDefault="00000000">
            <w:pPr>
              <w:spacing w:after="0" w:line="240" w:lineRule="auto"/>
              <w:jc w:val="center"/>
            </w:pPr>
            <w:r>
              <w:rPr/>
              <w:t>+5.0%</w:t>
            </w:r>
          </w:p>
        </w:tc>
        <w:tc>
          <w:tcPr>
            <w:tcW w:w="1598" w:type="dxa"/>
          </w:tcPr>
          <w:p w14:paraId="23D178B1" w14:textId="77777777" w:rsidR="00121F08" w:rsidRDefault="00000000">
            <w:pPr>
              <w:spacing w:after="0" w:line="240" w:lineRule="auto"/>
              <w:jc w:val="center"/>
            </w:pPr>
            <w:r>
              <w:rPr/>
              <w:t>108,141 to 142,913</w:t>
            </w:r>
          </w:p>
        </w:tc>
        <w:tc>
          <w:tcPr>
            <w:tcW w:w="658" w:type="dxa"/>
          </w:tcPr>
          <w:p w14:paraId="23D178B2" w14:textId="77777777" w:rsidR="00121F08" w:rsidRDefault="00000000">
            <w:pPr>
              <w:spacing w:after="0" w:line="240" w:lineRule="auto"/>
              <w:jc w:val="center"/>
            </w:pPr>
            <w:r>
              <w:rPr/>
              <w:t>0.07</w:t>
            </w:r>
          </w:p>
        </w:tc>
        <w:tc>
          <w:tcPr>
            <w:tcW w:w="1128" w:type="dxa"/>
          </w:tcPr>
          <w:p w14:paraId="23D178B3" w14:textId="77777777" w:rsidR="00121F08" w:rsidRDefault="00000000">
            <w:pPr>
              <w:spacing w:after="0" w:line="240" w:lineRule="auto"/>
              <w:jc w:val="center"/>
            </w:pPr>
            <w:r>
              <w:rPr/>
              <w:t>1,531,375</w:t>
            </w:r>
          </w:p>
        </w:tc>
        <w:tc>
          <w:tcPr>
            <w:tcW w:w="658" w:type="dxa"/>
          </w:tcPr>
          <w:p w14:paraId="23D178B4" w14:textId="77777777" w:rsidR="00121F08" w:rsidRDefault="00000000">
            <w:pPr>
              <w:spacing w:after="0" w:line="240" w:lineRule="auto"/>
              <w:jc w:val="center"/>
            </w:pPr>
            <w:r>
              <w:rPr/>
              <w:t>+5.7%</w:t>
            </w:r>
          </w:p>
        </w:tc>
        <w:tc>
          <w:tcPr>
            <w:tcW w:w="620" w:type="dxa"/>
          </w:tcPr>
          <w:p w14:paraId="23D178B5" w14:textId="77777777" w:rsidR="00121F08" w:rsidRDefault="00000000">
            <w:pPr>
              <w:spacing w:after="0" w:line="240" w:lineRule="auto"/>
              <w:jc w:val="center"/>
            </w:pPr>
            <w:r>
              <w:rPr/>
              <w:t>2183953.46</w:t>
            </w:r>
          </w:p>
        </w:tc>
      </w:tr>
      <w:tr w:rsidR="00121F08" w14:paraId="23D178C1" w14:textId="77777777">
        <w:tblPrEx>
          <w:tblCellMar>
            <w:top w:w="0" w:type="dxa"/>
            <w:bottom w:w="0" w:type="dxa"/>
          </w:tblCellMar>
        </w:tblPrEx>
        <w:tc>
          <w:tcPr>
            <w:tcW w:w="846" w:type="dxa"/>
          </w:tcPr>
          <w:p w14:paraId="23D178B7" w14:textId="77777777" w:rsidR="00121F08" w:rsidRDefault="00000000">
            <w:pPr>
              <w:spacing w:after="0" w:line="240" w:lineRule="auto"/>
            </w:pPr>
            <w:r>
              <w:rPr/>
              <w:t>2023-24</w:t>
            </w:r>
          </w:p>
        </w:tc>
        <w:tc>
          <w:tcPr>
            <w:tcW w:w="1128" w:type="dxa"/>
          </w:tcPr>
          <w:p w14:paraId="23D178B8" w14:textId="77777777" w:rsidR="00121F08" w:rsidRDefault="00000000">
            <w:pPr>
              <w:spacing w:after="0" w:line="240" w:lineRule="auto"/>
              <w:jc w:val="center"/>
            </w:pPr>
            <w:r>
              <w:rPr/>
              <w:t>Mocrocks</w:t>
            </w:r>
          </w:p>
        </w:tc>
        <w:tc>
          <w:tcPr>
            <w:tcW w:w="1034" w:type="dxa"/>
          </w:tcPr>
          <w:p w14:paraId="23D178B9" w14:textId="77777777" w:rsidR="00121F08" w:rsidRDefault="00000000">
            <w:pPr>
              <w:spacing w:after="0" w:line="240" w:lineRule="auto"/>
              <w:jc w:val="center"/>
            </w:pPr>
            <w:r>
              <w:rPr/>
              <w:t>60,278</w:t>
            </w:r>
          </w:p>
        </w:tc>
        <w:tc>
          <w:tcPr>
            <w:tcW w:w="1034" w:type="dxa"/>
          </w:tcPr>
          <w:p w14:paraId="23D178BA" w14:textId="77777777" w:rsidR="00121F08" w:rsidRDefault="00000000">
            <w:pPr>
              <w:spacing w:after="0" w:line="240" w:lineRule="auto"/>
              <w:jc w:val="center"/>
            </w:pPr>
            <w:r>
              <w:rPr/>
              <w:t>60,278</w:t>
            </w:r>
          </w:p>
        </w:tc>
        <w:tc>
          <w:tcPr>
            <w:tcW w:w="658" w:type="dxa"/>
          </w:tcPr>
          <w:p w14:paraId="23D178BB" w14:textId="77777777" w:rsidR="00121F08" w:rsidRDefault="00000000">
            <w:pPr>
              <w:spacing w:after="0" w:line="240" w:lineRule="auto"/>
              <w:jc w:val="center"/>
            </w:pPr>
            <w:r>
              <w:rPr/>
              <w:t>+0.0%</w:t>
            </w:r>
          </w:p>
        </w:tc>
        <w:tc>
          <w:tcPr>
            <w:tcW w:w="1598" w:type="dxa"/>
          </w:tcPr>
          <w:p w14:paraId="23D178BC" w14:textId="77777777" w:rsidR="00121F08" w:rsidRDefault="00000000">
            <w:pPr>
              <w:spacing w:after="0" w:line="240" w:lineRule="auto"/>
              <w:jc w:val="center"/>
            </w:pPr>
            <w:r>
              <w:rPr/>
              <w:t>52,039 to 73,045</w:t>
            </w:r>
          </w:p>
        </w:tc>
        <w:tc>
          <w:tcPr>
            <w:tcW w:w="658" w:type="dxa"/>
          </w:tcPr>
          <w:p w14:paraId="23D178BD" w14:textId="77777777" w:rsidR="00121F08" w:rsidRDefault="00000000">
            <w:pPr>
              <w:spacing w:after="0" w:line="240" w:lineRule="auto"/>
              <w:jc w:val="center"/>
            </w:pPr>
            <w:r>
              <w:rPr/>
              <w:t>0.09</w:t>
            </w:r>
          </w:p>
        </w:tc>
        <w:tc>
          <w:tcPr>
            <w:tcW w:w="1128" w:type="dxa"/>
          </w:tcPr>
          <w:p w14:paraId="23D178BE" w14:textId="77777777" w:rsidR="00121F08" w:rsidRDefault="00000000">
            <w:pPr>
              <w:spacing w:after="0" w:line="240" w:lineRule="auto"/>
              <w:jc w:val="center"/>
            </w:pPr>
            <w:r>
              <w:rPr/>
              <w:t>767,090</w:t>
            </w:r>
          </w:p>
        </w:tc>
        <w:tc>
          <w:tcPr>
            <w:tcW w:w="658" w:type="dxa"/>
          </w:tcPr>
          <w:p w14:paraId="23D178BF" w14:textId="77777777" w:rsidR="00121F08" w:rsidRDefault="00000000">
            <w:pPr>
              <w:spacing w:after="0" w:line="240" w:lineRule="auto"/>
              <w:jc w:val="center"/>
            </w:pPr>
            <w:r>
              <w:rPr/>
              <w:t>-0.1%</w:t>
            </w:r>
          </w:p>
        </w:tc>
        <w:tc>
          <w:tcPr>
            <w:tcW w:w="620" w:type="dxa"/>
          </w:tcPr>
          <w:p w14:paraId="23D178C0" w14:textId="77777777" w:rsidR="00121F08" w:rsidRDefault="00000000">
            <w:pPr>
              <w:spacing w:after="0" w:line="240" w:lineRule="auto"/>
              <w:jc w:val="center"/>
            </w:pPr>
            <w:r>
              <w:rPr/>
              <w:t>934345.58</w:t>
            </w:r>
          </w:p>
        </w:tc>
      </w:tr>
      <w:tr w:rsidR="00121F08" w14:paraId="23D178CC" w14:textId="77777777">
        <w:tblPrEx>
          <w:tblCellMar>
            <w:top w:w="0" w:type="dxa"/>
            <w:bottom w:w="0" w:type="dxa"/>
          </w:tblCellMar>
        </w:tblPrEx>
        <w:tc>
          <w:tcPr>
            <w:tcW w:w="846" w:type="dxa"/>
          </w:tcPr>
          <w:p w14:paraId="23D178C2" w14:textId="77777777" w:rsidR="00121F08" w:rsidRDefault="00000000">
            <w:pPr>
              <w:spacing w:after="0" w:line="240" w:lineRule="auto"/>
            </w:pPr>
            <w:r>
              <w:rPr/>
              <w:t>2023-24</w:t>
            </w:r>
          </w:p>
        </w:tc>
        <w:tc>
          <w:tcPr>
            <w:tcW w:w="1128" w:type="dxa"/>
          </w:tcPr>
          <w:p w14:paraId="23D178C3" w14:textId="77777777" w:rsidR="00121F08" w:rsidRDefault="00000000">
            <w:pPr>
              <w:spacing w:after="0" w:line="240" w:lineRule="auto"/>
              <w:jc w:val="center"/>
            </w:pPr>
            <w:r>
              <w:rPr/>
              <w:t>Twin Harbors</w:t>
            </w:r>
          </w:p>
        </w:tc>
        <w:tc>
          <w:tcPr>
            <w:tcW w:w="1034" w:type="dxa"/>
          </w:tcPr>
          <w:p w14:paraId="23D178C4" w14:textId="77777777" w:rsidR="00121F08" w:rsidRDefault="00000000">
            <w:pPr>
              <w:spacing w:after="0" w:line="240" w:lineRule="auto"/>
              <w:jc w:val="center"/>
            </w:pPr>
            <w:r>
              <w:rPr/>
              <w:t>90,082</w:t>
            </w:r>
          </w:p>
        </w:tc>
        <w:tc>
          <w:tcPr>
            <w:tcW w:w="1034" w:type="dxa"/>
          </w:tcPr>
          <w:p w14:paraId="23D178C5" w14:textId="77777777" w:rsidR="00121F08" w:rsidRDefault="00000000">
            <w:pPr>
              <w:spacing w:after="0" w:line="240" w:lineRule="auto"/>
              <w:jc w:val="center"/>
            </w:pPr>
            <w:r>
              <w:rPr/>
              <w:t>91,147</w:t>
            </w:r>
          </w:p>
        </w:tc>
        <w:tc>
          <w:tcPr>
            <w:tcW w:w="658" w:type="dxa"/>
          </w:tcPr>
          <w:p w14:paraId="23D178C6" w14:textId="77777777" w:rsidR="00121F08" w:rsidRDefault="00000000">
            <w:pPr>
              <w:spacing w:after="0" w:line="240" w:lineRule="auto"/>
              <w:jc w:val="center"/>
            </w:pPr>
            <w:r>
              <w:rPr/>
              <w:t>+1.2%</w:t>
            </w:r>
          </w:p>
        </w:tc>
        <w:tc>
          <w:tcPr>
            <w:tcW w:w="1598" w:type="dxa"/>
          </w:tcPr>
          <w:p w14:paraId="23D178C7" w14:textId="77777777" w:rsidR="00121F08" w:rsidRDefault="00000000">
            <w:pPr>
              <w:spacing w:after="0" w:line="240" w:lineRule="auto"/>
              <w:jc w:val="center"/>
            </w:pPr>
            <w:r>
              <w:rPr/>
              <w:t>83,126 to 104,777</w:t>
            </w:r>
          </w:p>
        </w:tc>
        <w:tc>
          <w:tcPr>
            <w:tcW w:w="658" w:type="dxa"/>
          </w:tcPr>
          <w:p w14:paraId="23D178C8" w14:textId="77777777" w:rsidR="00121F08" w:rsidRDefault="00000000">
            <w:pPr>
              <w:spacing w:after="0" w:line="240" w:lineRule="auto"/>
              <w:jc w:val="center"/>
            </w:pPr>
            <w:r>
              <w:rPr/>
              <w:t>0.06</w:t>
            </w:r>
          </w:p>
        </w:tc>
        <w:tc>
          <w:tcPr>
            <w:tcW w:w="1128" w:type="dxa"/>
          </w:tcPr>
          <w:p w14:paraId="23D178C9" w14:textId="77777777" w:rsidR="00121F08" w:rsidRDefault="00000000">
            <w:pPr>
              <w:spacing w:after="0" w:line="240" w:lineRule="auto"/>
              <w:jc w:val="center"/>
            </w:pPr>
            <w:r>
              <w:rPr/>
              <w:t>1,126,946</w:t>
            </w:r>
          </w:p>
        </w:tc>
        <w:tc>
          <w:tcPr>
            <w:tcW w:w="658" w:type="dxa"/>
          </w:tcPr>
          <w:p w14:paraId="23D178CA" w14:textId="77777777" w:rsidR="00121F08" w:rsidRDefault="00000000">
            <w:pPr>
              <w:spacing w:after="0" w:line="240" w:lineRule="auto"/>
              <w:jc w:val="center"/>
            </w:pPr>
            <w:r>
              <w:rPr/>
              <w:t>+1.2%</w:t>
            </w:r>
          </w:p>
        </w:tc>
        <w:tc>
          <w:tcPr>
            <w:tcW w:w="620" w:type="dxa"/>
          </w:tcPr>
          <w:p w14:paraId="23D178CB" w14:textId="77777777" w:rsidR="00121F08" w:rsidRDefault="00000000">
            <w:pPr>
              <w:spacing w:after="0" w:line="240" w:lineRule="auto"/>
              <w:jc w:val="center"/>
            </w:pPr>
            <w:r>
              <w:rPr/>
              <w:t>1492625.50</w:t>
            </w:r>
          </w:p>
        </w:tc>
      </w:tr>
      <w:tr w:rsidR="00121F08" w14:paraId="23D178D7" w14:textId="77777777">
        <w:tblPrEx>
          <w:tblCellMar>
            <w:top w:w="0" w:type="dxa"/>
            <w:bottom w:w="0" w:type="dxa"/>
          </w:tblCellMar>
        </w:tblPrEx>
        <w:tc>
          <w:tcPr>
            <w:tcW w:w="846" w:type="dxa"/>
          </w:tcPr>
          <w:p w14:paraId="23D178CD" w14:textId="77777777" w:rsidR="00121F08" w:rsidRDefault="00000000">
            <w:pPr>
              <w:spacing w:after="0" w:line="240" w:lineRule="auto"/>
            </w:pPr>
            <w:r>
              <w:rPr/>
              <w:t>2024-25</w:t>
            </w:r>
          </w:p>
        </w:tc>
        <w:tc>
          <w:tcPr>
            <w:tcW w:w="1128" w:type="dxa"/>
          </w:tcPr>
          <w:p w14:paraId="23D178CE" w14:textId="77777777" w:rsidR="00121F08" w:rsidRDefault="00000000">
            <w:pPr>
              <w:spacing w:after="0" w:line="240" w:lineRule="auto"/>
              <w:jc w:val="center"/>
            </w:pPr>
            <w:r>
              <w:rPr/>
              <w:t>Copalis</w:t>
            </w:r>
          </w:p>
        </w:tc>
        <w:tc>
          <w:tcPr>
            <w:tcW w:w="1034" w:type="dxa"/>
          </w:tcPr>
          <w:p w14:paraId="23D178CF" w14:textId="77777777" w:rsidR="00121F08" w:rsidRDefault="00000000">
            <w:pPr>
              <w:spacing w:after="0" w:line="240" w:lineRule="auto"/>
              <w:jc w:val="center"/>
            </w:pPr>
            <w:r>
              <w:rPr/>
              <w:t>66,628</w:t>
            </w:r>
          </w:p>
        </w:tc>
        <w:tc>
          <w:tcPr>
            <w:tcW w:w="1034" w:type="dxa"/>
          </w:tcPr>
          <w:p w14:paraId="23D178D0" w14:textId="77777777" w:rsidR="00121F08" w:rsidRDefault="00000000">
            <w:pPr>
              <w:spacing w:after="0" w:line="240" w:lineRule="auto"/>
              <w:jc w:val="center"/>
            </w:pPr>
            <w:r>
              <w:rPr/>
              <w:t>66,647</w:t>
            </w:r>
          </w:p>
        </w:tc>
        <w:tc>
          <w:tcPr>
            <w:tcW w:w="658" w:type="dxa"/>
          </w:tcPr>
          <w:p w14:paraId="23D178D1" w14:textId="77777777" w:rsidR="00121F08" w:rsidRDefault="00000000">
            <w:pPr>
              <w:spacing w:after="0" w:line="240" w:lineRule="auto"/>
              <w:jc w:val="center"/>
            </w:pPr>
            <w:r>
              <w:rPr/>
              <w:t>+0.0%</w:t>
            </w:r>
          </w:p>
        </w:tc>
        <w:tc>
          <w:tcPr>
            <w:tcW w:w="1598" w:type="dxa"/>
          </w:tcPr>
          <w:p w14:paraId="23D178D2" w14:textId="77777777" w:rsidR="00121F08" w:rsidRDefault="00000000">
            <w:pPr>
              <w:spacing w:after="0" w:line="240" w:lineRule="auto"/>
              <w:jc w:val="center"/>
            </w:pPr>
            <w:r>
              <w:rPr/>
              <w:t>59,131 to 97,103</w:t>
            </w:r>
          </w:p>
        </w:tc>
        <w:tc>
          <w:tcPr>
            <w:tcW w:w="658" w:type="dxa"/>
          </w:tcPr>
          <w:p w14:paraId="23D178D3" w14:textId="77777777" w:rsidR="00121F08" w:rsidRDefault="00000000">
            <w:pPr>
              <w:spacing w:after="0" w:line="240" w:lineRule="auto"/>
              <w:jc w:val="center"/>
            </w:pPr>
            <w:r>
              <w:rPr/>
              <w:t>0.14</w:t>
            </w:r>
          </w:p>
        </w:tc>
        <w:tc>
          <w:tcPr>
            <w:tcW w:w="1128" w:type="dxa"/>
          </w:tcPr>
          <w:p w14:paraId="23D178D4" w14:textId="77777777" w:rsidR="00121F08" w:rsidRDefault="00000000">
            <w:pPr>
              <w:spacing w:after="0" w:line="240" w:lineRule="auto"/>
              <w:jc w:val="center"/>
            </w:pPr>
            <w:r>
              <w:rPr/>
              <w:t>791,289</w:t>
            </w:r>
          </w:p>
        </w:tc>
        <w:tc>
          <w:tcPr>
            <w:tcW w:w="658" w:type="dxa"/>
          </w:tcPr>
          <w:p w14:paraId="23D178D5" w14:textId="77777777" w:rsidR="00121F08" w:rsidRDefault="00000000">
            <w:pPr>
              <w:spacing w:after="0" w:line="240" w:lineRule="auto"/>
              <w:jc w:val="center"/>
            </w:pPr>
            <w:r>
              <w:rPr/>
              <w:t>+0.0%</w:t>
            </w:r>
          </w:p>
        </w:tc>
        <w:tc>
          <w:tcPr>
            <w:tcW w:w="620" w:type="dxa"/>
          </w:tcPr>
          <w:p w14:paraId="23D178D6" w14:textId="77777777" w:rsidR="00121F08" w:rsidRDefault="00000000">
            <w:pPr>
              <w:spacing w:after="0" w:line="240" w:lineRule="auto"/>
              <w:jc w:val="center"/>
            </w:pPr>
            <w:r>
              <w:rPr/>
              <w:t>1149524.97</w:t>
            </w:r>
          </w:p>
        </w:tc>
      </w:tr>
      <w:tr w:rsidR="00121F08" w14:paraId="23D178E2" w14:textId="77777777">
        <w:tblPrEx>
          <w:tblCellMar>
            <w:top w:w="0" w:type="dxa"/>
            <w:bottom w:w="0" w:type="dxa"/>
          </w:tblCellMar>
        </w:tblPrEx>
        <w:tc>
          <w:tcPr>
            <w:tcW w:w="846" w:type="dxa"/>
          </w:tcPr>
          <w:p w14:paraId="23D178D8" w14:textId="77777777" w:rsidR="00121F08" w:rsidRDefault="00000000">
            <w:pPr>
              <w:spacing w:after="0" w:line="240" w:lineRule="auto"/>
            </w:pPr>
            <w:r>
              <w:rPr/>
              <w:lastRenderedPageBreak/>
              <w:t>2024-25</w:t>
            </w:r>
          </w:p>
        </w:tc>
        <w:tc>
          <w:tcPr>
            <w:tcW w:w="1128" w:type="dxa"/>
          </w:tcPr>
          <w:p w14:paraId="23D178D9" w14:textId="77777777" w:rsidR="00121F08" w:rsidRDefault="00000000">
            <w:pPr>
              <w:spacing w:after="0" w:line="240" w:lineRule="auto"/>
              <w:jc w:val="center"/>
            </w:pPr>
            <w:r>
              <w:rPr/>
              <w:t>Long Beach</w:t>
            </w:r>
          </w:p>
        </w:tc>
        <w:tc>
          <w:tcPr>
            <w:tcW w:w="1034" w:type="dxa"/>
          </w:tcPr>
          <w:p w14:paraId="23D178DA" w14:textId="77777777" w:rsidR="00121F08" w:rsidRDefault="00000000">
            <w:pPr>
              <w:spacing w:after="0" w:line="240" w:lineRule="auto"/>
              <w:jc w:val="center"/>
            </w:pPr>
            <w:r>
              <w:rPr/>
              <w:t>96,152</w:t>
            </w:r>
          </w:p>
        </w:tc>
        <w:tc>
          <w:tcPr>
            <w:tcW w:w="1034" w:type="dxa"/>
          </w:tcPr>
          <w:p w14:paraId="23D178DB" w14:textId="77777777" w:rsidR="00121F08" w:rsidRDefault="00000000">
            <w:pPr>
              <w:spacing w:after="0" w:line="240" w:lineRule="auto"/>
              <w:jc w:val="center"/>
            </w:pPr>
            <w:r>
              <w:rPr/>
              <w:t>104,415</w:t>
            </w:r>
          </w:p>
        </w:tc>
        <w:tc>
          <w:tcPr>
            <w:tcW w:w="658" w:type="dxa"/>
          </w:tcPr>
          <w:p w14:paraId="23D178DC" w14:textId="77777777" w:rsidR="00121F08" w:rsidRDefault="00000000">
            <w:pPr>
              <w:spacing w:after="0" w:line="240" w:lineRule="auto"/>
              <w:jc w:val="center"/>
            </w:pPr>
            <w:r>
              <w:rPr/>
              <w:t>+8.6%</w:t>
            </w:r>
          </w:p>
        </w:tc>
        <w:tc>
          <w:tcPr>
            <w:tcW w:w="1598" w:type="dxa"/>
          </w:tcPr>
          <w:p w14:paraId="23D178DD" w14:textId="77777777" w:rsidR="00121F08" w:rsidRDefault="00000000">
            <w:pPr>
              <w:spacing w:after="0" w:line="240" w:lineRule="auto"/>
              <w:jc w:val="center"/>
            </w:pPr>
            <w:r>
              <w:rPr/>
              <w:t>94,720 to 123,594</w:t>
            </w:r>
          </w:p>
        </w:tc>
        <w:tc>
          <w:tcPr>
            <w:tcW w:w="658" w:type="dxa"/>
          </w:tcPr>
          <w:p w14:paraId="23D178DE" w14:textId="77777777" w:rsidR="00121F08" w:rsidRDefault="00000000">
            <w:pPr>
              <w:spacing w:after="0" w:line="240" w:lineRule="auto"/>
              <w:jc w:val="center"/>
            </w:pPr>
            <w:r>
              <w:rPr/>
              <w:t>0.07</w:t>
            </w:r>
          </w:p>
        </w:tc>
        <w:tc>
          <w:tcPr>
            <w:tcW w:w="1128" w:type="dxa"/>
          </w:tcPr>
          <w:p w14:paraId="23D178DF" w14:textId="77777777" w:rsidR="00121F08" w:rsidRDefault="00000000">
            <w:pPr>
              <w:spacing w:after="0" w:line="240" w:lineRule="auto"/>
              <w:jc w:val="center"/>
            </w:pPr>
            <w:r>
              <w:rPr/>
              <w:t>1,313,276</w:t>
            </w:r>
          </w:p>
        </w:tc>
        <w:tc>
          <w:tcPr>
            <w:tcW w:w="658" w:type="dxa"/>
          </w:tcPr>
          <w:p w14:paraId="23D178E0" w14:textId="77777777" w:rsidR="00121F08" w:rsidRDefault="00000000">
            <w:pPr>
              <w:spacing w:after="0" w:line="240" w:lineRule="auto"/>
              <w:jc w:val="center"/>
            </w:pPr>
            <w:r>
              <w:rPr/>
              <w:t>+7.2%</w:t>
            </w:r>
          </w:p>
        </w:tc>
        <w:tc>
          <w:tcPr>
            <w:tcW w:w="620" w:type="dxa"/>
          </w:tcPr>
          <w:p w14:paraId="23D178E1" w14:textId="77777777" w:rsidR="00121F08" w:rsidRDefault="00000000">
            <w:pPr>
              <w:spacing w:after="0" w:line="240" w:lineRule="auto"/>
              <w:jc w:val="center"/>
            </w:pPr>
            <w:r>
              <w:rPr/>
              <w:t>1761285.44</w:t>
            </w:r>
          </w:p>
        </w:tc>
      </w:tr>
      <w:tr w:rsidR="00121F08" w14:paraId="23D178ED" w14:textId="77777777">
        <w:tblPrEx>
          <w:tblCellMar>
            <w:top w:w="0" w:type="dxa"/>
            <w:bottom w:w="0" w:type="dxa"/>
          </w:tblCellMar>
        </w:tblPrEx>
        <w:tc>
          <w:tcPr>
            <w:tcW w:w="846" w:type="dxa"/>
          </w:tcPr>
          <w:p w14:paraId="23D178E3" w14:textId="77777777" w:rsidR="00121F08" w:rsidRDefault="00000000">
            <w:pPr>
              <w:spacing w:after="0" w:line="240" w:lineRule="auto"/>
            </w:pPr>
            <w:r>
              <w:rPr/>
              <w:t>2024-25</w:t>
            </w:r>
          </w:p>
        </w:tc>
        <w:tc>
          <w:tcPr>
            <w:tcW w:w="1128" w:type="dxa"/>
          </w:tcPr>
          <w:p w14:paraId="23D178E4" w14:textId="77777777" w:rsidR="00121F08" w:rsidRDefault="00000000">
            <w:pPr>
              <w:spacing w:after="0" w:line="240" w:lineRule="auto"/>
              <w:jc w:val="center"/>
            </w:pPr>
            <w:r>
              <w:rPr/>
              <w:t>Mocrocks</w:t>
            </w:r>
          </w:p>
        </w:tc>
        <w:tc>
          <w:tcPr>
            <w:tcW w:w="1034" w:type="dxa"/>
          </w:tcPr>
          <w:p w14:paraId="23D178E5" w14:textId="77777777" w:rsidR="00121F08" w:rsidRDefault="00000000">
            <w:pPr>
              <w:spacing w:after="0" w:line="240" w:lineRule="auto"/>
              <w:jc w:val="center"/>
            </w:pPr>
            <w:r>
              <w:rPr/>
              <w:t>51,840</w:t>
            </w:r>
          </w:p>
        </w:tc>
        <w:tc>
          <w:tcPr>
            <w:tcW w:w="1034" w:type="dxa"/>
          </w:tcPr>
          <w:p w14:paraId="23D178E6" w14:textId="77777777" w:rsidR="00121F08" w:rsidRDefault="00000000">
            <w:pPr>
              <w:spacing w:after="0" w:line="240" w:lineRule="auto"/>
              <w:jc w:val="center"/>
            </w:pPr>
            <w:r>
              <w:rPr/>
              <w:t>51,882</w:t>
            </w:r>
          </w:p>
        </w:tc>
        <w:tc>
          <w:tcPr>
            <w:tcW w:w="658" w:type="dxa"/>
          </w:tcPr>
          <w:p w14:paraId="23D178E7" w14:textId="77777777" w:rsidR="00121F08" w:rsidRDefault="00000000">
            <w:pPr>
              <w:spacing w:after="0" w:line="240" w:lineRule="auto"/>
              <w:jc w:val="center"/>
            </w:pPr>
            <w:r>
              <w:rPr/>
              <w:t>+0.1%</w:t>
            </w:r>
          </w:p>
        </w:tc>
        <w:tc>
          <w:tcPr>
            <w:tcW w:w="1598" w:type="dxa"/>
          </w:tcPr>
          <w:p w14:paraId="23D178E8" w14:textId="77777777" w:rsidR="00121F08" w:rsidRDefault="00000000">
            <w:pPr>
              <w:spacing w:after="0" w:line="240" w:lineRule="auto"/>
              <w:jc w:val="center"/>
            </w:pPr>
            <w:r>
              <w:rPr/>
              <w:t>44,368 to 63,250</w:t>
            </w:r>
          </w:p>
        </w:tc>
        <w:tc>
          <w:tcPr>
            <w:tcW w:w="658" w:type="dxa"/>
          </w:tcPr>
          <w:p w14:paraId="23D178E9" w14:textId="77777777" w:rsidR="00121F08" w:rsidRDefault="00000000">
            <w:pPr>
              <w:spacing w:after="0" w:line="240" w:lineRule="auto"/>
              <w:jc w:val="center"/>
            </w:pPr>
            <w:r>
              <w:rPr/>
              <w:t>0.10</w:t>
            </w:r>
          </w:p>
        </w:tc>
        <w:tc>
          <w:tcPr>
            <w:tcW w:w="1128" w:type="dxa"/>
          </w:tcPr>
          <w:p w14:paraId="23D178EA" w14:textId="77777777" w:rsidR="00121F08" w:rsidRDefault="00000000">
            <w:pPr>
              <w:spacing w:after="0" w:line="240" w:lineRule="auto"/>
              <w:jc w:val="center"/>
            </w:pPr>
            <w:r>
              <w:rPr/>
              <w:t>610,023</w:t>
            </w:r>
          </w:p>
        </w:tc>
        <w:tc>
          <w:tcPr>
            <w:tcW w:w="658" w:type="dxa"/>
          </w:tcPr>
          <w:p w14:paraId="23D178EB" w14:textId="77777777" w:rsidR="00121F08" w:rsidRDefault="00000000">
            <w:pPr>
              <w:spacing w:after="0" w:line="240" w:lineRule="auto"/>
              <w:jc w:val="center"/>
            </w:pPr>
            <w:r>
              <w:rPr/>
              <w:t>-1.9%</w:t>
            </w:r>
          </w:p>
        </w:tc>
        <w:tc>
          <w:tcPr>
            <w:tcW w:w="620" w:type="dxa"/>
          </w:tcPr>
          <w:p w14:paraId="23D178EC" w14:textId="77777777" w:rsidR="00121F08" w:rsidRDefault="00000000">
            <w:pPr>
              <w:spacing w:after="0" w:line="240" w:lineRule="auto"/>
              <w:jc w:val="center"/>
            </w:pPr>
            <w:r>
              <w:rPr/>
              <w:t>749267.08</w:t>
            </w:r>
          </w:p>
        </w:tc>
      </w:tr>
      <w:tr w:rsidR="00121F08" w14:paraId="23D178F8" w14:textId="77777777">
        <w:tblPrEx>
          <w:tblCellMar>
            <w:top w:w="0" w:type="dxa"/>
            <w:bottom w:w="0" w:type="dxa"/>
          </w:tblCellMar>
        </w:tblPrEx>
        <w:tc>
          <w:tcPr>
            <w:tcW w:w="846" w:type="dxa"/>
          </w:tcPr>
          <w:p w14:paraId="23D178EE" w14:textId="77777777" w:rsidR="00121F08" w:rsidRDefault="00000000">
            <w:pPr>
              <w:spacing w:after="0" w:line="240" w:lineRule="auto"/>
            </w:pPr>
            <w:r>
              <w:rPr/>
              <w:t>2024-25</w:t>
            </w:r>
          </w:p>
        </w:tc>
        <w:tc>
          <w:tcPr>
            <w:tcW w:w="1128" w:type="dxa"/>
          </w:tcPr>
          <w:p w14:paraId="23D178EF" w14:textId="77777777" w:rsidR="00121F08" w:rsidRDefault="00000000">
            <w:pPr>
              <w:spacing w:after="0" w:line="240" w:lineRule="auto"/>
              <w:jc w:val="center"/>
            </w:pPr>
            <w:r>
              <w:rPr/>
              <w:t>Twin Harbors</w:t>
            </w:r>
          </w:p>
        </w:tc>
        <w:tc>
          <w:tcPr>
            <w:tcW w:w="1034" w:type="dxa"/>
          </w:tcPr>
          <w:p w14:paraId="23D178F0" w14:textId="77777777" w:rsidR="00121F08" w:rsidRDefault="00000000">
            <w:pPr>
              <w:spacing w:after="0" w:line="240" w:lineRule="auto"/>
              <w:jc w:val="center"/>
            </w:pPr>
            <w:r>
              <w:rPr/>
              <w:t>98,096</w:t>
            </w:r>
          </w:p>
        </w:tc>
        <w:tc>
          <w:tcPr>
            <w:tcW w:w="1034" w:type="dxa"/>
          </w:tcPr>
          <w:p w14:paraId="23D178F1" w14:textId="77777777" w:rsidR="00121F08" w:rsidRDefault="00000000">
            <w:pPr>
              <w:spacing w:after="0" w:line="240" w:lineRule="auto"/>
              <w:jc w:val="center"/>
            </w:pPr>
            <w:r>
              <w:rPr/>
              <w:t>101,720</w:t>
            </w:r>
          </w:p>
        </w:tc>
        <w:tc>
          <w:tcPr>
            <w:tcW w:w="658" w:type="dxa"/>
          </w:tcPr>
          <w:p w14:paraId="23D178F2" w14:textId="77777777" w:rsidR="00121F08" w:rsidRDefault="00000000">
            <w:pPr>
              <w:spacing w:after="0" w:line="240" w:lineRule="auto"/>
              <w:jc w:val="center"/>
            </w:pPr>
            <w:r>
              <w:rPr/>
              <w:t>+3.7%</w:t>
            </w:r>
          </w:p>
        </w:tc>
        <w:tc>
          <w:tcPr>
            <w:tcW w:w="1598" w:type="dxa"/>
          </w:tcPr>
          <w:p w14:paraId="23D178F3" w14:textId="77777777" w:rsidR="00121F08" w:rsidRDefault="00000000">
            <w:pPr>
              <w:spacing w:after="0" w:line="240" w:lineRule="auto"/>
              <w:jc w:val="center"/>
            </w:pPr>
            <w:r>
              <w:rPr/>
              <w:t>93,283 to 116,366</w:t>
            </w:r>
          </w:p>
        </w:tc>
        <w:tc>
          <w:tcPr>
            <w:tcW w:w="658" w:type="dxa"/>
          </w:tcPr>
          <w:p w14:paraId="23D178F4" w14:textId="77777777" w:rsidR="00121F08" w:rsidRDefault="00000000">
            <w:pPr>
              <w:spacing w:after="0" w:line="240" w:lineRule="auto"/>
              <w:jc w:val="center"/>
            </w:pPr>
            <w:r>
              <w:rPr/>
              <w:t>0.06</w:t>
            </w:r>
          </w:p>
        </w:tc>
        <w:tc>
          <w:tcPr>
            <w:tcW w:w="1128" w:type="dxa"/>
          </w:tcPr>
          <w:p w14:paraId="23D178F5" w14:textId="77777777" w:rsidR="00121F08" w:rsidRDefault="00000000">
            <w:pPr>
              <w:spacing w:after="0" w:line="240" w:lineRule="auto"/>
              <w:jc w:val="center"/>
            </w:pPr>
            <w:r>
              <w:rPr/>
              <w:t>1,258,356</w:t>
            </w:r>
          </w:p>
        </w:tc>
        <w:tc>
          <w:tcPr>
            <w:tcW w:w="658" w:type="dxa"/>
          </w:tcPr>
          <w:p w14:paraId="23D178F6" w14:textId="77777777" w:rsidR="00121F08" w:rsidRDefault="00000000">
            <w:pPr>
              <w:spacing w:after="0" w:line="240" w:lineRule="auto"/>
              <w:jc w:val="center"/>
            </w:pPr>
            <w:r>
              <w:rPr/>
              <w:t>+0.8%</w:t>
            </w:r>
          </w:p>
        </w:tc>
        <w:tc>
          <w:tcPr>
            <w:tcW w:w="620" w:type="dxa"/>
          </w:tcPr>
          <w:p w14:paraId="23D178F7" w14:textId="77777777" w:rsidR="00121F08" w:rsidRDefault="00000000">
            <w:pPr>
              <w:spacing w:after="0" w:line="240" w:lineRule="auto"/>
              <w:jc w:val="center"/>
            </w:pPr>
            <w:r>
              <w:rPr/>
              <w:t>1519730.78</w:t>
            </w:r>
          </w:p>
        </w:tc>
      </w:tr>
      <w:tr w:rsidR="00121F08" w14:paraId="23D17903" w14:textId="77777777">
        <w:tblPrEx>
          <w:tblCellMar>
            <w:top w:w="0" w:type="dxa"/>
            <w:bottom w:w="0" w:type="dxa"/>
          </w:tblCellMar>
        </w:tblPrEx>
        <w:tc>
          <w:tcPr>
            <w:tcW w:w="846" w:type="dxa"/>
          </w:tcPr>
          <w:p w14:paraId="23D178F9" w14:textId="77777777" w:rsidR="00121F08" w:rsidRDefault="00000000">
            <w:pPr>
              <w:spacing w:after="0" w:line="240" w:lineRule="auto"/>
            </w:pPr>
            <w:r>
              <w:rPr/>
              <w:t>2025-26</w:t>
            </w:r>
          </w:p>
        </w:tc>
        <w:tc>
          <w:tcPr>
            <w:tcW w:w="1128" w:type="dxa"/>
          </w:tcPr>
          <w:p w14:paraId="23D178FA" w14:textId="77777777" w:rsidR="00121F08" w:rsidRDefault="00000000">
            <w:pPr>
              <w:spacing w:after="0" w:line="240" w:lineRule="auto"/>
              <w:jc w:val="center"/>
            </w:pPr>
            <w:r>
              <w:rPr/>
              <w:t>Copalis</w:t>
            </w:r>
          </w:p>
        </w:tc>
        <w:tc>
          <w:tcPr>
            <w:tcW w:w="1034" w:type="dxa"/>
          </w:tcPr>
          <w:p w14:paraId="23D178FB" w14:textId="77777777" w:rsidR="00121F08" w:rsidRDefault="00000000">
            <w:pPr>
              <w:spacing w:after="0" w:line="240" w:lineRule="auto"/>
              <w:jc w:val="center"/>
            </w:pPr>
            <w:r>
              <w:rPr/>
              <w:t>72,865</w:t>
            </w:r>
          </w:p>
        </w:tc>
        <w:tc>
          <w:tcPr>
            <w:tcW w:w="1034" w:type="dxa"/>
          </w:tcPr>
          <w:p w14:paraId="23D178FC" w14:textId="77777777" w:rsidR="00121F08" w:rsidRDefault="00000000">
            <w:pPr>
              <w:spacing w:after="0" w:line="240" w:lineRule="auto"/>
              <w:jc w:val="center"/>
            </w:pPr>
            <w:r>
              <w:rPr/>
              <w:t>72,865</w:t>
            </w:r>
          </w:p>
        </w:tc>
        <w:tc>
          <w:tcPr>
            <w:tcW w:w="658" w:type="dxa"/>
          </w:tcPr>
          <w:p w14:paraId="23D178FD" w14:textId="77777777" w:rsidR="00121F08" w:rsidRDefault="00000000">
            <w:pPr>
              <w:spacing w:after="0" w:line="240" w:lineRule="auto"/>
              <w:jc w:val="center"/>
            </w:pPr>
            <w:r>
              <w:rPr/>
              <w:t>-0.0%</w:t>
            </w:r>
          </w:p>
        </w:tc>
        <w:tc>
          <w:tcPr>
            <w:tcW w:w="1598" w:type="dxa"/>
          </w:tcPr>
          <w:p w14:paraId="23D178FE" w14:textId="77777777" w:rsidR="00121F08" w:rsidRDefault="00000000">
            <w:pPr>
              <w:spacing w:after="0" w:line="240" w:lineRule="auto"/>
              <w:jc w:val="center"/>
            </w:pPr>
            <w:r>
              <w:rPr/>
              <w:t>64,526 to 106,100</w:t>
            </w:r>
          </w:p>
        </w:tc>
        <w:tc>
          <w:tcPr>
            <w:tcW w:w="658" w:type="dxa"/>
          </w:tcPr>
          <w:p w14:paraId="23D178FF" w14:textId="77777777" w:rsidR="00121F08" w:rsidRDefault="00000000">
            <w:pPr>
              <w:spacing w:after="0" w:line="240" w:lineRule="auto"/>
              <w:jc w:val="center"/>
            </w:pPr>
            <w:r>
              <w:rPr/>
              <w:t>0.14</w:t>
            </w:r>
          </w:p>
        </w:tc>
        <w:tc>
          <w:tcPr>
            <w:tcW w:w="1128" w:type="dxa"/>
          </w:tcPr>
          <w:p w14:paraId="23D17900" w14:textId="77777777" w:rsidR="00121F08" w:rsidRDefault="00000000">
            <w:pPr>
              <w:spacing w:after="0" w:line="240" w:lineRule="auto"/>
              <w:jc w:val="center"/>
            </w:pPr>
            <w:r>
              <w:rPr/>
              <w:t>861,865</w:t>
            </w:r>
          </w:p>
        </w:tc>
        <w:tc>
          <w:tcPr>
            <w:tcW w:w="658" w:type="dxa"/>
          </w:tcPr>
          <w:p w14:paraId="23D17901" w14:textId="77777777" w:rsidR="00121F08" w:rsidRDefault="00000000">
            <w:pPr>
              <w:spacing w:after="0" w:line="240" w:lineRule="auto"/>
              <w:jc w:val="center"/>
            </w:pPr>
            <w:r>
              <w:rPr/>
              <w:t>-0.0%</w:t>
            </w:r>
          </w:p>
        </w:tc>
        <w:tc>
          <w:tcPr>
            <w:tcW w:w="620" w:type="dxa"/>
          </w:tcPr>
          <w:p w14:paraId="23D17902" w14:textId="77777777" w:rsidR="00121F08" w:rsidRDefault="00000000">
            <w:pPr>
              <w:spacing w:after="0" w:line="240" w:lineRule="auto"/>
              <w:jc w:val="center"/>
            </w:pPr>
            <w:r>
              <w:rPr/>
              <w:t>1248179.18</w:t>
            </w:r>
          </w:p>
        </w:tc>
      </w:tr>
      <w:tr w:rsidR="00121F08" w14:paraId="23D1790E" w14:textId="77777777">
        <w:tblPrEx>
          <w:tblCellMar>
            <w:top w:w="0" w:type="dxa"/>
            <w:bottom w:w="0" w:type="dxa"/>
          </w:tblCellMar>
        </w:tblPrEx>
        <w:tc>
          <w:tcPr>
            <w:tcW w:w="846" w:type="dxa"/>
          </w:tcPr>
          <w:p w14:paraId="23D17904" w14:textId="77777777" w:rsidR="00121F08" w:rsidRDefault="00000000">
            <w:pPr>
              <w:spacing w:after="0" w:line="240" w:lineRule="auto"/>
            </w:pPr>
            <w:r>
              <w:rPr/>
              <w:t>2025-26</w:t>
            </w:r>
          </w:p>
        </w:tc>
        <w:tc>
          <w:tcPr>
            <w:tcW w:w="1128" w:type="dxa"/>
          </w:tcPr>
          <w:p w14:paraId="23D17905" w14:textId="77777777" w:rsidR="00121F08" w:rsidRDefault="00000000">
            <w:pPr>
              <w:spacing w:after="0" w:line="240" w:lineRule="auto"/>
              <w:jc w:val="center"/>
            </w:pPr>
            <w:r>
              <w:rPr/>
              <w:t>Long Beach</w:t>
            </w:r>
          </w:p>
        </w:tc>
        <w:tc>
          <w:tcPr>
            <w:tcW w:w="1034" w:type="dxa"/>
          </w:tcPr>
          <w:p w14:paraId="23D17906" w14:textId="77777777" w:rsidR="00121F08" w:rsidRDefault="00000000">
            <w:pPr>
              <w:spacing w:after="0" w:line="240" w:lineRule="auto"/>
              <w:jc w:val="center"/>
            </w:pPr>
            <w:r>
              <w:rPr/>
              <w:t>104,090</w:t>
            </w:r>
          </w:p>
        </w:tc>
        <w:tc>
          <w:tcPr>
            <w:tcW w:w="1034" w:type="dxa"/>
          </w:tcPr>
          <w:p w14:paraId="23D17907" w14:textId="77777777" w:rsidR="00121F08" w:rsidRDefault="00000000">
            <w:pPr>
              <w:spacing w:after="0" w:line="240" w:lineRule="auto"/>
              <w:jc w:val="center"/>
            </w:pPr>
            <w:r>
              <w:rPr/>
              <w:t>113,483</w:t>
            </w:r>
          </w:p>
        </w:tc>
        <w:tc>
          <w:tcPr>
            <w:tcW w:w="658" w:type="dxa"/>
          </w:tcPr>
          <w:p w14:paraId="23D17908" w14:textId="77777777" w:rsidR="00121F08" w:rsidRDefault="00000000">
            <w:pPr>
              <w:spacing w:after="0" w:line="240" w:lineRule="auto"/>
              <w:jc w:val="center"/>
            </w:pPr>
            <w:r>
              <w:rPr/>
              <w:t>+9.0%</w:t>
            </w:r>
          </w:p>
        </w:tc>
        <w:tc>
          <w:tcPr>
            <w:tcW w:w="1598" w:type="dxa"/>
          </w:tcPr>
          <w:p w14:paraId="23D17909" w14:textId="77777777" w:rsidR="00121F08" w:rsidRDefault="00000000">
            <w:pPr>
              <w:spacing w:after="0" w:line="240" w:lineRule="auto"/>
              <w:jc w:val="center"/>
            </w:pPr>
            <w:r>
              <w:rPr/>
              <w:t>102,369 to 134,882</w:t>
            </w:r>
          </w:p>
        </w:tc>
        <w:tc>
          <w:tcPr>
            <w:tcW w:w="658" w:type="dxa"/>
          </w:tcPr>
          <w:p w14:paraId="23D1790A" w14:textId="77777777" w:rsidR="00121F08" w:rsidRDefault="00000000">
            <w:pPr>
              <w:spacing w:after="0" w:line="240" w:lineRule="auto"/>
              <w:jc w:val="center"/>
            </w:pPr>
            <w:r>
              <w:rPr/>
              <w:t>0.07</w:t>
            </w:r>
          </w:p>
        </w:tc>
        <w:tc>
          <w:tcPr>
            <w:tcW w:w="1128" w:type="dxa"/>
          </w:tcPr>
          <w:p w14:paraId="23D1790B" w14:textId="77777777" w:rsidR="00121F08" w:rsidRDefault="00000000">
            <w:pPr>
              <w:spacing w:after="0" w:line="240" w:lineRule="auto"/>
              <w:jc w:val="center"/>
            </w:pPr>
            <w:r>
              <w:rPr/>
              <w:t>1,402,956</w:t>
            </w:r>
          </w:p>
        </w:tc>
        <w:tc>
          <w:tcPr>
            <w:tcW w:w="658" w:type="dxa"/>
          </w:tcPr>
          <w:p w14:paraId="23D1790C" w14:textId="77777777" w:rsidR="00121F08" w:rsidRDefault="00000000">
            <w:pPr>
              <w:spacing w:after="0" w:line="240" w:lineRule="auto"/>
              <w:jc w:val="center"/>
            </w:pPr>
            <w:r>
              <w:rPr/>
              <w:t>+5.5%</w:t>
            </w:r>
          </w:p>
        </w:tc>
        <w:tc>
          <w:tcPr>
            <w:tcW w:w="620" w:type="dxa"/>
          </w:tcPr>
          <w:p w14:paraId="23D1790D" w14:textId="77777777" w:rsidR="00121F08" w:rsidRDefault="00000000">
            <w:pPr>
              <w:spacing w:after="0" w:line="240" w:lineRule="auto"/>
              <w:jc w:val="center"/>
            </w:pPr>
            <w:r>
              <w:rPr/>
              <w:t>2021832.09</w:t>
            </w:r>
          </w:p>
        </w:tc>
      </w:tr>
      <w:tr w:rsidR="00121F08" w14:paraId="23D17919" w14:textId="77777777">
        <w:tblPrEx>
          <w:tblCellMar>
            <w:top w:w="0" w:type="dxa"/>
            <w:bottom w:w="0" w:type="dxa"/>
          </w:tblCellMar>
        </w:tblPrEx>
        <w:tc>
          <w:tcPr>
            <w:tcW w:w="846" w:type="dxa"/>
          </w:tcPr>
          <w:p w14:paraId="23D1790F" w14:textId="77777777" w:rsidR="00121F08" w:rsidRDefault="00000000">
            <w:pPr>
              <w:spacing w:after="0" w:line="240" w:lineRule="auto"/>
            </w:pPr>
            <w:r>
              <w:rPr/>
              <w:t>2025-26</w:t>
            </w:r>
          </w:p>
        </w:tc>
        <w:tc>
          <w:tcPr>
            <w:tcW w:w="1128" w:type="dxa"/>
          </w:tcPr>
          <w:p w14:paraId="23D17910" w14:textId="77777777" w:rsidR="00121F08" w:rsidRDefault="00000000">
            <w:pPr>
              <w:spacing w:after="0" w:line="240" w:lineRule="auto"/>
              <w:jc w:val="center"/>
            </w:pPr>
            <w:r>
              <w:rPr/>
              <w:t>Mocrocks</w:t>
            </w:r>
          </w:p>
        </w:tc>
        <w:tc>
          <w:tcPr>
            <w:tcW w:w="1034" w:type="dxa"/>
          </w:tcPr>
          <w:p w14:paraId="23D17911" w14:textId="77777777" w:rsidR="00121F08" w:rsidRDefault="00000000">
            <w:pPr>
              <w:spacing w:after="0" w:line="240" w:lineRule="auto"/>
              <w:jc w:val="center"/>
            </w:pPr>
            <w:r>
              <w:rPr/>
              <w:t>38,563</w:t>
            </w:r>
          </w:p>
        </w:tc>
        <w:tc>
          <w:tcPr>
            <w:tcW w:w="1034" w:type="dxa"/>
          </w:tcPr>
          <w:p w14:paraId="23D17912" w14:textId="77777777" w:rsidR="00121F08" w:rsidRDefault="00000000">
            <w:pPr>
              <w:spacing w:after="0" w:line="240" w:lineRule="auto"/>
              <w:jc w:val="center"/>
            </w:pPr>
            <w:r>
              <w:rPr/>
              <w:t>38,563</w:t>
            </w:r>
          </w:p>
        </w:tc>
        <w:tc>
          <w:tcPr>
            <w:tcW w:w="658" w:type="dxa"/>
          </w:tcPr>
          <w:p w14:paraId="23D17913" w14:textId="77777777" w:rsidR="00121F08" w:rsidRDefault="00000000">
            <w:pPr>
              <w:spacing w:after="0" w:line="240" w:lineRule="auto"/>
              <w:jc w:val="center"/>
            </w:pPr>
            <w:r>
              <w:rPr/>
              <w:t>-0.0%</w:t>
            </w:r>
          </w:p>
        </w:tc>
        <w:tc>
          <w:tcPr>
            <w:tcW w:w="1598" w:type="dxa"/>
          </w:tcPr>
          <w:p w14:paraId="23D17914" w14:textId="77777777" w:rsidR="00121F08" w:rsidRDefault="00000000">
            <w:pPr>
              <w:spacing w:after="0" w:line="240" w:lineRule="auto"/>
              <w:jc w:val="center"/>
            </w:pPr>
            <w:r>
              <w:rPr/>
              <w:t>33,678 to 46,517</w:t>
            </w:r>
          </w:p>
        </w:tc>
        <w:tc>
          <w:tcPr>
            <w:tcW w:w="658" w:type="dxa"/>
          </w:tcPr>
          <w:p w14:paraId="23D17915" w14:textId="77777777" w:rsidR="00121F08" w:rsidRDefault="00000000">
            <w:pPr>
              <w:spacing w:after="0" w:line="240" w:lineRule="auto"/>
              <w:jc w:val="center"/>
            </w:pPr>
            <w:r>
              <w:rPr/>
              <w:t>0.09</w:t>
            </w:r>
          </w:p>
        </w:tc>
        <w:tc>
          <w:tcPr>
            <w:tcW w:w="1128" w:type="dxa"/>
          </w:tcPr>
          <w:p w14:paraId="23D17916" w14:textId="77777777" w:rsidR="00121F08" w:rsidRDefault="00000000">
            <w:pPr>
              <w:spacing w:after="0" w:line="240" w:lineRule="auto"/>
              <w:jc w:val="center"/>
            </w:pPr>
            <w:r>
              <w:rPr/>
              <w:t>411,195</w:t>
            </w:r>
          </w:p>
        </w:tc>
        <w:tc>
          <w:tcPr>
            <w:tcW w:w="658" w:type="dxa"/>
          </w:tcPr>
          <w:p w14:paraId="23D17917" w14:textId="77777777" w:rsidR="00121F08" w:rsidRDefault="00000000">
            <w:pPr>
              <w:spacing w:after="0" w:line="240" w:lineRule="auto"/>
              <w:jc w:val="center"/>
            </w:pPr>
            <w:r>
              <w:rPr/>
              <w:t>-0.1%</w:t>
            </w:r>
          </w:p>
        </w:tc>
        <w:tc>
          <w:tcPr>
            <w:tcW w:w="620" w:type="dxa"/>
          </w:tcPr>
          <w:p w14:paraId="23D17918" w14:textId="77777777" w:rsidR="00121F08" w:rsidRDefault="00000000">
            <w:pPr>
              <w:spacing w:after="0" w:line="240" w:lineRule="auto"/>
              <w:jc w:val="center"/>
            </w:pPr>
            <w:r>
              <w:rPr/>
              <w:t>497876.15</w:t>
            </w:r>
          </w:p>
        </w:tc>
      </w:tr>
      <w:tr w:rsidR="00121F08" w14:paraId="23D17924" w14:textId="77777777">
        <w:tblPrEx>
          <w:tblCellMar>
            <w:top w:w="0" w:type="dxa"/>
            <w:bottom w:w="0" w:type="dxa"/>
          </w:tblCellMar>
        </w:tblPrEx>
        <w:tc>
          <w:tcPr>
            <w:tcW w:w="846" w:type="dxa"/>
          </w:tcPr>
          <w:p w14:paraId="23D1791A" w14:textId="77777777" w:rsidR="00121F08" w:rsidRDefault="00000000">
            <w:pPr>
              <w:spacing w:after="0" w:line="240" w:lineRule="auto"/>
            </w:pPr>
            <w:r>
              <w:rPr/>
              <w:t>2025-26</w:t>
            </w:r>
          </w:p>
        </w:tc>
        <w:tc>
          <w:tcPr>
            <w:tcW w:w="1128" w:type="dxa"/>
          </w:tcPr>
          <w:p w14:paraId="23D1791B" w14:textId="77777777" w:rsidR="00121F08" w:rsidRDefault="00000000">
            <w:pPr>
              <w:spacing w:after="0" w:line="240" w:lineRule="auto"/>
              <w:jc w:val="center"/>
            </w:pPr>
            <w:r>
              <w:rPr/>
              <w:t>Twin Harbors</w:t>
            </w:r>
          </w:p>
        </w:tc>
        <w:tc>
          <w:tcPr>
            <w:tcW w:w="1034" w:type="dxa"/>
          </w:tcPr>
          <w:p w14:paraId="23D1791C" w14:textId="77777777" w:rsidR="00121F08" w:rsidRDefault="00000000">
            <w:pPr>
              <w:spacing w:after="0" w:line="240" w:lineRule="auto"/>
              <w:jc w:val="center"/>
            </w:pPr>
            <w:r>
              <w:rPr/>
              <w:t>93,256</w:t>
            </w:r>
          </w:p>
        </w:tc>
        <w:tc>
          <w:tcPr>
            <w:tcW w:w="1034" w:type="dxa"/>
          </w:tcPr>
          <w:p w14:paraId="23D1791D" w14:textId="77777777" w:rsidR="00121F08" w:rsidRDefault="00000000">
            <w:pPr>
              <w:spacing w:after="0" w:line="240" w:lineRule="auto"/>
              <w:jc w:val="center"/>
            </w:pPr>
            <w:r>
              <w:rPr/>
              <w:t>96,794</w:t>
            </w:r>
          </w:p>
        </w:tc>
        <w:tc>
          <w:tcPr>
            <w:tcW w:w="658" w:type="dxa"/>
          </w:tcPr>
          <w:p w14:paraId="23D1791E" w14:textId="77777777" w:rsidR="00121F08" w:rsidRDefault="00000000">
            <w:pPr>
              <w:spacing w:after="0" w:line="240" w:lineRule="auto"/>
              <w:jc w:val="center"/>
            </w:pPr>
            <w:r>
              <w:rPr/>
              <w:t>+3.8%</w:t>
            </w:r>
          </w:p>
        </w:tc>
        <w:tc>
          <w:tcPr>
            <w:tcW w:w="1598" w:type="dxa"/>
          </w:tcPr>
          <w:p w14:paraId="23D1791F" w14:textId="77777777" w:rsidR="00121F08" w:rsidRDefault="00000000">
            <w:pPr>
              <w:spacing w:after="0" w:line="240" w:lineRule="auto"/>
              <w:jc w:val="center"/>
            </w:pPr>
            <w:r>
              <w:rPr/>
              <w:t>87,739 to 110,644</w:t>
            </w:r>
          </w:p>
        </w:tc>
        <w:tc>
          <w:tcPr>
            <w:tcW w:w="658" w:type="dxa"/>
          </w:tcPr>
          <w:p w14:paraId="23D17920" w14:textId="77777777" w:rsidR="00121F08" w:rsidRDefault="00000000">
            <w:pPr>
              <w:spacing w:after="0" w:line="240" w:lineRule="auto"/>
              <w:jc w:val="center"/>
            </w:pPr>
            <w:r>
              <w:rPr/>
              <w:t>0.06</w:t>
            </w:r>
          </w:p>
        </w:tc>
        <w:tc>
          <w:tcPr>
            <w:tcW w:w="1128" w:type="dxa"/>
          </w:tcPr>
          <w:p w14:paraId="23D17921" w14:textId="77777777" w:rsidR="00121F08" w:rsidRDefault="00000000">
            <w:pPr>
              <w:spacing w:after="0" w:line="240" w:lineRule="auto"/>
              <w:jc w:val="center"/>
            </w:pPr>
            <w:r>
              <w:rPr/>
              <w:t>1,176,111</w:t>
            </w:r>
          </w:p>
        </w:tc>
        <w:tc>
          <w:tcPr>
            <w:tcW w:w="658" w:type="dxa"/>
          </w:tcPr>
          <w:p w14:paraId="23D17922" w14:textId="77777777" w:rsidR="00121F08" w:rsidRDefault="00000000">
            <w:pPr>
              <w:spacing w:after="0" w:line="240" w:lineRule="auto"/>
              <w:jc w:val="center"/>
            </w:pPr>
            <w:r>
              <w:rPr/>
              <w:t>+0.6%</w:t>
            </w:r>
          </w:p>
        </w:tc>
        <w:tc>
          <w:tcPr>
            <w:tcW w:w="620" w:type="dxa"/>
          </w:tcPr>
          <w:p w14:paraId="23D17923" w14:textId="77777777" w:rsidR="00121F08" w:rsidRDefault="00000000">
            <w:pPr>
              <w:spacing w:after="0" w:line="240" w:lineRule="auto"/>
              <w:jc w:val="center"/>
            </w:pPr>
            <w:r>
              <w:rPr/>
              <w:t>1431747.68</w:t>
            </w:r>
          </w:p>
        </w:tc>
      </w:tr>
    </w:tbl>
    <w:p w14:paraId="23D17925" w14:textId="77777777" w:rsidR="00121F08" w:rsidRDefault="00000000">
      <w:pPr/>
      <w:r>
        <w:rPr>
          <w:i/>
          <w:iCs/>
          <w:color w:val="595959"/>
          <w:sz w:val="17"/>
          <w:szCs w:val="17"/>
        </w:rPr>
        <w:t>Coastwide 2025-26: 308,774 digger trips in the workbooks against 321,705 corrected, and 3.77 million clams against 3.85 million, before wastage. Coastwide 2024-25: 312,716 against 324,665, and 3.89 against 3.97 million clams.</w:t>
      </w:r>
    </w:p>
    <w:p w14:paraId="23D17926" w14:textId="77777777" w:rsidR="00121F08" w:rsidRDefault="00000000">
      <w:r>
        <w:t>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pPr/>
      <w:r>
        <w:rPr>
          <w:b/>
          <w:bCs/>
        </w:rPr>
        <w:t xml:space="preserve">Where the remaining effort should go. </w:t>
      </w:r>
      <w:r>
        <w:rPr/>
        <w:t xml:space="preserve">Three things, in order. Run egress surveys at Long Beach and Twin Harbors in both conditions, because the correction factor is the largest term in the effort budget at every beach and those two now carry the worst of it on surveys no newer than 2011. Decide whether to adopt condition-specific expansion tables, which moves 2025-26 season effort by up to 11 percent at a beach and 3 percent coastwide, and which cannot be avoided by inaction because the present single-table practice is itself a choice. And run a paired-observer beach count on a handful of dig days, because step 1 is the one term in the budget with no estimate at all and it sits underneath everything else.</w:t>
      </w:r>
    </w:p>
    <w:p w14:paraId="23D17928" w14:textId="77777777" w:rsidR="00121F08" w:rsidRDefault="00000000">
      <w:pPr>
        <w:pStyle w:val="Heading1"/>
      </w:pPr>
      <w:bookmarkStart w:id="49" w:name="_Toc234502708"/>
      <w:r>
        <w:t>11. How many days per tide series should be sampled</w:t>
      </w:r>
      <w:bookmarkEnd w:id="49"/>
    </w:p>
    <w:p w14:paraId="23D17929" w14:textId="77777777" w:rsidR="00121F08" w:rsidRDefault="00000000">
      <w:r>
        <w:t>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14:paraId="23D1792A" w14:textId="77777777" w:rsidR="00121F08" w:rsidRDefault="00000000">
      <w:pPr>
        <w:pStyle w:val="Heading2"/>
      </w:pPr>
      <w:bookmarkStart w:id="50" w:name="_Toc234502709"/>
      <w:r>
        <w:t>11.1 The standard used</w:t>
      </w:r>
      <w:bookmarkEnd w:id="50"/>
    </w:p>
    <w:p w14:paraId="23D1792B" w14:textId="77777777" w:rsidR="00121F08" w:rsidRDefault="00000000">
      <w:r>
        <w:t>There is no WDFW precision standard for this fishery, so two external ones are adopted, at two different scales.</w:t>
      </w:r>
    </w:p>
    <w:p w14:paraId="23D1792C" w14:textId="77777777" w:rsidR="00121F08" w:rsidRDefault="00000000">
      <w:pPr>
        <w:pStyle w:val="ListParagraph"/>
        <w:numPr>
          <w:ilvl w:val="0"/>
          <w:numId w:val="100"/>
        </w:numPr>
        <w:spacing w:after="60"/>
      </w:pPr>
      <w:r>
        <w:rPr>
          <w:b/>
          <w:bCs/>
        </w:rPr>
        <w:t xml:space="preserve">Design target, CV at or below 0.20. </w:t>
      </w:r>
      <w:r>
        <w:t>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14:paraId="23D1792D" w14:textId="77777777" w:rsidR="00121F08" w:rsidRDefault="00000000">
      <w:pPr>
        <w:pStyle w:val="ListParagraph"/>
        <w:numPr>
          <w:ilvl w:val="0"/>
          <w:numId w:val="100"/>
        </w:numPr>
        <w:spacing w:after="60"/>
      </w:pPr>
      <w:r>
        <w:rPr>
          <w:b/>
          <w:bCs/>
        </w:rPr>
        <w:t xml:space="preserve">Publication threshold, percent standard error at or below 30 (that is, CV at or below 0.30). </w:t>
      </w:r>
      <w: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t>
        <w:lastRenderedPageBreak/>
        <w:t>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14:paraId="23D1792F" w14:textId="77777777" w:rsidR="00121F08" w:rsidRDefault="00000000">
      <w:r>
        <w:t>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14:paraId="23D17930" w14:textId="77777777" w:rsidR="00121F08" w:rsidRDefault="00000000">
      <w:pPr>
        <w:pStyle w:val="Heading2"/>
      </w:pPr>
      <w:bookmarkStart w:id="51" w:name="_Toc234502710"/>
      <w:r>
        <w:t>11.2 The answer</w:t>
      </w:r>
      <w:bookmarkEnd w:id="51"/>
    </w:p>
    <w:p w14:paraId="23D17931" w14:textId="77777777" w:rsidR="00121F08" w:rsidRDefault="00000000">
      <w:r>
        <w:rPr>
          <w:b/>
          <w:bCs/>
        </w:rPr>
        <w:t xml:space="preserve">For the in-season tide-series harvest estimate to meet a coefficient of variation of 0.20: count two of a four- or five-day series, and three of a six- or seven-day series. </w:t>
      </w:r>
      <w:r>
        <w:t>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14:paraId="23D17932" w14:textId="77777777" w:rsidR="00121F08" w:rsidRDefault="00000000">
      <w:pPr/>
      <w:r>
        <w:t>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14:paraId="23D17933" w14:textId="77777777" w:rsidR="00121F08" w:rsidRDefault="00000000">
      <w:pPr>
        <w:keepNext/>
      </w:pPr>
      <w:r>
        <w:rPr>
          <w:noProof/>
        </w:rPr>
        <w:lastRenderedPageBreak/>
        <w:drawing>
          <wp:inline distT="0" distB="0" distL="0" distR="0" wp14:anchorId="23D17B12" wp14:editId="23D17B13">
            <wp:extent cx="5943600" cy="3114675"/>
            <wp:effectExtent l="0" t="0" r="0" b="0"/>
            <wp:docPr id="1073510653" name="Picture 107351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2"/>
                    <a:srcRect/>
                    <a:stretch>
                      <a:fillRect/>
                    </a:stretch>
                  </pic:blipFill>
                  <pic:spPr bwMode="auto">
                    <a:xfrm>
                      <a:off x="0" y="0"/>
                      <a:ext cx="5943600" cy="3114675"/>
                    </a:xfrm>
                    <a:prstGeom prst="rect">
                      <a:avLst/>
                    </a:prstGeom>
                  </pic:spPr>
                </pic:pic>
              </a:graphicData>
            </a:graphic>
          </wp:inline>
        </w:drawing>
      </w:r>
    </w:p>
    <w:p w14:paraId="23D17934" w14:textId="77777777" w:rsidR="00121F08" w:rsidRDefault="00000000">
      <w:pPr>
        <w:pStyle w:val="Figuretitles"/>
      </w:pPr>
      <w:r>
        <w:rPr>
          <w:b/>
          <w:bCs/>
        </w:rPr>
        <w:t xml:space="preserve">Figure 13. </w:t>
      </w:r>
      <w:r>
        <w:rPr/>
        <w:t>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14:paraId="23D17935" w14:textId="77777777" w:rsidR="00121F08" w:rsidRDefault="00000000">
      <w:pPr>
        <w:pStyle w:val="Caption"/>
        <w:keepNext/>
      </w:pPr>
      <w:r>
        <w:rPr>
          <w:b/>
          <w:bCs/>
        </w:rPr>
        <w:t xml:space="preserve">Table 18. </w:t>
      </w:r>
      <w:r>
        <w:rPr/>
        <w:t>Harvest coefficient of variation of a tide-series estimate, by beach, series length n, and days counted m.</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600"/>
        <w:gridCol w:w="1100"/>
        <w:gridCol w:w="900"/>
        <w:gridCol w:w="900"/>
        <w:gridCol w:w="900"/>
        <w:gridCol w:w="900"/>
        <w:gridCol w:w="900"/>
        <w:gridCol w:w="900"/>
        <w:gridCol w:w="1260"/>
      </w:tblGrid>
      <w:tr w:rsidR="00121F08" w14:paraId="23D1793F" w14:textId="77777777">
        <w:tblPrEx>
          <w:tblCellMar>
            <w:top w:w="0" w:type="dxa"/>
            <w:bottom w:w="0" w:type="dxa"/>
          </w:tblCellMar>
        </w:tblPrEx>
        <w:trPr>
          <w:tblHeader/>
        </w:trPr>
        <w:tc>
          <w:tcPr>
            <w:tcW w:w="1600" w:type="dxa"/>
          </w:tcPr>
          <w:p w14:paraId="23D17936" w14:textId="77777777" w:rsidR="00121F08" w:rsidRDefault="00000000">
            <w:pPr>
              <w:spacing w:after="0" w:line="240" w:lineRule="auto"/>
            </w:pPr>
            <w:r>
              <w:rPr>
                <w:b/>
                <w:bCs/>
              </w:rPr>
              <w:t>Beach</w:t>
            </w:r>
          </w:p>
        </w:tc>
        <w:tc>
          <w:tcPr>
            <w:tcW w:w="1100" w:type="dxa"/>
          </w:tcPr>
          <w:p w14:paraId="23D17937" w14:textId="77777777" w:rsidR="00121F08" w:rsidRDefault="00000000">
            <w:pPr>
              <w:spacing w:after="0" w:line="240" w:lineRule="auto"/>
              <w:jc w:val="center"/>
            </w:pPr>
            <w:r>
              <w:rPr>
                <w:b/>
                <w:bCs/>
              </w:rPr>
              <w:t>Open days n</w:t>
            </w:r>
          </w:p>
        </w:tc>
        <w:tc>
          <w:tcPr>
            <w:tcW w:w="900" w:type="dxa"/>
          </w:tcPr>
          <w:p w14:paraId="23D17938" w14:textId="77777777" w:rsidR="00121F08" w:rsidRDefault="00000000">
            <w:pPr>
              <w:spacing w:after="0" w:line="240" w:lineRule="auto"/>
              <w:jc w:val="center"/>
            </w:pPr>
            <w:r>
              <w:rPr>
                <w:b/>
                <w:bCs/>
              </w:rPr>
              <w:t>m = 1</w:t>
            </w:r>
          </w:p>
        </w:tc>
        <w:tc>
          <w:tcPr>
            <w:tcW w:w="900" w:type="dxa"/>
          </w:tcPr>
          <w:p w14:paraId="23D17939" w14:textId="77777777" w:rsidR="00121F08" w:rsidRDefault="00000000">
            <w:pPr>
              <w:spacing w:after="0" w:line="240" w:lineRule="auto"/>
              <w:jc w:val="center"/>
            </w:pPr>
            <w:r>
              <w:rPr>
                <w:b/>
                <w:bCs/>
              </w:rPr>
              <w:t>m = 2</w:t>
            </w:r>
          </w:p>
        </w:tc>
        <w:tc>
          <w:tcPr>
            <w:tcW w:w="900" w:type="dxa"/>
          </w:tcPr>
          <w:p w14:paraId="23D1793A" w14:textId="77777777" w:rsidR="00121F08" w:rsidRDefault="00000000">
            <w:pPr>
              <w:spacing w:after="0" w:line="240" w:lineRule="auto"/>
              <w:jc w:val="center"/>
            </w:pPr>
            <w:r>
              <w:rPr>
                <w:b/>
                <w:bCs/>
              </w:rPr>
              <w:t>m = 3</w:t>
            </w:r>
          </w:p>
        </w:tc>
        <w:tc>
          <w:tcPr>
            <w:tcW w:w="900" w:type="dxa"/>
          </w:tcPr>
          <w:p w14:paraId="23D1793B" w14:textId="77777777" w:rsidR="00121F08" w:rsidRDefault="00000000">
            <w:pPr>
              <w:spacing w:after="0" w:line="240" w:lineRule="auto"/>
              <w:jc w:val="center"/>
            </w:pPr>
            <w:r>
              <w:rPr>
                <w:b/>
                <w:bCs/>
              </w:rPr>
              <w:t>m = 4</w:t>
            </w:r>
          </w:p>
        </w:tc>
        <w:tc>
          <w:tcPr>
            <w:tcW w:w="900" w:type="dxa"/>
          </w:tcPr>
          <w:p w14:paraId="23D1793C" w14:textId="77777777" w:rsidR="00121F08" w:rsidRDefault="00000000">
            <w:pPr>
              <w:spacing w:after="0" w:line="240" w:lineRule="auto"/>
              <w:jc w:val="center"/>
            </w:pPr>
            <w:r>
              <w:rPr>
                <w:b/>
                <w:bCs/>
              </w:rPr>
              <w:t>m = 5</w:t>
            </w:r>
          </w:p>
        </w:tc>
        <w:tc>
          <w:tcPr>
            <w:tcW w:w="900" w:type="dxa"/>
          </w:tcPr>
          <w:p w14:paraId="23D1793D" w14:textId="77777777" w:rsidR="00121F08" w:rsidRDefault="00000000">
            <w:pPr>
              <w:spacing w:after="0" w:line="240" w:lineRule="auto"/>
              <w:jc w:val="center"/>
            </w:pPr>
            <w:r>
              <w:rPr>
                <w:b/>
                <w:bCs/>
              </w:rPr>
              <w:t>m = 6</w:t>
            </w:r>
          </w:p>
        </w:tc>
        <w:tc>
          <w:tcPr>
            <w:tcW w:w="1260" w:type="dxa"/>
          </w:tcPr>
          <w:p w14:paraId="23D1793E" w14:textId="77777777" w:rsidR="00121F08" w:rsidRDefault="00000000">
            <w:pPr>
              <w:spacing w:after="0" w:line="240" w:lineRule="auto"/>
              <w:jc w:val="center"/>
            </w:pPr>
            <w:r>
              <w:rPr>
                <w:b/>
                <w:bCs/>
              </w:rPr>
              <w:t>CF floor</w:t>
            </w:r>
          </w:p>
        </w:tc>
      </w:tr>
      <w:tr w:rsidR="00121F08" w14:paraId="23D17949" w14:textId="77777777">
        <w:tblPrEx>
          <w:tblCellMar>
            <w:top w:w="0" w:type="dxa"/>
            <w:bottom w:w="0" w:type="dxa"/>
          </w:tblCellMar>
        </w:tblPrEx>
        <w:tc>
          <w:tcPr>
            <w:tcW w:w="1600" w:type="dxa"/>
          </w:tcPr>
          <w:p w14:paraId="23D17940" w14:textId="77777777" w:rsidR="00121F08" w:rsidRDefault="00000000">
            <w:pPr>
              <w:spacing w:after="0" w:line="240" w:lineRule="auto"/>
            </w:pPr>
            <w:r>
              <w:rPr/>
              <w:t>Long Beach</w:t>
            </w:r>
          </w:p>
        </w:tc>
        <w:tc>
          <w:tcPr>
            <w:tcW w:w="1100" w:type="dxa"/>
          </w:tcPr>
          <w:p w14:paraId="23D17941" w14:textId="77777777" w:rsidR="00121F08" w:rsidRDefault="00000000">
            <w:pPr>
              <w:spacing w:after="0" w:line="240" w:lineRule="auto"/>
              <w:jc w:val="center"/>
            </w:pPr>
            <w:r>
              <w:rPr/>
              <w:t>3</w:t>
            </w:r>
          </w:p>
        </w:tc>
        <w:tc>
          <w:tcPr>
            <w:tcW w:w="900" w:type="dxa"/>
          </w:tcPr>
          <w:p w14:paraId="23D17942" w14:textId="77777777" w:rsidR="00121F08" w:rsidRDefault="00000000">
            <w:pPr>
              <w:spacing w:after="0" w:line="240" w:lineRule="auto"/>
              <w:jc w:val="center"/>
            </w:pPr>
            <w:r>
              <w:rPr/>
              <w:t>0.215</w:t>
            </w:r>
          </w:p>
        </w:tc>
        <w:tc>
          <w:tcPr>
            <w:tcW w:w="900" w:type="dxa"/>
          </w:tcPr>
          <w:p w14:paraId="23D17943" w14:textId="77777777" w:rsidR="00121F08" w:rsidRDefault="00000000">
            <w:pPr>
              <w:spacing w:after="0" w:line="240" w:lineRule="auto"/>
              <w:jc w:val="center"/>
            </w:pPr>
            <w:r>
              <w:rPr/>
              <w:t>0.173</w:t>
            </w:r>
          </w:p>
        </w:tc>
        <w:tc>
          <w:tcPr>
            <w:tcW w:w="900" w:type="dxa"/>
          </w:tcPr>
          <w:p w14:paraId="23D17944" w14:textId="77777777" w:rsidR="00121F08" w:rsidRDefault="00000000">
            <w:pPr>
              <w:spacing w:after="0" w:line="240" w:lineRule="auto"/>
              <w:jc w:val="center"/>
            </w:pPr>
            <w:r>
              <w:rPr/>
              <w:t>0.067</w:t>
            </w:r>
          </w:p>
        </w:tc>
        <w:tc>
          <w:tcPr>
            <w:tcW w:w="900" w:type="dxa"/>
          </w:tcPr>
          <w:p w14:paraId="23D17945" w14:textId="77777777" w:rsidR="00121F08" w:rsidRDefault="00121F08">
            <w:pPr>
              <w:spacing w:after="0" w:line="240" w:lineRule="auto"/>
              <w:jc w:val="center"/>
            </w:pPr>
          </w:p>
        </w:tc>
        <w:tc>
          <w:tcPr>
            <w:tcW w:w="900" w:type="dxa"/>
          </w:tcPr>
          <w:p w14:paraId="23D17946" w14:textId="77777777" w:rsidR="00121F08" w:rsidRDefault="00121F08">
            <w:pPr>
              <w:spacing w:after="0" w:line="240" w:lineRule="auto"/>
              <w:jc w:val="center"/>
            </w:pPr>
          </w:p>
        </w:tc>
        <w:tc>
          <w:tcPr>
            <w:tcW w:w="900" w:type="dxa"/>
          </w:tcPr>
          <w:p w14:paraId="23D17947" w14:textId="77777777" w:rsidR="00121F08" w:rsidRDefault="00121F08">
            <w:pPr>
              <w:spacing w:after="0" w:line="240" w:lineRule="auto"/>
              <w:jc w:val="center"/>
            </w:pPr>
          </w:p>
        </w:tc>
        <w:tc>
          <w:tcPr>
            <w:tcW w:w="1260" w:type="dxa"/>
          </w:tcPr>
          <w:p w14:paraId="23D17948" w14:textId="77777777" w:rsidR="00121F08" w:rsidRDefault="00000000">
            <w:pPr>
              <w:spacing w:after="0" w:line="240" w:lineRule="auto"/>
              <w:jc w:val="center"/>
            </w:pPr>
            <w:r>
              <w:rPr/>
              <w:t>0.056</w:t>
            </w:r>
          </w:p>
        </w:tc>
      </w:tr>
      <w:tr w:rsidR="00121F08" w14:paraId="23D17953" w14:textId="77777777">
        <w:tblPrEx>
          <w:tblCellMar>
            <w:top w:w="0" w:type="dxa"/>
            <w:bottom w:w="0" w:type="dxa"/>
          </w:tblCellMar>
        </w:tblPrEx>
        <w:tc>
          <w:tcPr>
            <w:tcW w:w="1600" w:type="dxa"/>
          </w:tcPr>
          <w:p w14:paraId="23D1794A" w14:textId="77777777" w:rsidR="00121F08" w:rsidRDefault="00000000">
            <w:pPr>
              <w:spacing w:after="0" w:line="240" w:lineRule="auto"/>
            </w:pPr>
            <w:r>
              <w:rPr/>
              <w:t>Long Beach</w:t>
            </w:r>
          </w:p>
        </w:tc>
        <w:tc>
          <w:tcPr>
            <w:tcW w:w="1100" w:type="dxa"/>
          </w:tcPr>
          <w:p w14:paraId="23D1794B" w14:textId="77777777" w:rsidR="00121F08" w:rsidRDefault="00000000">
            <w:pPr>
              <w:spacing w:after="0" w:line="240" w:lineRule="auto"/>
              <w:jc w:val="center"/>
            </w:pPr>
            <w:r>
              <w:rPr/>
              <w:t>4</w:t>
            </w:r>
          </w:p>
        </w:tc>
        <w:tc>
          <w:tcPr>
            <w:tcW w:w="900" w:type="dxa"/>
          </w:tcPr>
          <w:p w14:paraId="23D1794C" w14:textId="77777777" w:rsidR="00121F08" w:rsidRDefault="00000000">
            <w:pPr>
              <w:spacing w:after="0" w:line="240" w:lineRule="auto"/>
              <w:jc w:val="center"/>
            </w:pPr>
            <w:r>
              <w:rPr/>
              <w:t>0.223</w:t>
            </w:r>
          </w:p>
        </w:tc>
        <w:tc>
          <w:tcPr>
            <w:tcW w:w="900" w:type="dxa"/>
          </w:tcPr>
          <w:p w14:paraId="23D1794D" w14:textId="77777777" w:rsidR="00121F08" w:rsidRDefault="00000000">
            <w:pPr>
              <w:spacing w:after="0" w:line="240" w:lineRule="auto"/>
              <w:jc w:val="center"/>
            </w:pPr>
            <w:r>
              <w:rPr/>
              <w:t>0.151</w:t>
            </w:r>
          </w:p>
        </w:tc>
        <w:tc>
          <w:tcPr>
            <w:tcW w:w="900" w:type="dxa"/>
          </w:tcPr>
          <w:p w14:paraId="23D1794E" w14:textId="77777777" w:rsidR="00121F08" w:rsidRDefault="00000000">
            <w:pPr>
              <w:spacing w:after="0" w:line="240" w:lineRule="auto"/>
              <w:jc w:val="center"/>
            </w:pPr>
            <w:r>
              <w:rPr/>
              <w:t>0.103</w:t>
            </w:r>
          </w:p>
        </w:tc>
        <w:tc>
          <w:tcPr>
            <w:tcW w:w="900" w:type="dxa"/>
          </w:tcPr>
          <w:p w14:paraId="23D1794F" w14:textId="77777777" w:rsidR="00121F08" w:rsidRDefault="00000000">
            <w:pPr>
              <w:spacing w:after="0" w:line="240" w:lineRule="auto"/>
              <w:jc w:val="center"/>
            </w:pPr>
            <w:r>
              <w:rPr/>
              <w:t>0.066</w:t>
            </w:r>
          </w:p>
        </w:tc>
        <w:tc>
          <w:tcPr>
            <w:tcW w:w="900" w:type="dxa"/>
          </w:tcPr>
          <w:p w14:paraId="23D17950" w14:textId="77777777" w:rsidR="00121F08" w:rsidRDefault="00121F08">
            <w:pPr>
              <w:spacing w:after="0" w:line="240" w:lineRule="auto"/>
              <w:jc w:val="center"/>
            </w:pPr>
          </w:p>
        </w:tc>
        <w:tc>
          <w:tcPr>
            <w:tcW w:w="900" w:type="dxa"/>
          </w:tcPr>
          <w:p w14:paraId="23D17951" w14:textId="77777777" w:rsidR="00121F08" w:rsidRDefault="00121F08">
            <w:pPr>
              <w:spacing w:after="0" w:line="240" w:lineRule="auto"/>
              <w:jc w:val="center"/>
            </w:pPr>
          </w:p>
        </w:tc>
        <w:tc>
          <w:tcPr>
            <w:tcW w:w="1260" w:type="dxa"/>
          </w:tcPr>
          <w:p w14:paraId="23D17952" w14:textId="77777777" w:rsidR="00121F08" w:rsidRDefault="00000000">
            <w:pPr>
              <w:spacing w:after="0" w:line="240" w:lineRule="auto"/>
              <w:jc w:val="center"/>
            </w:pPr>
            <w:r>
              <w:rPr/>
              <w:t>0.056</w:t>
            </w:r>
          </w:p>
        </w:tc>
      </w:tr>
      <w:tr w:rsidR="00121F08" w14:paraId="23D1795D" w14:textId="77777777">
        <w:tblPrEx>
          <w:tblCellMar>
            <w:top w:w="0" w:type="dxa"/>
            <w:bottom w:w="0" w:type="dxa"/>
          </w:tblCellMar>
        </w:tblPrEx>
        <w:tc>
          <w:tcPr>
            <w:tcW w:w="1600" w:type="dxa"/>
          </w:tcPr>
          <w:p w14:paraId="23D17954" w14:textId="77777777" w:rsidR="00121F08" w:rsidRDefault="00000000">
            <w:pPr>
              <w:spacing w:after="0" w:line="240" w:lineRule="auto"/>
            </w:pPr>
            <w:r>
              <w:rPr/>
              <w:t>Long Beach</w:t>
            </w:r>
          </w:p>
        </w:tc>
        <w:tc>
          <w:tcPr>
            <w:tcW w:w="1100" w:type="dxa"/>
          </w:tcPr>
          <w:p w14:paraId="23D17955" w14:textId="77777777" w:rsidR="00121F08" w:rsidRDefault="00000000">
            <w:pPr>
              <w:spacing w:after="0" w:line="240" w:lineRule="auto"/>
              <w:jc w:val="center"/>
            </w:pPr>
            <w:r>
              <w:rPr/>
              <w:t>5</w:t>
            </w:r>
          </w:p>
        </w:tc>
        <w:tc>
          <w:tcPr>
            <w:tcW w:w="900" w:type="dxa"/>
          </w:tcPr>
          <w:p w14:paraId="23D17956" w14:textId="77777777" w:rsidR="00121F08" w:rsidRDefault="00000000">
            <w:pPr>
              <w:spacing w:after="0" w:line="240" w:lineRule="auto"/>
              <w:jc w:val="center"/>
            </w:pPr>
            <w:r>
              <w:rPr/>
              <w:t>0.238</w:t>
            </w:r>
          </w:p>
        </w:tc>
        <w:tc>
          <w:tcPr>
            <w:tcW w:w="900" w:type="dxa"/>
          </w:tcPr>
          <w:p w14:paraId="23D17957" w14:textId="77777777" w:rsidR="00121F08" w:rsidRDefault="00000000">
            <w:pPr>
              <w:spacing w:after="0" w:line="240" w:lineRule="auto"/>
              <w:jc w:val="center"/>
            </w:pPr>
            <w:r>
              <w:rPr/>
              <w:t>0.166</w:t>
            </w:r>
          </w:p>
        </w:tc>
        <w:tc>
          <w:tcPr>
            <w:tcW w:w="900" w:type="dxa"/>
          </w:tcPr>
          <w:p w14:paraId="23D17958" w14:textId="77777777" w:rsidR="00121F08" w:rsidRDefault="00000000">
            <w:pPr>
              <w:spacing w:after="0" w:line="240" w:lineRule="auto"/>
              <w:jc w:val="center"/>
            </w:pPr>
            <w:r>
              <w:rPr/>
              <w:t>0.141</w:t>
            </w:r>
          </w:p>
        </w:tc>
        <w:tc>
          <w:tcPr>
            <w:tcW w:w="900" w:type="dxa"/>
          </w:tcPr>
          <w:p w14:paraId="23D17959" w14:textId="77777777" w:rsidR="00121F08" w:rsidRDefault="00000000">
            <w:pPr>
              <w:spacing w:after="0" w:line="240" w:lineRule="auto"/>
              <w:jc w:val="center"/>
            </w:pPr>
            <w:r>
              <w:rPr/>
              <w:t>0.084</w:t>
            </w:r>
          </w:p>
        </w:tc>
        <w:tc>
          <w:tcPr>
            <w:tcW w:w="900" w:type="dxa"/>
          </w:tcPr>
          <w:p w14:paraId="23D1795A" w14:textId="77777777" w:rsidR="00121F08" w:rsidRDefault="00000000">
            <w:pPr>
              <w:spacing w:after="0" w:line="240" w:lineRule="auto"/>
              <w:jc w:val="center"/>
            </w:pPr>
            <w:r>
              <w:rPr/>
              <w:t>0.059</w:t>
            </w:r>
          </w:p>
        </w:tc>
        <w:tc>
          <w:tcPr>
            <w:tcW w:w="900" w:type="dxa"/>
          </w:tcPr>
          <w:p w14:paraId="23D1795B" w14:textId="77777777" w:rsidR="00121F08" w:rsidRDefault="00121F08">
            <w:pPr>
              <w:spacing w:after="0" w:line="240" w:lineRule="auto"/>
              <w:jc w:val="center"/>
            </w:pPr>
          </w:p>
        </w:tc>
        <w:tc>
          <w:tcPr>
            <w:tcW w:w="1260" w:type="dxa"/>
          </w:tcPr>
          <w:p w14:paraId="23D1795C" w14:textId="77777777" w:rsidR="00121F08" w:rsidRDefault="00000000">
            <w:pPr>
              <w:spacing w:after="0" w:line="240" w:lineRule="auto"/>
              <w:jc w:val="center"/>
            </w:pPr>
            <w:r>
              <w:rPr/>
              <w:t>0.056</w:t>
            </w:r>
          </w:p>
        </w:tc>
      </w:tr>
      <w:tr w:rsidR="00121F08" w14:paraId="23D17967" w14:textId="77777777">
        <w:tblPrEx>
          <w:tblCellMar>
            <w:top w:w="0" w:type="dxa"/>
            <w:bottom w:w="0" w:type="dxa"/>
          </w:tblCellMar>
        </w:tblPrEx>
        <w:tc>
          <w:tcPr>
            <w:tcW w:w="1600" w:type="dxa"/>
          </w:tcPr>
          <w:p w14:paraId="23D1795E" w14:textId="77777777" w:rsidR="00121F08" w:rsidRDefault="00000000">
            <w:pPr>
              <w:spacing w:after="0" w:line="240" w:lineRule="auto"/>
            </w:pPr>
            <w:r>
              <w:rPr/>
              <w:t>Long Beach</w:t>
            </w:r>
          </w:p>
        </w:tc>
        <w:tc>
          <w:tcPr>
            <w:tcW w:w="1100" w:type="dxa"/>
          </w:tcPr>
          <w:p w14:paraId="23D1795F" w14:textId="77777777" w:rsidR="00121F08" w:rsidRDefault="00000000">
            <w:pPr>
              <w:spacing w:after="0" w:line="240" w:lineRule="auto"/>
              <w:jc w:val="center"/>
            </w:pPr>
            <w:r>
              <w:rPr/>
              <w:t>6</w:t>
            </w:r>
          </w:p>
        </w:tc>
        <w:tc>
          <w:tcPr>
            <w:tcW w:w="900" w:type="dxa"/>
          </w:tcPr>
          <w:p w14:paraId="23D17960" w14:textId="77777777" w:rsidR="00121F08" w:rsidRDefault="00000000">
            <w:pPr>
              <w:spacing w:after="0" w:line="240" w:lineRule="auto"/>
              <w:jc w:val="center"/>
            </w:pPr>
            <w:r>
              <w:rPr/>
              <w:t>0.294</w:t>
            </w:r>
          </w:p>
        </w:tc>
        <w:tc>
          <w:tcPr>
            <w:tcW w:w="900" w:type="dxa"/>
          </w:tcPr>
          <w:p w14:paraId="23D17961" w14:textId="77777777" w:rsidR="00121F08" w:rsidRDefault="00000000">
            <w:pPr>
              <w:spacing w:after="0" w:line="240" w:lineRule="auto"/>
              <w:jc w:val="center"/>
            </w:pPr>
            <w:r>
              <w:rPr/>
              <w:t>0.216</w:t>
            </w:r>
          </w:p>
        </w:tc>
        <w:tc>
          <w:tcPr>
            <w:tcW w:w="900" w:type="dxa"/>
          </w:tcPr>
          <w:p w14:paraId="23D17962" w14:textId="77777777" w:rsidR="00121F08" w:rsidRDefault="00000000">
            <w:pPr>
              <w:spacing w:after="0" w:line="240" w:lineRule="auto"/>
              <w:jc w:val="center"/>
            </w:pPr>
            <w:r>
              <w:rPr/>
              <w:t>0.172</w:t>
            </w:r>
          </w:p>
        </w:tc>
        <w:tc>
          <w:tcPr>
            <w:tcW w:w="900" w:type="dxa"/>
          </w:tcPr>
          <w:p w14:paraId="23D17963" w14:textId="77777777" w:rsidR="00121F08" w:rsidRDefault="00000000">
            <w:pPr>
              <w:spacing w:after="0" w:line="240" w:lineRule="auto"/>
              <w:jc w:val="center"/>
            </w:pPr>
            <w:r>
              <w:rPr/>
              <w:t>0.139</w:t>
            </w:r>
          </w:p>
        </w:tc>
        <w:tc>
          <w:tcPr>
            <w:tcW w:w="900" w:type="dxa"/>
          </w:tcPr>
          <w:p w14:paraId="23D17964" w14:textId="77777777" w:rsidR="00121F08" w:rsidRDefault="00000000">
            <w:pPr>
              <w:spacing w:after="0" w:line="240" w:lineRule="auto"/>
              <w:jc w:val="center"/>
            </w:pPr>
            <w:r>
              <w:rPr/>
              <w:t>0.092</w:t>
            </w:r>
          </w:p>
        </w:tc>
        <w:tc>
          <w:tcPr>
            <w:tcW w:w="900" w:type="dxa"/>
          </w:tcPr>
          <w:p w14:paraId="23D17965" w14:textId="77777777" w:rsidR="00121F08" w:rsidRDefault="00000000">
            <w:pPr>
              <w:spacing w:after="0" w:line="240" w:lineRule="auto"/>
              <w:jc w:val="center"/>
            </w:pPr>
            <w:r>
              <w:rPr/>
              <w:t>0.057</w:t>
            </w:r>
          </w:p>
        </w:tc>
        <w:tc>
          <w:tcPr>
            <w:tcW w:w="1260" w:type="dxa"/>
          </w:tcPr>
          <w:p w14:paraId="23D17966" w14:textId="77777777" w:rsidR="00121F08" w:rsidRDefault="00000000">
            <w:pPr>
              <w:spacing w:after="0" w:line="240" w:lineRule="auto"/>
              <w:jc w:val="center"/>
            </w:pPr>
            <w:r>
              <w:rPr/>
              <w:t>0.056</w:t>
            </w:r>
          </w:p>
        </w:tc>
      </w:tr>
      <w:tr w:rsidR="00121F08" w14:paraId="23D17971" w14:textId="77777777">
        <w:tblPrEx>
          <w:tblCellMar>
            <w:top w:w="0" w:type="dxa"/>
            <w:bottom w:w="0" w:type="dxa"/>
          </w:tblCellMar>
        </w:tblPrEx>
        <w:tc>
          <w:tcPr>
            <w:tcW w:w="1600" w:type="dxa"/>
          </w:tcPr>
          <w:p w14:paraId="23D17968" w14:textId="77777777" w:rsidR="00121F08" w:rsidRDefault="00000000">
            <w:pPr>
              <w:spacing w:after="0" w:line="240" w:lineRule="auto"/>
            </w:pPr>
            <w:r>
              <w:rPr/>
              <w:t>Twin Harbors</w:t>
            </w:r>
          </w:p>
        </w:tc>
        <w:tc>
          <w:tcPr>
            <w:tcW w:w="1100" w:type="dxa"/>
          </w:tcPr>
          <w:p w14:paraId="23D17969" w14:textId="77777777" w:rsidR="00121F08" w:rsidRDefault="00000000">
            <w:pPr>
              <w:spacing w:after="0" w:line="240" w:lineRule="auto"/>
              <w:jc w:val="center"/>
            </w:pPr>
            <w:r>
              <w:rPr/>
              <w:t>3</w:t>
            </w:r>
          </w:p>
        </w:tc>
        <w:tc>
          <w:tcPr>
            <w:tcW w:w="900" w:type="dxa"/>
          </w:tcPr>
          <w:p w14:paraId="23D1796A" w14:textId="77777777" w:rsidR="00121F08" w:rsidRDefault="00000000">
            <w:pPr>
              <w:spacing w:after="0" w:line="240" w:lineRule="auto"/>
              <w:jc w:val="center"/>
            </w:pPr>
            <w:r>
              <w:rPr/>
              <w:t>0.242</w:t>
            </w:r>
          </w:p>
        </w:tc>
        <w:tc>
          <w:tcPr>
            <w:tcW w:w="900" w:type="dxa"/>
          </w:tcPr>
          <w:p w14:paraId="23D1796B" w14:textId="77777777" w:rsidR="00121F08" w:rsidRDefault="00000000">
            <w:pPr>
              <w:spacing w:after="0" w:line="240" w:lineRule="auto"/>
              <w:jc w:val="center"/>
            </w:pPr>
            <w:r>
              <w:rPr/>
              <w:t>0.158</w:t>
            </w:r>
          </w:p>
        </w:tc>
        <w:tc>
          <w:tcPr>
            <w:tcW w:w="900" w:type="dxa"/>
          </w:tcPr>
          <w:p w14:paraId="23D1796C" w14:textId="77777777" w:rsidR="00121F08" w:rsidRDefault="00000000">
            <w:pPr>
              <w:spacing w:after="0" w:line="240" w:lineRule="auto"/>
              <w:jc w:val="center"/>
            </w:pPr>
            <w:r>
              <w:rPr/>
              <w:t>0.068</w:t>
            </w:r>
          </w:p>
        </w:tc>
        <w:tc>
          <w:tcPr>
            <w:tcW w:w="900" w:type="dxa"/>
          </w:tcPr>
          <w:p w14:paraId="23D1796D" w14:textId="77777777" w:rsidR="00121F08" w:rsidRDefault="00121F08">
            <w:pPr>
              <w:spacing w:after="0" w:line="240" w:lineRule="auto"/>
              <w:jc w:val="center"/>
            </w:pPr>
          </w:p>
        </w:tc>
        <w:tc>
          <w:tcPr>
            <w:tcW w:w="900" w:type="dxa"/>
          </w:tcPr>
          <w:p w14:paraId="23D1796E" w14:textId="77777777" w:rsidR="00121F08" w:rsidRDefault="00121F08">
            <w:pPr>
              <w:spacing w:after="0" w:line="240" w:lineRule="auto"/>
              <w:jc w:val="center"/>
            </w:pPr>
          </w:p>
        </w:tc>
        <w:tc>
          <w:tcPr>
            <w:tcW w:w="900" w:type="dxa"/>
          </w:tcPr>
          <w:p w14:paraId="23D1796F" w14:textId="77777777" w:rsidR="00121F08" w:rsidRDefault="00121F08">
            <w:pPr>
              <w:spacing w:after="0" w:line="240" w:lineRule="auto"/>
              <w:jc w:val="center"/>
            </w:pPr>
          </w:p>
        </w:tc>
        <w:tc>
          <w:tcPr>
            <w:tcW w:w="1260" w:type="dxa"/>
          </w:tcPr>
          <w:p w14:paraId="23D17970" w14:textId="77777777" w:rsidR="00121F08" w:rsidRDefault="00000000">
            <w:pPr>
              <w:spacing w:after="0" w:line="240" w:lineRule="auto"/>
              <w:jc w:val="center"/>
            </w:pPr>
            <w:r>
              <w:rPr/>
              <w:t>0.051</w:t>
            </w:r>
          </w:p>
        </w:tc>
      </w:tr>
      <w:tr w:rsidR="00121F08" w14:paraId="23D1797B" w14:textId="77777777">
        <w:tblPrEx>
          <w:tblCellMar>
            <w:top w:w="0" w:type="dxa"/>
            <w:bottom w:w="0" w:type="dxa"/>
          </w:tblCellMar>
        </w:tblPrEx>
        <w:tc>
          <w:tcPr>
            <w:tcW w:w="1600" w:type="dxa"/>
          </w:tcPr>
          <w:p w14:paraId="23D17972" w14:textId="77777777" w:rsidR="00121F08" w:rsidRDefault="00000000">
            <w:pPr>
              <w:spacing w:after="0" w:line="240" w:lineRule="auto"/>
            </w:pPr>
            <w:r>
              <w:rPr/>
              <w:t>Twin Harbors</w:t>
            </w:r>
          </w:p>
        </w:tc>
        <w:tc>
          <w:tcPr>
            <w:tcW w:w="1100" w:type="dxa"/>
          </w:tcPr>
          <w:p w14:paraId="23D17973" w14:textId="77777777" w:rsidR="00121F08" w:rsidRDefault="00000000">
            <w:pPr>
              <w:spacing w:after="0" w:line="240" w:lineRule="auto"/>
              <w:jc w:val="center"/>
            </w:pPr>
            <w:r>
              <w:rPr/>
              <w:t>4</w:t>
            </w:r>
          </w:p>
        </w:tc>
        <w:tc>
          <w:tcPr>
            <w:tcW w:w="900" w:type="dxa"/>
          </w:tcPr>
          <w:p w14:paraId="23D17974" w14:textId="77777777" w:rsidR="00121F08" w:rsidRDefault="00000000">
            <w:pPr>
              <w:spacing w:after="0" w:line="240" w:lineRule="auto"/>
              <w:jc w:val="center"/>
            </w:pPr>
            <w:r>
              <w:rPr/>
              <w:t>0.227</w:t>
            </w:r>
          </w:p>
        </w:tc>
        <w:tc>
          <w:tcPr>
            <w:tcW w:w="900" w:type="dxa"/>
          </w:tcPr>
          <w:p w14:paraId="23D17975" w14:textId="77777777" w:rsidR="00121F08" w:rsidRDefault="00000000">
            <w:pPr>
              <w:spacing w:after="0" w:line="240" w:lineRule="auto"/>
              <w:jc w:val="center"/>
            </w:pPr>
            <w:r>
              <w:rPr/>
              <w:t>0.147</w:t>
            </w:r>
          </w:p>
        </w:tc>
        <w:tc>
          <w:tcPr>
            <w:tcW w:w="900" w:type="dxa"/>
          </w:tcPr>
          <w:p w14:paraId="23D17976" w14:textId="77777777" w:rsidR="00121F08" w:rsidRDefault="00000000">
            <w:pPr>
              <w:spacing w:after="0" w:line="240" w:lineRule="auto"/>
              <w:jc w:val="center"/>
            </w:pPr>
            <w:r>
              <w:rPr/>
              <w:t>0.119</w:t>
            </w:r>
          </w:p>
        </w:tc>
        <w:tc>
          <w:tcPr>
            <w:tcW w:w="900" w:type="dxa"/>
          </w:tcPr>
          <w:p w14:paraId="23D17977" w14:textId="77777777" w:rsidR="00121F08" w:rsidRDefault="00000000">
            <w:pPr>
              <w:spacing w:after="0" w:line="240" w:lineRule="auto"/>
              <w:jc w:val="center"/>
            </w:pPr>
            <w:r>
              <w:rPr/>
              <w:t>0.064</w:t>
            </w:r>
          </w:p>
        </w:tc>
        <w:tc>
          <w:tcPr>
            <w:tcW w:w="900" w:type="dxa"/>
          </w:tcPr>
          <w:p w14:paraId="23D17978" w14:textId="77777777" w:rsidR="00121F08" w:rsidRDefault="00121F08">
            <w:pPr>
              <w:spacing w:after="0" w:line="240" w:lineRule="auto"/>
              <w:jc w:val="center"/>
            </w:pPr>
          </w:p>
        </w:tc>
        <w:tc>
          <w:tcPr>
            <w:tcW w:w="900" w:type="dxa"/>
          </w:tcPr>
          <w:p w14:paraId="23D17979" w14:textId="77777777" w:rsidR="00121F08" w:rsidRDefault="00121F08">
            <w:pPr>
              <w:spacing w:after="0" w:line="240" w:lineRule="auto"/>
              <w:jc w:val="center"/>
            </w:pPr>
          </w:p>
        </w:tc>
        <w:tc>
          <w:tcPr>
            <w:tcW w:w="1260" w:type="dxa"/>
          </w:tcPr>
          <w:p w14:paraId="23D1797A" w14:textId="77777777" w:rsidR="00121F08" w:rsidRDefault="00000000">
            <w:pPr>
              <w:spacing w:after="0" w:line="240" w:lineRule="auto"/>
              <w:jc w:val="center"/>
            </w:pPr>
            <w:r>
              <w:rPr/>
              <w:t>0.051</w:t>
            </w:r>
          </w:p>
        </w:tc>
      </w:tr>
      <w:tr w:rsidR="00121F08" w14:paraId="23D17985" w14:textId="77777777">
        <w:tblPrEx>
          <w:tblCellMar>
            <w:top w:w="0" w:type="dxa"/>
            <w:bottom w:w="0" w:type="dxa"/>
          </w:tblCellMar>
        </w:tblPrEx>
        <w:tc>
          <w:tcPr>
            <w:tcW w:w="1600" w:type="dxa"/>
          </w:tcPr>
          <w:p w14:paraId="23D1797C" w14:textId="77777777" w:rsidR="00121F08" w:rsidRDefault="00000000">
            <w:pPr>
              <w:spacing w:after="0" w:line="240" w:lineRule="auto"/>
            </w:pPr>
            <w:r>
              <w:rPr/>
              <w:t>Twin Harbors</w:t>
            </w:r>
          </w:p>
        </w:tc>
        <w:tc>
          <w:tcPr>
            <w:tcW w:w="1100" w:type="dxa"/>
          </w:tcPr>
          <w:p w14:paraId="23D1797D" w14:textId="77777777" w:rsidR="00121F08" w:rsidRDefault="00000000">
            <w:pPr>
              <w:spacing w:after="0" w:line="240" w:lineRule="auto"/>
              <w:jc w:val="center"/>
            </w:pPr>
            <w:r>
              <w:rPr/>
              <w:t>5</w:t>
            </w:r>
          </w:p>
        </w:tc>
        <w:tc>
          <w:tcPr>
            <w:tcW w:w="900" w:type="dxa"/>
          </w:tcPr>
          <w:p w14:paraId="23D1797E" w14:textId="77777777" w:rsidR="00121F08" w:rsidRDefault="00000000">
            <w:pPr>
              <w:spacing w:after="0" w:line="240" w:lineRule="auto"/>
              <w:jc w:val="center"/>
            </w:pPr>
            <w:r>
              <w:rPr/>
              <w:t>0.225</w:t>
            </w:r>
          </w:p>
        </w:tc>
        <w:tc>
          <w:tcPr>
            <w:tcW w:w="900" w:type="dxa"/>
          </w:tcPr>
          <w:p w14:paraId="23D1797F" w14:textId="77777777" w:rsidR="00121F08" w:rsidRDefault="00000000">
            <w:pPr>
              <w:spacing w:after="0" w:line="240" w:lineRule="auto"/>
              <w:jc w:val="center"/>
            </w:pPr>
            <w:r>
              <w:rPr/>
              <w:t>0.159</w:t>
            </w:r>
          </w:p>
        </w:tc>
        <w:tc>
          <w:tcPr>
            <w:tcW w:w="900" w:type="dxa"/>
          </w:tcPr>
          <w:p w14:paraId="23D17980" w14:textId="77777777" w:rsidR="00121F08" w:rsidRDefault="00000000">
            <w:pPr>
              <w:spacing w:after="0" w:line="240" w:lineRule="auto"/>
              <w:jc w:val="center"/>
            </w:pPr>
            <w:r>
              <w:rPr/>
              <w:t>0.117</w:t>
            </w:r>
          </w:p>
        </w:tc>
        <w:tc>
          <w:tcPr>
            <w:tcW w:w="900" w:type="dxa"/>
          </w:tcPr>
          <w:p w14:paraId="23D17981" w14:textId="77777777" w:rsidR="00121F08" w:rsidRDefault="00000000">
            <w:pPr>
              <w:spacing w:after="0" w:line="240" w:lineRule="auto"/>
              <w:jc w:val="center"/>
            </w:pPr>
            <w:r>
              <w:rPr/>
              <w:t>0.079</w:t>
            </w:r>
          </w:p>
        </w:tc>
        <w:tc>
          <w:tcPr>
            <w:tcW w:w="900" w:type="dxa"/>
          </w:tcPr>
          <w:p w14:paraId="23D17982" w14:textId="77777777" w:rsidR="00121F08" w:rsidRDefault="00000000">
            <w:pPr>
              <w:spacing w:after="0" w:line="240" w:lineRule="auto"/>
              <w:jc w:val="center"/>
            </w:pPr>
            <w:r>
              <w:rPr/>
              <w:t>0.059</w:t>
            </w:r>
          </w:p>
        </w:tc>
        <w:tc>
          <w:tcPr>
            <w:tcW w:w="900" w:type="dxa"/>
          </w:tcPr>
          <w:p w14:paraId="23D17983" w14:textId="77777777" w:rsidR="00121F08" w:rsidRDefault="00121F08">
            <w:pPr>
              <w:spacing w:after="0" w:line="240" w:lineRule="auto"/>
              <w:jc w:val="center"/>
            </w:pPr>
          </w:p>
        </w:tc>
        <w:tc>
          <w:tcPr>
            <w:tcW w:w="1260" w:type="dxa"/>
          </w:tcPr>
          <w:p w14:paraId="23D17984" w14:textId="77777777" w:rsidR="00121F08" w:rsidRDefault="00000000">
            <w:pPr>
              <w:spacing w:after="0" w:line="240" w:lineRule="auto"/>
              <w:jc w:val="center"/>
            </w:pPr>
            <w:r>
              <w:rPr/>
              <w:t>0.051</w:t>
            </w:r>
          </w:p>
        </w:tc>
      </w:tr>
      <w:tr w:rsidR="00121F08" w14:paraId="23D1798F" w14:textId="77777777">
        <w:tblPrEx>
          <w:tblCellMar>
            <w:top w:w="0" w:type="dxa"/>
            <w:bottom w:w="0" w:type="dxa"/>
          </w:tblCellMar>
        </w:tblPrEx>
        <w:tc>
          <w:tcPr>
            <w:tcW w:w="1600" w:type="dxa"/>
          </w:tcPr>
          <w:p w14:paraId="23D17986" w14:textId="77777777" w:rsidR="00121F08" w:rsidRDefault="00000000">
            <w:pPr>
              <w:spacing w:after="0" w:line="240" w:lineRule="auto"/>
            </w:pPr>
            <w:r>
              <w:rPr/>
              <w:t>Twin Harbors</w:t>
            </w:r>
          </w:p>
        </w:tc>
        <w:tc>
          <w:tcPr>
            <w:tcW w:w="1100" w:type="dxa"/>
          </w:tcPr>
          <w:p w14:paraId="23D17987" w14:textId="77777777" w:rsidR="00121F08" w:rsidRDefault="00000000">
            <w:pPr>
              <w:spacing w:after="0" w:line="240" w:lineRule="auto"/>
              <w:jc w:val="center"/>
            </w:pPr>
            <w:r>
              <w:rPr/>
              <w:t>6</w:t>
            </w:r>
          </w:p>
        </w:tc>
        <w:tc>
          <w:tcPr>
            <w:tcW w:w="900" w:type="dxa"/>
          </w:tcPr>
          <w:p w14:paraId="23D17988" w14:textId="77777777" w:rsidR="00121F08" w:rsidRDefault="00000000">
            <w:pPr>
              <w:spacing w:after="0" w:line="240" w:lineRule="auto"/>
              <w:jc w:val="center"/>
            </w:pPr>
            <w:r>
              <w:rPr/>
              <w:t>0.206</w:t>
            </w:r>
          </w:p>
        </w:tc>
        <w:tc>
          <w:tcPr>
            <w:tcW w:w="900" w:type="dxa"/>
          </w:tcPr>
          <w:p w14:paraId="23D17989" w14:textId="77777777" w:rsidR="00121F08" w:rsidRDefault="00000000">
            <w:pPr>
              <w:spacing w:after="0" w:line="240" w:lineRule="auto"/>
              <w:jc w:val="center"/>
            </w:pPr>
            <w:r>
              <w:rPr/>
              <w:t>0.165</w:t>
            </w:r>
          </w:p>
        </w:tc>
        <w:tc>
          <w:tcPr>
            <w:tcW w:w="900" w:type="dxa"/>
          </w:tcPr>
          <w:p w14:paraId="23D1798A" w14:textId="77777777" w:rsidR="00121F08" w:rsidRDefault="00000000">
            <w:pPr>
              <w:spacing w:after="0" w:line="240" w:lineRule="auto"/>
              <w:jc w:val="center"/>
            </w:pPr>
            <w:r>
              <w:rPr/>
              <w:t>0.115</w:t>
            </w:r>
          </w:p>
        </w:tc>
        <w:tc>
          <w:tcPr>
            <w:tcW w:w="900" w:type="dxa"/>
          </w:tcPr>
          <w:p w14:paraId="23D1798B" w14:textId="77777777" w:rsidR="00121F08" w:rsidRDefault="00000000">
            <w:pPr>
              <w:spacing w:after="0" w:line="240" w:lineRule="auto"/>
              <w:jc w:val="center"/>
            </w:pPr>
            <w:r>
              <w:rPr/>
              <w:t>0.088</w:t>
            </w:r>
          </w:p>
        </w:tc>
        <w:tc>
          <w:tcPr>
            <w:tcW w:w="900" w:type="dxa"/>
          </w:tcPr>
          <w:p w14:paraId="23D1798C" w14:textId="77777777" w:rsidR="00121F08" w:rsidRDefault="00000000">
            <w:pPr>
              <w:spacing w:after="0" w:line="240" w:lineRule="auto"/>
              <w:jc w:val="center"/>
            </w:pPr>
            <w:r>
              <w:rPr/>
              <w:t>0.074</w:t>
            </w:r>
          </w:p>
        </w:tc>
        <w:tc>
          <w:tcPr>
            <w:tcW w:w="900" w:type="dxa"/>
          </w:tcPr>
          <w:p w14:paraId="23D1798D" w14:textId="77777777" w:rsidR="00121F08" w:rsidRDefault="00000000">
            <w:pPr>
              <w:spacing w:after="0" w:line="240" w:lineRule="auto"/>
              <w:jc w:val="center"/>
            </w:pPr>
            <w:r>
              <w:rPr/>
              <w:t>0.058</w:t>
            </w:r>
          </w:p>
        </w:tc>
        <w:tc>
          <w:tcPr>
            <w:tcW w:w="1260" w:type="dxa"/>
          </w:tcPr>
          <w:p w14:paraId="23D1798E" w14:textId="77777777" w:rsidR="00121F08" w:rsidRDefault="00000000">
            <w:pPr>
              <w:spacing w:after="0" w:line="240" w:lineRule="auto"/>
              <w:jc w:val="center"/>
            </w:pPr>
            <w:r>
              <w:rPr/>
              <w:t>0.051</w:t>
            </w:r>
          </w:p>
        </w:tc>
      </w:tr>
      <w:tr w:rsidR="00121F08" w14:paraId="23D17999" w14:textId="77777777">
        <w:tblPrEx>
          <w:tblCellMar>
            <w:top w:w="0" w:type="dxa"/>
            <w:bottom w:w="0" w:type="dxa"/>
          </w:tblCellMar>
        </w:tblPrEx>
        <w:tc>
          <w:tcPr>
            <w:tcW w:w="1600" w:type="dxa"/>
          </w:tcPr>
          <w:p w14:paraId="23D17990" w14:textId="77777777" w:rsidR="00121F08" w:rsidRDefault="00000000">
            <w:pPr>
              <w:spacing w:after="0" w:line="240" w:lineRule="auto"/>
            </w:pPr>
            <w:r>
              <w:rPr/>
              <w:t>Copalis</w:t>
            </w:r>
          </w:p>
        </w:tc>
        <w:tc>
          <w:tcPr>
            <w:tcW w:w="1100" w:type="dxa"/>
          </w:tcPr>
          <w:p w14:paraId="23D17991" w14:textId="77777777" w:rsidR="00121F08" w:rsidRDefault="00000000">
            <w:pPr>
              <w:spacing w:after="0" w:line="240" w:lineRule="auto"/>
              <w:jc w:val="center"/>
            </w:pPr>
            <w:r>
              <w:rPr/>
              <w:t>3</w:t>
            </w:r>
          </w:p>
        </w:tc>
        <w:tc>
          <w:tcPr>
            <w:tcW w:w="900" w:type="dxa"/>
          </w:tcPr>
          <w:p w14:paraId="23D17992" w14:textId="77777777" w:rsidR="00121F08" w:rsidRDefault="00000000">
            <w:pPr>
              <w:spacing w:after="0" w:line="240" w:lineRule="auto"/>
              <w:jc w:val="center"/>
            </w:pPr>
            <w:r>
              <w:rPr/>
              <w:t>0.277</w:t>
            </w:r>
          </w:p>
        </w:tc>
        <w:tc>
          <w:tcPr>
            <w:tcW w:w="900" w:type="dxa"/>
          </w:tcPr>
          <w:p w14:paraId="23D17993" w14:textId="77777777" w:rsidR="00121F08" w:rsidRDefault="00000000">
            <w:pPr>
              <w:spacing w:after="0" w:line="240" w:lineRule="auto"/>
              <w:jc w:val="center"/>
            </w:pPr>
            <w:r>
              <w:rPr/>
              <w:t>0.221</w:t>
            </w:r>
          </w:p>
        </w:tc>
        <w:tc>
          <w:tcPr>
            <w:tcW w:w="900" w:type="dxa"/>
          </w:tcPr>
          <w:p w14:paraId="23D17994" w14:textId="77777777" w:rsidR="00121F08" w:rsidRDefault="00000000">
            <w:pPr>
              <w:spacing w:after="0" w:line="240" w:lineRule="auto"/>
              <w:jc w:val="center"/>
            </w:pPr>
            <w:r>
              <w:rPr/>
              <w:t>0.130</w:t>
            </w:r>
          </w:p>
        </w:tc>
        <w:tc>
          <w:tcPr>
            <w:tcW w:w="900" w:type="dxa"/>
          </w:tcPr>
          <w:p w14:paraId="23D17995" w14:textId="77777777" w:rsidR="00121F08" w:rsidRDefault="00121F08">
            <w:pPr>
              <w:spacing w:after="0" w:line="240" w:lineRule="auto"/>
              <w:jc w:val="center"/>
            </w:pPr>
          </w:p>
        </w:tc>
        <w:tc>
          <w:tcPr>
            <w:tcW w:w="900" w:type="dxa"/>
          </w:tcPr>
          <w:p w14:paraId="23D17996" w14:textId="77777777" w:rsidR="00121F08" w:rsidRDefault="00121F08">
            <w:pPr>
              <w:spacing w:after="0" w:line="240" w:lineRule="auto"/>
              <w:jc w:val="center"/>
            </w:pPr>
          </w:p>
        </w:tc>
        <w:tc>
          <w:tcPr>
            <w:tcW w:w="900" w:type="dxa"/>
          </w:tcPr>
          <w:p w14:paraId="23D17997" w14:textId="77777777" w:rsidR="00121F08" w:rsidRDefault="00121F08">
            <w:pPr>
              <w:spacing w:after="0" w:line="240" w:lineRule="auto"/>
              <w:jc w:val="center"/>
            </w:pPr>
          </w:p>
        </w:tc>
        <w:tc>
          <w:tcPr>
            <w:tcW w:w="1260" w:type="dxa"/>
          </w:tcPr>
          <w:p w14:paraId="23D17998" w14:textId="77777777" w:rsidR="00121F08" w:rsidRDefault="00000000">
            <w:pPr>
              <w:spacing w:after="0" w:line="240" w:lineRule="auto"/>
              <w:jc w:val="center"/>
            </w:pPr>
            <w:r>
              <w:rPr/>
              <w:t>0.126</w:t>
            </w:r>
          </w:p>
        </w:tc>
      </w:tr>
      <w:tr w:rsidR="00121F08" w14:paraId="23D179A3" w14:textId="77777777">
        <w:tblPrEx>
          <w:tblCellMar>
            <w:top w:w="0" w:type="dxa"/>
            <w:bottom w:w="0" w:type="dxa"/>
          </w:tblCellMar>
        </w:tblPrEx>
        <w:tc>
          <w:tcPr>
            <w:tcW w:w="1600" w:type="dxa"/>
          </w:tcPr>
          <w:p w14:paraId="23D1799A" w14:textId="77777777" w:rsidR="00121F08" w:rsidRDefault="00000000">
            <w:pPr>
              <w:spacing w:after="0" w:line="240" w:lineRule="auto"/>
            </w:pPr>
            <w:r>
              <w:rPr/>
              <w:t>Copalis</w:t>
            </w:r>
          </w:p>
        </w:tc>
        <w:tc>
          <w:tcPr>
            <w:tcW w:w="1100" w:type="dxa"/>
          </w:tcPr>
          <w:p w14:paraId="23D1799B" w14:textId="77777777" w:rsidR="00121F08" w:rsidRDefault="00000000">
            <w:pPr>
              <w:spacing w:after="0" w:line="240" w:lineRule="auto"/>
              <w:jc w:val="center"/>
            </w:pPr>
            <w:r>
              <w:rPr/>
              <w:t>4</w:t>
            </w:r>
          </w:p>
        </w:tc>
        <w:tc>
          <w:tcPr>
            <w:tcW w:w="900" w:type="dxa"/>
          </w:tcPr>
          <w:p w14:paraId="23D1799C" w14:textId="77777777" w:rsidR="00121F08" w:rsidRDefault="00000000">
            <w:pPr>
              <w:spacing w:after="0" w:line="240" w:lineRule="auto"/>
              <w:jc w:val="center"/>
            </w:pPr>
            <w:r>
              <w:rPr/>
              <w:t>0.272</w:t>
            </w:r>
          </w:p>
        </w:tc>
        <w:tc>
          <w:tcPr>
            <w:tcW w:w="900" w:type="dxa"/>
          </w:tcPr>
          <w:p w14:paraId="23D1799D" w14:textId="77777777" w:rsidR="00121F08" w:rsidRDefault="00000000">
            <w:pPr>
              <w:spacing w:after="0" w:line="240" w:lineRule="auto"/>
              <w:jc w:val="center"/>
            </w:pPr>
            <w:r>
              <w:rPr/>
              <w:t>0.192</w:t>
            </w:r>
          </w:p>
        </w:tc>
        <w:tc>
          <w:tcPr>
            <w:tcW w:w="900" w:type="dxa"/>
          </w:tcPr>
          <w:p w14:paraId="23D1799E" w14:textId="77777777" w:rsidR="00121F08" w:rsidRDefault="00000000">
            <w:pPr>
              <w:spacing w:after="0" w:line="240" w:lineRule="auto"/>
              <w:jc w:val="center"/>
            </w:pPr>
            <w:r>
              <w:rPr/>
              <w:t>0.162</w:t>
            </w:r>
          </w:p>
        </w:tc>
        <w:tc>
          <w:tcPr>
            <w:tcW w:w="900" w:type="dxa"/>
          </w:tcPr>
          <w:p w14:paraId="23D1799F" w14:textId="77777777" w:rsidR="00121F08" w:rsidRDefault="00000000">
            <w:pPr>
              <w:spacing w:after="0" w:line="240" w:lineRule="auto"/>
              <w:jc w:val="center"/>
            </w:pPr>
            <w:r>
              <w:rPr/>
              <w:t>0.129</w:t>
            </w:r>
          </w:p>
        </w:tc>
        <w:tc>
          <w:tcPr>
            <w:tcW w:w="900" w:type="dxa"/>
          </w:tcPr>
          <w:p w14:paraId="23D179A0" w14:textId="77777777" w:rsidR="00121F08" w:rsidRDefault="00121F08">
            <w:pPr>
              <w:spacing w:after="0" w:line="240" w:lineRule="auto"/>
              <w:jc w:val="center"/>
            </w:pPr>
          </w:p>
        </w:tc>
        <w:tc>
          <w:tcPr>
            <w:tcW w:w="900" w:type="dxa"/>
          </w:tcPr>
          <w:p w14:paraId="23D179A1" w14:textId="77777777" w:rsidR="00121F08" w:rsidRDefault="00121F08">
            <w:pPr>
              <w:spacing w:after="0" w:line="240" w:lineRule="auto"/>
              <w:jc w:val="center"/>
            </w:pPr>
          </w:p>
        </w:tc>
        <w:tc>
          <w:tcPr>
            <w:tcW w:w="1260" w:type="dxa"/>
          </w:tcPr>
          <w:p w14:paraId="23D179A2" w14:textId="77777777" w:rsidR="00121F08" w:rsidRDefault="00000000">
            <w:pPr>
              <w:spacing w:after="0" w:line="240" w:lineRule="auto"/>
              <w:jc w:val="center"/>
            </w:pPr>
            <w:r>
              <w:rPr/>
              <w:t>0.126</w:t>
            </w:r>
          </w:p>
        </w:tc>
      </w:tr>
      <w:tr w:rsidR="00121F08" w14:paraId="23D179AD" w14:textId="77777777">
        <w:tblPrEx>
          <w:tblCellMar>
            <w:top w:w="0" w:type="dxa"/>
            <w:bottom w:w="0" w:type="dxa"/>
          </w:tblCellMar>
        </w:tblPrEx>
        <w:tc>
          <w:tcPr>
            <w:tcW w:w="1600" w:type="dxa"/>
          </w:tcPr>
          <w:p w14:paraId="23D179A4" w14:textId="77777777" w:rsidR="00121F08" w:rsidRDefault="00000000">
            <w:pPr>
              <w:spacing w:after="0" w:line="240" w:lineRule="auto"/>
            </w:pPr>
            <w:r>
              <w:rPr/>
              <w:t>Mocrocks</w:t>
            </w:r>
          </w:p>
        </w:tc>
        <w:tc>
          <w:tcPr>
            <w:tcW w:w="1100" w:type="dxa"/>
          </w:tcPr>
          <w:p w14:paraId="23D179A5" w14:textId="77777777" w:rsidR="00121F08" w:rsidRDefault="00000000">
            <w:pPr>
              <w:spacing w:after="0" w:line="240" w:lineRule="auto"/>
              <w:jc w:val="center"/>
            </w:pPr>
            <w:r>
              <w:rPr/>
              <w:t>3</w:t>
            </w:r>
          </w:p>
        </w:tc>
        <w:tc>
          <w:tcPr>
            <w:tcW w:w="900" w:type="dxa"/>
          </w:tcPr>
          <w:p w14:paraId="23D179A6" w14:textId="77777777" w:rsidR="00121F08" w:rsidRDefault="00000000">
            <w:pPr>
              <w:spacing w:after="0" w:line="240" w:lineRule="auto"/>
              <w:jc w:val="center"/>
            </w:pPr>
            <w:r>
              <w:rPr/>
              <w:t>0.222</w:t>
            </w:r>
          </w:p>
        </w:tc>
        <w:tc>
          <w:tcPr>
            <w:tcW w:w="900" w:type="dxa"/>
          </w:tcPr>
          <w:p w14:paraId="23D179A7" w14:textId="77777777" w:rsidR="00121F08" w:rsidRDefault="00000000">
            <w:pPr>
              <w:spacing w:after="0" w:line="240" w:lineRule="auto"/>
              <w:jc w:val="center"/>
            </w:pPr>
            <w:r>
              <w:rPr/>
              <w:t>0.191</w:t>
            </w:r>
          </w:p>
        </w:tc>
        <w:tc>
          <w:tcPr>
            <w:tcW w:w="900" w:type="dxa"/>
          </w:tcPr>
          <w:p w14:paraId="23D179A8" w14:textId="77777777" w:rsidR="00121F08" w:rsidRDefault="00000000">
            <w:pPr>
              <w:spacing w:after="0" w:line="240" w:lineRule="auto"/>
              <w:jc w:val="center"/>
            </w:pPr>
            <w:r>
              <w:rPr/>
              <w:t>0.099</w:t>
            </w:r>
          </w:p>
        </w:tc>
        <w:tc>
          <w:tcPr>
            <w:tcW w:w="900" w:type="dxa"/>
          </w:tcPr>
          <w:p w14:paraId="23D179A9" w14:textId="77777777" w:rsidR="00121F08" w:rsidRDefault="00121F08">
            <w:pPr>
              <w:spacing w:after="0" w:line="240" w:lineRule="auto"/>
              <w:jc w:val="center"/>
            </w:pPr>
          </w:p>
        </w:tc>
        <w:tc>
          <w:tcPr>
            <w:tcW w:w="900" w:type="dxa"/>
          </w:tcPr>
          <w:p w14:paraId="23D179AA" w14:textId="77777777" w:rsidR="00121F08" w:rsidRDefault="00121F08">
            <w:pPr>
              <w:spacing w:after="0" w:line="240" w:lineRule="auto"/>
              <w:jc w:val="center"/>
            </w:pPr>
          </w:p>
        </w:tc>
        <w:tc>
          <w:tcPr>
            <w:tcW w:w="900" w:type="dxa"/>
          </w:tcPr>
          <w:p w14:paraId="23D179AB" w14:textId="77777777" w:rsidR="00121F08" w:rsidRDefault="00121F08">
            <w:pPr>
              <w:spacing w:after="0" w:line="240" w:lineRule="auto"/>
              <w:jc w:val="center"/>
            </w:pPr>
          </w:p>
        </w:tc>
        <w:tc>
          <w:tcPr>
            <w:tcW w:w="1260" w:type="dxa"/>
          </w:tcPr>
          <w:p w14:paraId="23D179AC" w14:textId="77777777" w:rsidR="00121F08" w:rsidRDefault="00000000">
            <w:pPr>
              <w:spacing w:after="0" w:line="240" w:lineRule="auto"/>
              <w:jc w:val="center"/>
            </w:pPr>
            <w:r>
              <w:rPr/>
              <w:t>0.095</w:t>
            </w:r>
          </w:p>
        </w:tc>
      </w:tr>
      <w:tr w:rsidR="00121F08" w14:paraId="23D179B7" w14:textId="77777777">
        <w:tblPrEx>
          <w:tblCellMar>
            <w:top w:w="0" w:type="dxa"/>
            <w:bottom w:w="0" w:type="dxa"/>
          </w:tblCellMar>
        </w:tblPrEx>
        <w:tc>
          <w:tcPr>
            <w:tcW w:w="1600" w:type="dxa"/>
          </w:tcPr>
          <w:p w14:paraId="23D179AE" w14:textId="77777777" w:rsidR="00121F08" w:rsidRDefault="00000000">
            <w:pPr>
              <w:spacing w:after="0" w:line="240" w:lineRule="auto"/>
            </w:pPr>
            <w:r>
              <w:rPr/>
              <w:t>Mocrocks</w:t>
            </w:r>
          </w:p>
        </w:tc>
        <w:tc>
          <w:tcPr>
            <w:tcW w:w="1100" w:type="dxa"/>
          </w:tcPr>
          <w:p w14:paraId="23D179AF" w14:textId="77777777" w:rsidR="00121F08" w:rsidRDefault="00000000">
            <w:pPr>
              <w:spacing w:after="0" w:line="240" w:lineRule="auto"/>
              <w:jc w:val="center"/>
            </w:pPr>
            <w:r>
              <w:rPr/>
              <w:t>4</w:t>
            </w:r>
          </w:p>
        </w:tc>
        <w:tc>
          <w:tcPr>
            <w:tcW w:w="900" w:type="dxa"/>
          </w:tcPr>
          <w:p w14:paraId="23D179B0" w14:textId="77777777" w:rsidR="00121F08" w:rsidRDefault="00000000">
            <w:pPr>
              <w:spacing w:after="0" w:line="240" w:lineRule="auto"/>
              <w:jc w:val="center"/>
            </w:pPr>
            <w:r>
              <w:rPr/>
              <w:t>0.305</w:t>
            </w:r>
          </w:p>
        </w:tc>
        <w:tc>
          <w:tcPr>
            <w:tcW w:w="900" w:type="dxa"/>
          </w:tcPr>
          <w:p w14:paraId="23D179B1" w14:textId="77777777" w:rsidR="00121F08" w:rsidRDefault="00000000">
            <w:pPr>
              <w:spacing w:after="0" w:line="240" w:lineRule="auto"/>
              <w:jc w:val="center"/>
            </w:pPr>
            <w:r>
              <w:rPr/>
              <w:t>0.171</w:t>
            </w:r>
          </w:p>
        </w:tc>
        <w:tc>
          <w:tcPr>
            <w:tcW w:w="900" w:type="dxa"/>
          </w:tcPr>
          <w:p w14:paraId="23D179B2" w14:textId="77777777" w:rsidR="00121F08" w:rsidRDefault="00000000">
            <w:pPr>
              <w:spacing w:after="0" w:line="240" w:lineRule="auto"/>
              <w:jc w:val="center"/>
            </w:pPr>
            <w:r>
              <w:rPr/>
              <w:t>0.130</w:t>
            </w:r>
          </w:p>
        </w:tc>
        <w:tc>
          <w:tcPr>
            <w:tcW w:w="900" w:type="dxa"/>
          </w:tcPr>
          <w:p w14:paraId="23D179B3" w14:textId="77777777" w:rsidR="00121F08" w:rsidRDefault="00000000">
            <w:pPr>
              <w:spacing w:after="0" w:line="240" w:lineRule="auto"/>
              <w:jc w:val="center"/>
            </w:pPr>
            <w:r>
              <w:rPr/>
              <w:t>0.099</w:t>
            </w:r>
          </w:p>
        </w:tc>
        <w:tc>
          <w:tcPr>
            <w:tcW w:w="900" w:type="dxa"/>
          </w:tcPr>
          <w:p w14:paraId="23D179B4" w14:textId="77777777" w:rsidR="00121F08" w:rsidRDefault="00121F08">
            <w:pPr>
              <w:spacing w:after="0" w:line="240" w:lineRule="auto"/>
              <w:jc w:val="center"/>
            </w:pPr>
          </w:p>
        </w:tc>
        <w:tc>
          <w:tcPr>
            <w:tcW w:w="900" w:type="dxa"/>
          </w:tcPr>
          <w:p w14:paraId="23D179B5" w14:textId="77777777" w:rsidR="00121F08" w:rsidRDefault="00121F08">
            <w:pPr>
              <w:spacing w:after="0" w:line="240" w:lineRule="auto"/>
              <w:jc w:val="center"/>
            </w:pPr>
          </w:p>
        </w:tc>
        <w:tc>
          <w:tcPr>
            <w:tcW w:w="1260" w:type="dxa"/>
          </w:tcPr>
          <w:p w14:paraId="23D179B6" w14:textId="77777777" w:rsidR="00121F08" w:rsidRDefault="00000000">
            <w:pPr>
              <w:spacing w:after="0" w:line="240" w:lineRule="auto"/>
              <w:jc w:val="center"/>
            </w:pPr>
            <w:r>
              <w:rPr/>
              <w:t>0.095</w:t>
            </w:r>
          </w:p>
        </w:tc>
      </w:tr>
    </w:tbl>
    <w:p w14:paraId="23D179B8" w14:textId="77777777" w:rsidR="00121F08" w:rsidRDefault="00000000">
      <w:pPr/>
      <w:r>
        <w:rPr>
          <w:i/>
          <w:iCs/>
          <w:color w:val="595959"/>
          <w:sz w:val="17"/>
          <w:szCs w:val="17"/>
        </w:rPr>
        <w:t>Values at or below 0.20 meet the design target. Every value at m = 1 fails it at Long Beach, and Copalis fails it at m = 1 for either series length. The last column is the irreducible correction-factor floor from Table 16.</w:t>
      </w:r>
    </w:p>
    <w:p w14:paraId="23D179B9" w14:textId="77777777" w:rsidR="00121F08" w:rsidRDefault="00000000">
      <w:pPr>
        <w:pStyle w:val="Heading2"/>
      </w:pPr>
      <w:bookmarkStart w:id="52" w:name="_Toc234502711"/>
      <w:r>
        <w:t>11.3 Which days to count</w:t>
      </w:r>
      <w:bookmarkEnd w:id="52"/>
    </w:p>
    <w:p w14:paraId="23D179BA" w14:textId="77777777" w:rsidR="00121F08" w:rsidRDefault="00000000">
      <w:r>
        <w:t xml:space="preserve">The largest-effort days. Selecting the m largest days of a tide series beats an evenly spread selection by 4 to 11 coefficient-of-variation points at every series length tested, and beats a random selection at every length </w:t>
        <w:lastRenderedPageBreak/>
        <w:t>but one. The bias penalty for doing so is small, 1 to 6 percent, and no worse than the penalty of the spread rule. This is what the program already does implicitly, by staffing the opening weekend and the biggest tides, and it is correct.</w:t>
      </w:r>
    </w:p>
    <w:p w14:paraId="23D179BB" w14:textId="77777777" w:rsidR="00121F08" w:rsidRDefault="00000000">
      <w:pPr>
        <w:pStyle w:val="Caption"/>
        <w:keepNext/>
      </w:pPr>
      <w:r>
        <w:rPr>
          <w:b/>
          <w:bCs/>
        </w:rPr>
        <w:t xml:space="preserve">Table 19. </w:t>
      </w:r>
      <w:r>
        <w:rPr/>
        <w:t>Harvest coefficient of variation of a tide-series estimate under four day-selection rules.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700"/>
        <w:gridCol w:w="700"/>
        <w:gridCol w:w="1500"/>
        <w:gridCol w:w="1400"/>
        <w:gridCol w:w="1100"/>
        <w:gridCol w:w="1300"/>
        <w:gridCol w:w="1160"/>
      </w:tblGrid>
      <w:tr w:rsidR="00121F08" w14:paraId="23D179C4" w14:textId="77777777">
        <w:tblPrEx>
          <w:tblCellMar>
            <w:top w:w="0" w:type="dxa"/>
            <w:bottom w:w="0" w:type="dxa"/>
          </w:tblCellMar>
        </w:tblPrEx>
        <w:trPr>
          <w:tblHeader/>
        </w:trPr>
        <w:tc>
          <w:tcPr>
            <w:tcW w:w="1500" w:type="dxa"/>
          </w:tcPr>
          <w:p w14:paraId="23D179BC" w14:textId="77777777" w:rsidR="00121F08" w:rsidRDefault="00000000">
            <w:pPr>
              <w:spacing w:after="0" w:line="240" w:lineRule="auto"/>
            </w:pPr>
            <w:r>
              <w:rPr>
                <w:b/>
                <w:bCs/>
              </w:rPr>
              <w:t>Beach</w:t>
            </w:r>
          </w:p>
        </w:tc>
        <w:tc>
          <w:tcPr>
            <w:tcW w:w="700" w:type="dxa"/>
          </w:tcPr>
          <w:p w14:paraId="23D179BD" w14:textId="77777777" w:rsidR="00121F08" w:rsidRDefault="00000000">
            <w:pPr>
              <w:spacing w:after="0" w:line="240" w:lineRule="auto"/>
              <w:jc w:val="center"/>
            </w:pPr>
            <w:r>
              <w:rPr>
                <w:b/>
                <w:bCs/>
              </w:rPr>
              <w:t>n</w:t>
            </w:r>
          </w:p>
        </w:tc>
        <w:tc>
          <w:tcPr>
            <w:tcW w:w="700" w:type="dxa"/>
          </w:tcPr>
          <w:p w14:paraId="23D179BE" w14:textId="77777777" w:rsidR="00121F08" w:rsidRDefault="00000000">
            <w:pPr>
              <w:spacing w:after="0" w:line="240" w:lineRule="auto"/>
              <w:jc w:val="center"/>
            </w:pPr>
            <w:r>
              <w:rPr>
                <w:b/>
                <w:bCs/>
              </w:rPr>
              <w:t>m</w:t>
            </w:r>
          </w:p>
        </w:tc>
        <w:tc>
          <w:tcPr>
            <w:tcW w:w="1500" w:type="dxa"/>
          </w:tcPr>
          <w:p w14:paraId="23D179BF" w14:textId="77777777" w:rsidR="00121F08" w:rsidRDefault="00000000">
            <w:pPr>
              <w:spacing w:after="0" w:line="240" w:lineRule="auto"/>
              <w:jc w:val="center"/>
            </w:pPr>
            <w:r>
              <w:rPr>
                <w:b/>
                <w:bCs/>
              </w:rPr>
              <w:t>Largest-effort days</w:t>
            </w:r>
          </w:p>
        </w:tc>
        <w:tc>
          <w:tcPr>
            <w:tcW w:w="1400" w:type="dxa"/>
          </w:tcPr>
          <w:p w14:paraId="23D179C0" w14:textId="77777777" w:rsidR="00121F08" w:rsidRDefault="00000000">
            <w:pPr>
              <w:spacing w:after="0" w:line="240" w:lineRule="auto"/>
              <w:jc w:val="center"/>
            </w:pPr>
            <w:r>
              <w:rPr>
                <w:b/>
                <w:bCs/>
              </w:rPr>
              <w:t>Peak plus spread</w:t>
            </w:r>
          </w:p>
        </w:tc>
        <w:tc>
          <w:tcPr>
            <w:tcW w:w="1100" w:type="dxa"/>
          </w:tcPr>
          <w:p w14:paraId="23D179C1" w14:textId="77777777" w:rsidR="00121F08" w:rsidRDefault="00000000">
            <w:pPr>
              <w:spacing w:after="0" w:line="240" w:lineRule="auto"/>
              <w:jc w:val="center"/>
            </w:pPr>
            <w:r>
              <w:rPr>
                <w:b/>
                <w:bCs/>
              </w:rPr>
              <w:t>Random</w:t>
            </w:r>
          </w:p>
        </w:tc>
        <w:tc>
          <w:tcPr>
            <w:tcW w:w="1300" w:type="dxa"/>
          </w:tcPr>
          <w:p w14:paraId="23D179C2" w14:textId="77777777" w:rsidR="00121F08" w:rsidRDefault="00000000">
            <w:pPr>
              <w:spacing w:after="0" w:line="240" w:lineRule="auto"/>
              <w:jc w:val="center"/>
            </w:pPr>
            <w:r>
              <w:rPr>
                <w:b/>
                <w:bCs/>
              </w:rPr>
              <w:t>Evenly spread</w:t>
            </w:r>
          </w:p>
        </w:tc>
        <w:tc>
          <w:tcPr>
            <w:tcW w:w="1160" w:type="dxa"/>
          </w:tcPr>
          <w:p w14:paraId="23D179C3" w14:textId="77777777" w:rsidR="00121F08" w:rsidRDefault="00000000">
            <w:pPr>
              <w:spacing w:after="0" w:line="240" w:lineRule="auto"/>
              <w:jc w:val="center"/>
            </w:pPr>
            <w:r>
              <w:rPr>
                <w:b/>
                <w:bCs/>
              </w:rPr>
              <w:t>Relative bias, largest-effort rule</w:t>
            </w:r>
          </w:p>
        </w:tc>
      </w:tr>
      <w:tr w:rsidR="00121F08" w14:paraId="23D179CD" w14:textId="77777777">
        <w:tblPrEx>
          <w:tblCellMar>
            <w:top w:w="0" w:type="dxa"/>
            <w:bottom w:w="0" w:type="dxa"/>
          </w:tblCellMar>
        </w:tblPrEx>
        <w:tc>
          <w:tcPr>
            <w:tcW w:w="1500" w:type="dxa"/>
          </w:tcPr>
          <w:p w14:paraId="23D179C5" w14:textId="77777777" w:rsidR="00121F08" w:rsidRDefault="00000000">
            <w:pPr>
              <w:spacing w:after="0" w:line="240" w:lineRule="auto"/>
            </w:pPr>
            <w:r>
              <w:rPr/>
              <w:t>Long Beach</w:t>
            </w:r>
          </w:p>
        </w:tc>
        <w:tc>
          <w:tcPr>
            <w:tcW w:w="700" w:type="dxa"/>
          </w:tcPr>
          <w:p w14:paraId="23D179C6" w14:textId="77777777" w:rsidR="00121F08" w:rsidRDefault="00000000">
            <w:pPr>
              <w:spacing w:after="0" w:line="240" w:lineRule="auto"/>
              <w:jc w:val="center"/>
            </w:pPr>
            <w:r>
              <w:rPr/>
              <w:t>5</w:t>
            </w:r>
          </w:p>
        </w:tc>
        <w:tc>
          <w:tcPr>
            <w:tcW w:w="700" w:type="dxa"/>
          </w:tcPr>
          <w:p w14:paraId="23D179C7" w14:textId="77777777" w:rsidR="00121F08" w:rsidRDefault="00000000">
            <w:pPr>
              <w:spacing w:after="0" w:line="240" w:lineRule="auto"/>
              <w:jc w:val="center"/>
            </w:pPr>
            <w:r>
              <w:rPr/>
              <w:t>2</w:t>
            </w:r>
          </w:p>
        </w:tc>
        <w:tc>
          <w:tcPr>
            <w:tcW w:w="1500" w:type="dxa"/>
          </w:tcPr>
          <w:p w14:paraId="23D179C8" w14:textId="77777777" w:rsidR="00121F08" w:rsidRDefault="00000000">
            <w:pPr>
              <w:spacing w:after="0" w:line="240" w:lineRule="auto"/>
              <w:jc w:val="center"/>
            </w:pPr>
            <w:r>
              <w:rPr/>
              <w:t>0.174</w:t>
            </w:r>
          </w:p>
        </w:tc>
        <w:tc>
          <w:tcPr>
            <w:tcW w:w="1400" w:type="dxa"/>
          </w:tcPr>
          <w:p w14:paraId="23D179C9" w14:textId="77777777" w:rsidR="00121F08" w:rsidRDefault="00000000">
            <w:pPr>
              <w:spacing w:after="0" w:line="240" w:lineRule="auto"/>
              <w:jc w:val="center"/>
            </w:pPr>
            <w:r>
              <w:rPr/>
              <w:t>0.217</w:t>
            </w:r>
          </w:p>
        </w:tc>
        <w:tc>
          <w:tcPr>
            <w:tcW w:w="1100" w:type="dxa"/>
          </w:tcPr>
          <w:p w14:paraId="23D179CA" w14:textId="77777777" w:rsidR="00121F08" w:rsidRDefault="00000000">
            <w:pPr>
              <w:spacing w:after="0" w:line="240" w:lineRule="auto"/>
              <w:jc w:val="center"/>
            </w:pPr>
            <w:r>
              <w:rPr/>
              <w:t>0.238</w:t>
            </w:r>
          </w:p>
        </w:tc>
        <w:tc>
          <w:tcPr>
            <w:tcW w:w="1300" w:type="dxa"/>
          </w:tcPr>
          <w:p w14:paraId="23D179CB" w14:textId="77777777" w:rsidR="00121F08" w:rsidRDefault="00000000">
            <w:pPr>
              <w:spacing w:after="0" w:line="240" w:lineRule="auto"/>
              <w:jc w:val="center"/>
            </w:pPr>
            <w:r>
              <w:rPr/>
              <w:t>0.259</w:t>
            </w:r>
          </w:p>
        </w:tc>
        <w:tc>
          <w:tcPr>
            <w:tcW w:w="1160" w:type="dxa"/>
          </w:tcPr>
          <w:p w14:paraId="23D179CC" w14:textId="77777777" w:rsidR="00121F08" w:rsidRDefault="00000000">
            <w:pPr>
              <w:spacing w:after="0" w:line="240" w:lineRule="auto"/>
              <w:jc w:val="center"/>
            </w:pPr>
            <w:r>
              <w:rPr/>
              <w:t>+1.3%</w:t>
            </w:r>
          </w:p>
        </w:tc>
      </w:tr>
      <w:tr w:rsidR="00121F08" w14:paraId="23D179D6" w14:textId="77777777">
        <w:tblPrEx>
          <w:tblCellMar>
            <w:top w:w="0" w:type="dxa"/>
            <w:bottom w:w="0" w:type="dxa"/>
          </w:tblCellMar>
        </w:tblPrEx>
        <w:tc>
          <w:tcPr>
            <w:tcW w:w="1500" w:type="dxa"/>
          </w:tcPr>
          <w:p w14:paraId="23D179CE" w14:textId="77777777" w:rsidR="00121F08" w:rsidRDefault="00000000">
            <w:pPr>
              <w:spacing w:after="0" w:line="240" w:lineRule="auto"/>
            </w:pPr>
            <w:r>
              <w:rPr/>
              <w:t>Long Beach</w:t>
            </w:r>
          </w:p>
        </w:tc>
        <w:tc>
          <w:tcPr>
            <w:tcW w:w="700" w:type="dxa"/>
          </w:tcPr>
          <w:p w14:paraId="23D179CF" w14:textId="77777777" w:rsidR="00121F08" w:rsidRDefault="00000000">
            <w:pPr>
              <w:spacing w:after="0" w:line="240" w:lineRule="auto"/>
              <w:jc w:val="center"/>
            </w:pPr>
            <w:r>
              <w:rPr/>
              <w:t>5</w:t>
            </w:r>
          </w:p>
        </w:tc>
        <w:tc>
          <w:tcPr>
            <w:tcW w:w="700" w:type="dxa"/>
          </w:tcPr>
          <w:p w14:paraId="23D179D0" w14:textId="77777777" w:rsidR="00121F08" w:rsidRDefault="00000000">
            <w:pPr>
              <w:spacing w:after="0" w:line="240" w:lineRule="auto"/>
              <w:jc w:val="center"/>
            </w:pPr>
            <w:r>
              <w:rPr/>
              <w:t>3</w:t>
            </w:r>
          </w:p>
        </w:tc>
        <w:tc>
          <w:tcPr>
            <w:tcW w:w="1500" w:type="dxa"/>
          </w:tcPr>
          <w:p w14:paraId="23D179D1" w14:textId="77777777" w:rsidR="00121F08" w:rsidRDefault="00000000">
            <w:pPr>
              <w:spacing w:after="0" w:line="240" w:lineRule="auto"/>
              <w:jc w:val="center"/>
            </w:pPr>
            <w:r>
              <w:rPr/>
              <w:t>0.126</w:t>
            </w:r>
          </w:p>
        </w:tc>
        <w:tc>
          <w:tcPr>
            <w:tcW w:w="1400" w:type="dxa"/>
          </w:tcPr>
          <w:p w14:paraId="23D179D2" w14:textId="77777777" w:rsidR="00121F08" w:rsidRDefault="00000000">
            <w:pPr>
              <w:spacing w:after="0" w:line="240" w:lineRule="auto"/>
              <w:jc w:val="center"/>
            </w:pPr>
            <w:r>
              <w:rPr/>
              <w:t>0.179</w:t>
            </w:r>
          </w:p>
        </w:tc>
        <w:tc>
          <w:tcPr>
            <w:tcW w:w="1100" w:type="dxa"/>
          </w:tcPr>
          <w:p w14:paraId="23D179D3" w14:textId="77777777" w:rsidR="00121F08" w:rsidRDefault="00000000">
            <w:pPr>
              <w:spacing w:after="0" w:line="240" w:lineRule="auto"/>
              <w:jc w:val="center"/>
            </w:pPr>
            <w:r>
              <w:rPr/>
              <w:t>0.180</w:t>
            </w:r>
          </w:p>
        </w:tc>
        <w:tc>
          <w:tcPr>
            <w:tcW w:w="1300" w:type="dxa"/>
          </w:tcPr>
          <w:p w14:paraId="23D179D4" w14:textId="77777777" w:rsidR="00121F08" w:rsidRDefault="00000000">
            <w:pPr>
              <w:spacing w:after="0" w:line="240" w:lineRule="auto"/>
              <w:jc w:val="center"/>
            </w:pPr>
            <w:r>
              <w:rPr/>
              <w:t>0.200</w:t>
            </w:r>
          </w:p>
        </w:tc>
        <w:tc>
          <w:tcPr>
            <w:tcW w:w="1160" w:type="dxa"/>
          </w:tcPr>
          <w:p w14:paraId="23D179D5" w14:textId="77777777" w:rsidR="00121F08" w:rsidRDefault="00000000">
            <w:pPr>
              <w:spacing w:after="0" w:line="240" w:lineRule="auto"/>
              <w:jc w:val="center"/>
            </w:pPr>
            <w:r>
              <w:rPr/>
              <w:t>+1.4%</w:t>
            </w:r>
          </w:p>
        </w:tc>
      </w:tr>
      <w:tr w:rsidR="00121F08" w14:paraId="23D179DF" w14:textId="77777777">
        <w:tblPrEx>
          <w:tblCellMar>
            <w:top w:w="0" w:type="dxa"/>
            <w:bottom w:w="0" w:type="dxa"/>
          </w:tblCellMar>
        </w:tblPrEx>
        <w:tc>
          <w:tcPr>
            <w:tcW w:w="1500" w:type="dxa"/>
          </w:tcPr>
          <w:p w14:paraId="23D179D7" w14:textId="77777777" w:rsidR="00121F08" w:rsidRDefault="00000000">
            <w:pPr>
              <w:spacing w:after="0" w:line="240" w:lineRule="auto"/>
            </w:pPr>
            <w:r>
              <w:rPr/>
              <w:t>Long Beach</w:t>
            </w:r>
          </w:p>
        </w:tc>
        <w:tc>
          <w:tcPr>
            <w:tcW w:w="700" w:type="dxa"/>
          </w:tcPr>
          <w:p w14:paraId="23D179D8" w14:textId="77777777" w:rsidR="00121F08" w:rsidRDefault="00000000">
            <w:pPr>
              <w:spacing w:after="0" w:line="240" w:lineRule="auto"/>
              <w:jc w:val="center"/>
            </w:pPr>
            <w:r>
              <w:rPr/>
              <w:t>6</w:t>
            </w:r>
          </w:p>
        </w:tc>
        <w:tc>
          <w:tcPr>
            <w:tcW w:w="700" w:type="dxa"/>
          </w:tcPr>
          <w:p w14:paraId="23D179D9" w14:textId="77777777" w:rsidR="00121F08" w:rsidRDefault="00000000">
            <w:pPr>
              <w:spacing w:after="0" w:line="240" w:lineRule="auto"/>
              <w:jc w:val="center"/>
            </w:pPr>
            <w:r>
              <w:rPr/>
              <w:t>2</w:t>
            </w:r>
          </w:p>
        </w:tc>
        <w:tc>
          <w:tcPr>
            <w:tcW w:w="1500" w:type="dxa"/>
          </w:tcPr>
          <w:p w14:paraId="23D179DA" w14:textId="77777777" w:rsidR="00121F08" w:rsidRDefault="00000000">
            <w:pPr>
              <w:spacing w:after="0" w:line="240" w:lineRule="auto"/>
              <w:jc w:val="center"/>
            </w:pPr>
            <w:r>
              <w:rPr/>
              <w:t>0.246</w:t>
            </w:r>
          </w:p>
        </w:tc>
        <w:tc>
          <w:tcPr>
            <w:tcW w:w="1400" w:type="dxa"/>
          </w:tcPr>
          <w:p w14:paraId="23D179DB" w14:textId="77777777" w:rsidR="00121F08" w:rsidRDefault="00000000">
            <w:pPr>
              <w:spacing w:after="0" w:line="240" w:lineRule="auto"/>
              <w:jc w:val="center"/>
            </w:pPr>
            <w:r>
              <w:rPr/>
              <w:t>0.300</w:t>
            </w:r>
          </w:p>
        </w:tc>
        <w:tc>
          <w:tcPr>
            <w:tcW w:w="1100" w:type="dxa"/>
          </w:tcPr>
          <w:p w14:paraId="23D179DC" w14:textId="77777777" w:rsidR="00121F08" w:rsidRDefault="00000000">
            <w:pPr>
              <w:spacing w:after="0" w:line="240" w:lineRule="auto"/>
              <w:jc w:val="center"/>
            </w:pPr>
            <w:r>
              <w:rPr/>
              <w:t>0.261</w:t>
            </w:r>
          </w:p>
        </w:tc>
        <w:tc>
          <w:tcPr>
            <w:tcW w:w="1300" w:type="dxa"/>
          </w:tcPr>
          <w:p w14:paraId="23D179DD" w14:textId="77777777" w:rsidR="00121F08" w:rsidRDefault="00000000">
            <w:pPr>
              <w:spacing w:after="0" w:line="240" w:lineRule="auto"/>
              <w:jc w:val="center"/>
            </w:pPr>
            <w:r>
              <w:rPr/>
              <w:t>0.317</w:t>
            </w:r>
          </w:p>
        </w:tc>
        <w:tc>
          <w:tcPr>
            <w:tcW w:w="1160" w:type="dxa"/>
          </w:tcPr>
          <w:p w14:paraId="23D179DE" w14:textId="77777777" w:rsidR="00121F08" w:rsidRDefault="00000000">
            <w:pPr>
              <w:spacing w:after="0" w:line="240" w:lineRule="auto"/>
              <w:jc w:val="center"/>
            </w:pPr>
            <w:r>
              <w:rPr/>
              <w:t>+5.9%</w:t>
            </w:r>
          </w:p>
        </w:tc>
      </w:tr>
      <w:tr w:rsidR="00121F08" w14:paraId="23D179E8" w14:textId="77777777">
        <w:tblPrEx>
          <w:tblCellMar>
            <w:top w:w="0" w:type="dxa"/>
            <w:bottom w:w="0" w:type="dxa"/>
          </w:tblCellMar>
        </w:tblPrEx>
        <w:tc>
          <w:tcPr>
            <w:tcW w:w="1500" w:type="dxa"/>
          </w:tcPr>
          <w:p w14:paraId="23D179E0" w14:textId="77777777" w:rsidR="00121F08" w:rsidRDefault="00000000">
            <w:pPr>
              <w:spacing w:after="0" w:line="240" w:lineRule="auto"/>
            </w:pPr>
            <w:r>
              <w:rPr/>
              <w:t>Long Beach</w:t>
            </w:r>
          </w:p>
        </w:tc>
        <w:tc>
          <w:tcPr>
            <w:tcW w:w="700" w:type="dxa"/>
          </w:tcPr>
          <w:p w14:paraId="23D179E1" w14:textId="77777777" w:rsidR="00121F08" w:rsidRDefault="00000000">
            <w:pPr>
              <w:spacing w:after="0" w:line="240" w:lineRule="auto"/>
              <w:jc w:val="center"/>
            </w:pPr>
            <w:r>
              <w:rPr/>
              <w:t>6</w:t>
            </w:r>
          </w:p>
        </w:tc>
        <w:tc>
          <w:tcPr>
            <w:tcW w:w="700" w:type="dxa"/>
          </w:tcPr>
          <w:p w14:paraId="23D179E2" w14:textId="77777777" w:rsidR="00121F08" w:rsidRDefault="00000000">
            <w:pPr>
              <w:spacing w:after="0" w:line="240" w:lineRule="auto"/>
              <w:jc w:val="center"/>
            </w:pPr>
            <w:r>
              <w:rPr/>
              <w:t>3</w:t>
            </w:r>
          </w:p>
        </w:tc>
        <w:tc>
          <w:tcPr>
            <w:tcW w:w="1500" w:type="dxa"/>
          </w:tcPr>
          <w:p w14:paraId="23D179E3" w14:textId="77777777" w:rsidR="00121F08" w:rsidRDefault="00000000">
            <w:pPr>
              <w:spacing w:after="0" w:line="240" w:lineRule="auto"/>
              <w:jc w:val="center"/>
            </w:pPr>
            <w:r>
              <w:rPr/>
              <w:t>0.175</w:t>
            </w:r>
          </w:p>
        </w:tc>
        <w:tc>
          <w:tcPr>
            <w:tcW w:w="1400" w:type="dxa"/>
          </w:tcPr>
          <w:p w14:paraId="23D179E4" w14:textId="77777777" w:rsidR="00121F08" w:rsidRDefault="00000000">
            <w:pPr>
              <w:spacing w:after="0" w:line="240" w:lineRule="auto"/>
              <w:jc w:val="center"/>
            </w:pPr>
            <w:r>
              <w:rPr/>
              <w:t>0.281</w:t>
            </w:r>
          </w:p>
        </w:tc>
        <w:tc>
          <w:tcPr>
            <w:tcW w:w="1100" w:type="dxa"/>
          </w:tcPr>
          <w:p w14:paraId="23D179E5" w14:textId="77777777" w:rsidR="00121F08" w:rsidRDefault="00000000">
            <w:pPr>
              <w:spacing w:after="0" w:line="240" w:lineRule="auto"/>
              <w:jc w:val="center"/>
            </w:pPr>
            <w:r>
              <w:rPr/>
              <w:t>0.223</w:t>
            </w:r>
          </w:p>
        </w:tc>
        <w:tc>
          <w:tcPr>
            <w:tcW w:w="1300" w:type="dxa"/>
          </w:tcPr>
          <w:p w14:paraId="23D179E6" w14:textId="77777777" w:rsidR="00121F08" w:rsidRDefault="00000000">
            <w:pPr>
              <w:spacing w:after="0" w:line="240" w:lineRule="auto"/>
              <w:jc w:val="center"/>
            </w:pPr>
            <w:r>
              <w:rPr/>
              <w:t>0.281</w:t>
            </w:r>
          </w:p>
        </w:tc>
        <w:tc>
          <w:tcPr>
            <w:tcW w:w="1160" w:type="dxa"/>
          </w:tcPr>
          <w:p w14:paraId="23D179E7" w14:textId="77777777" w:rsidR="00121F08" w:rsidRDefault="00000000">
            <w:pPr>
              <w:spacing w:after="0" w:line="240" w:lineRule="auto"/>
              <w:jc w:val="center"/>
            </w:pPr>
            <w:r>
              <w:rPr/>
              <w:t>+4.4%</w:t>
            </w:r>
          </w:p>
        </w:tc>
      </w:tr>
      <w:tr w:rsidR="00121F08" w14:paraId="23D179F1" w14:textId="77777777">
        <w:tblPrEx>
          <w:tblCellMar>
            <w:top w:w="0" w:type="dxa"/>
            <w:bottom w:w="0" w:type="dxa"/>
          </w:tblCellMar>
        </w:tblPrEx>
        <w:tc>
          <w:tcPr>
            <w:tcW w:w="1500" w:type="dxa"/>
          </w:tcPr>
          <w:p w14:paraId="23D179E9" w14:textId="77777777" w:rsidR="00121F08" w:rsidRDefault="00000000">
            <w:pPr>
              <w:spacing w:after="0" w:line="240" w:lineRule="auto"/>
            </w:pPr>
            <w:r>
              <w:rPr/>
              <w:t>Twin Harbors</w:t>
            </w:r>
          </w:p>
        </w:tc>
        <w:tc>
          <w:tcPr>
            <w:tcW w:w="700" w:type="dxa"/>
          </w:tcPr>
          <w:p w14:paraId="23D179EA" w14:textId="77777777" w:rsidR="00121F08" w:rsidRDefault="00000000">
            <w:pPr>
              <w:spacing w:after="0" w:line="240" w:lineRule="auto"/>
              <w:jc w:val="center"/>
            </w:pPr>
            <w:r>
              <w:rPr/>
              <w:t>5</w:t>
            </w:r>
          </w:p>
        </w:tc>
        <w:tc>
          <w:tcPr>
            <w:tcW w:w="700" w:type="dxa"/>
          </w:tcPr>
          <w:p w14:paraId="23D179EB" w14:textId="77777777" w:rsidR="00121F08" w:rsidRDefault="00000000">
            <w:pPr>
              <w:spacing w:after="0" w:line="240" w:lineRule="auto"/>
              <w:jc w:val="center"/>
            </w:pPr>
            <w:r>
              <w:rPr/>
              <w:t>2</w:t>
            </w:r>
          </w:p>
        </w:tc>
        <w:tc>
          <w:tcPr>
            <w:tcW w:w="1500" w:type="dxa"/>
          </w:tcPr>
          <w:p w14:paraId="23D179EC" w14:textId="77777777" w:rsidR="00121F08" w:rsidRDefault="00000000">
            <w:pPr>
              <w:spacing w:after="0" w:line="240" w:lineRule="auto"/>
              <w:jc w:val="center"/>
            </w:pPr>
            <w:r>
              <w:rPr/>
              <w:t>0.164</w:t>
            </w:r>
          </w:p>
        </w:tc>
        <w:tc>
          <w:tcPr>
            <w:tcW w:w="1400" w:type="dxa"/>
          </w:tcPr>
          <w:p w14:paraId="23D179ED" w14:textId="77777777" w:rsidR="00121F08" w:rsidRDefault="00000000">
            <w:pPr>
              <w:spacing w:after="0" w:line="240" w:lineRule="auto"/>
              <w:jc w:val="center"/>
            </w:pPr>
            <w:r>
              <w:rPr/>
              <w:t>0.205</w:t>
            </w:r>
          </w:p>
        </w:tc>
        <w:tc>
          <w:tcPr>
            <w:tcW w:w="1100" w:type="dxa"/>
          </w:tcPr>
          <w:p w14:paraId="23D179EE" w14:textId="77777777" w:rsidR="00121F08" w:rsidRDefault="00000000">
            <w:pPr>
              <w:spacing w:after="0" w:line="240" w:lineRule="auto"/>
              <w:jc w:val="center"/>
            </w:pPr>
            <w:r>
              <w:rPr/>
              <w:t>0.207</w:t>
            </w:r>
          </w:p>
        </w:tc>
        <w:tc>
          <w:tcPr>
            <w:tcW w:w="1300" w:type="dxa"/>
          </w:tcPr>
          <w:p w14:paraId="23D179EF" w14:textId="77777777" w:rsidR="00121F08" w:rsidRDefault="00000000">
            <w:pPr>
              <w:spacing w:after="0" w:line="240" w:lineRule="auto"/>
              <w:jc w:val="center"/>
            </w:pPr>
            <w:r>
              <w:rPr/>
              <w:t>0.261</w:t>
            </w:r>
          </w:p>
        </w:tc>
        <w:tc>
          <w:tcPr>
            <w:tcW w:w="1160" w:type="dxa"/>
          </w:tcPr>
          <w:p w14:paraId="23D179F0" w14:textId="77777777" w:rsidR="00121F08" w:rsidRDefault="00000000">
            <w:pPr>
              <w:spacing w:after="0" w:line="240" w:lineRule="auto"/>
              <w:jc w:val="center"/>
            </w:pPr>
            <w:r>
              <w:rPr/>
              <w:t>+2.4%</w:t>
            </w:r>
          </w:p>
        </w:tc>
      </w:tr>
      <w:tr w:rsidR="00121F08" w14:paraId="23D179FA" w14:textId="77777777">
        <w:tblPrEx>
          <w:tblCellMar>
            <w:top w:w="0" w:type="dxa"/>
            <w:bottom w:w="0" w:type="dxa"/>
          </w:tblCellMar>
        </w:tblPrEx>
        <w:tc>
          <w:tcPr>
            <w:tcW w:w="1500" w:type="dxa"/>
          </w:tcPr>
          <w:p w14:paraId="23D179F2" w14:textId="77777777" w:rsidR="00121F08" w:rsidRDefault="00000000">
            <w:pPr>
              <w:spacing w:after="0" w:line="240" w:lineRule="auto"/>
            </w:pPr>
            <w:r>
              <w:rPr/>
              <w:t>Twin Harbors</w:t>
            </w:r>
          </w:p>
        </w:tc>
        <w:tc>
          <w:tcPr>
            <w:tcW w:w="700" w:type="dxa"/>
          </w:tcPr>
          <w:p w14:paraId="23D179F3" w14:textId="77777777" w:rsidR="00121F08" w:rsidRDefault="00000000">
            <w:pPr>
              <w:spacing w:after="0" w:line="240" w:lineRule="auto"/>
              <w:jc w:val="center"/>
            </w:pPr>
            <w:r>
              <w:rPr/>
              <w:t>5</w:t>
            </w:r>
          </w:p>
        </w:tc>
        <w:tc>
          <w:tcPr>
            <w:tcW w:w="700" w:type="dxa"/>
          </w:tcPr>
          <w:p w14:paraId="23D179F4" w14:textId="77777777" w:rsidR="00121F08" w:rsidRDefault="00000000">
            <w:pPr>
              <w:spacing w:after="0" w:line="240" w:lineRule="auto"/>
              <w:jc w:val="center"/>
            </w:pPr>
            <w:r>
              <w:rPr/>
              <w:t>3</w:t>
            </w:r>
          </w:p>
        </w:tc>
        <w:tc>
          <w:tcPr>
            <w:tcW w:w="1500" w:type="dxa"/>
          </w:tcPr>
          <w:p w14:paraId="23D179F5" w14:textId="77777777" w:rsidR="00121F08" w:rsidRDefault="00000000">
            <w:pPr>
              <w:spacing w:after="0" w:line="240" w:lineRule="auto"/>
              <w:jc w:val="center"/>
            </w:pPr>
            <w:r>
              <w:rPr/>
              <w:t>0.114</w:t>
            </w:r>
          </w:p>
        </w:tc>
        <w:tc>
          <w:tcPr>
            <w:tcW w:w="1400" w:type="dxa"/>
          </w:tcPr>
          <w:p w14:paraId="23D179F6" w14:textId="77777777" w:rsidR="00121F08" w:rsidRDefault="00000000">
            <w:pPr>
              <w:spacing w:after="0" w:line="240" w:lineRule="auto"/>
              <w:jc w:val="center"/>
            </w:pPr>
            <w:r>
              <w:rPr/>
              <w:t>0.163</w:t>
            </w:r>
          </w:p>
        </w:tc>
        <w:tc>
          <w:tcPr>
            <w:tcW w:w="1100" w:type="dxa"/>
          </w:tcPr>
          <w:p w14:paraId="23D179F7" w14:textId="77777777" w:rsidR="00121F08" w:rsidRDefault="00000000">
            <w:pPr>
              <w:spacing w:after="0" w:line="240" w:lineRule="auto"/>
              <w:jc w:val="center"/>
            </w:pPr>
            <w:r>
              <w:rPr/>
              <w:t>0.158</w:t>
            </w:r>
          </w:p>
        </w:tc>
        <w:tc>
          <w:tcPr>
            <w:tcW w:w="1300" w:type="dxa"/>
          </w:tcPr>
          <w:p w14:paraId="23D179F8" w14:textId="77777777" w:rsidR="00121F08" w:rsidRDefault="00000000">
            <w:pPr>
              <w:spacing w:after="0" w:line="240" w:lineRule="auto"/>
              <w:jc w:val="center"/>
            </w:pPr>
            <w:r>
              <w:rPr/>
              <w:t>0.216</w:t>
            </w:r>
          </w:p>
        </w:tc>
        <w:tc>
          <w:tcPr>
            <w:tcW w:w="1160" w:type="dxa"/>
          </w:tcPr>
          <w:p w14:paraId="23D179F9" w14:textId="77777777" w:rsidR="00121F08" w:rsidRDefault="00000000">
            <w:pPr>
              <w:spacing w:after="0" w:line="240" w:lineRule="auto"/>
              <w:jc w:val="center"/>
            </w:pPr>
            <w:r>
              <w:rPr/>
              <w:t>+1.1%</w:t>
            </w:r>
          </w:p>
        </w:tc>
      </w:tr>
      <w:tr w:rsidR="00121F08" w14:paraId="23D17A03" w14:textId="77777777">
        <w:tblPrEx>
          <w:tblCellMar>
            <w:top w:w="0" w:type="dxa"/>
            <w:bottom w:w="0" w:type="dxa"/>
          </w:tblCellMar>
        </w:tblPrEx>
        <w:tc>
          <w:tcPr>
            <w:tcW w:w="1500" w:type="dxa"/>
          </w:tcPr>
          <w:p w14:paraId="23D179FB" w14:textId="77777777" w:rsidR="00121F08" w:rsidRDefault="00000000">
            <w:pPr>
              <w:spacing w:after="0" w:line="240" w:lineRule="auto"/>
            </w:pPr>
            <w:r>
              <w:rPr/>
              <w:t>Twin Harbors</w:t>
            </w:r>
          </w:p>
        </w:tc>
        <w:tc>
          <w:tcPr>
            <w:tcW w:w="700" w:type="dxa"/>
          </w:tcPr>
          <w:p w14:paraId="23D179FC" w14:textId="77777777" w:rsidR="00121F08" w:rsidRDefault="00000000">
            <w:pPr>
              <w:spacing w:after="0" w:line="240" w:lineRule="auto"/>
              <w:jc w:val="center"/>
            </w:pPr>
            <w:r>
              <w:rPr/>
              <w:t>6</w:t>
            </w:r>
          </w:p>
        </w:tc>
        <w:tc>
          <w:tcPr>
            <w:tcW w:w="700" w:type="dxa"/>
          </w:tcPr>
          <w:p w14:paraId="23D179FD" w14:textId="77777777" w:rsidR="00121F08" w:rsidRDefault="00000000">
            <w:pPr>
              <w:spacing w:after="0" w:line="240" w:lineRule="auto"/>
              <w:jc w:val="center"/>
            </w:pPr>
            <w:r>
              <w:rPr/>
              <w:t>2</w:t>
            </w:r>
          </w:p>
        </w:tc>
        <w:tc>
          <w:tcPr>
            <w:tcW w:w="1500" w:type="dxa"/>
          </w:tcPr>
          <w:p w14:paraId="23D179FE" w14:textId="77777777" w:rsidR="00121F08" w:rsidRDefault="00000000">
            <w:pPr>
              <w:spacing w:after="0" w:line="240" w:lineRule="auto"/>
              <w:jc w:val="center"/>
            </w:pPr>
            <w:r>
              <w:rPr/>
              <w:t>0.164</w:t>
            </w:r>
          </w:p>
        </w:tc>
        <w:tc>
          <w:tcPr>
            <w:tcW w:w="1400" w:type="dxa"/>
          </w:tcPr>
          <w:p w14:paraId="23D179FF" w14:textId="77777777" w:rsidR="00121F08" w:rsidRDefault="00000000">
            <w:pPr>
              <w:spacing w:after="0" w:line="240" w:lineRule="auto"/>
              <w:jc w:val="center"/>
            </w:pPr>
            <w:r>
              <w:rPr/>
              <w:t>0.197</w:t>
            </w:r>
          </w:p>
        </w:tc>
        <w:tc>
          <w:tcPr>
            <w:tcW w:w="1100" w:type="dxa"/>
          </w:tcPr>
          <w:p w14:paraId="23D17A00" w14:textId="77777777" w:rsidR="00121F08" w:rsidRDefault="00000000">
            <w:pPr>
              <w:spacing w:after="0" w:line="240" w:lineRule="auto"/>
              <w:jc w:val="center"/>
            </w:pPr>
            <w:r>
              <w:rPr/>
              <w:t>0.247</w:t>
            </w:r>
          </w:p>
        </w:tc>
        <w:tc>
          <w:tcPr>
            <w:tcW w:w="1300" w:type="dxa"/>
          </w:tcPr>
          <w:p w14:paraId="23D17A01" w14:textId="77777777" w:rsidR="00121F08" w:rsidRDefault="00000000">
            <w:pPr>
              <w:spacing w:after="0" w:line="240" w:lineRule="auto"/>
              <w:jc w:val="center"/>
            </w:pPr>
            <w:r>
              <w:rPr/>
              <w:t>0.274</w:t>
            </w:r>
          </w:p>
        </w:tc>
        <w:tc>
          <w:tcPr>
            <w:tcW w:w="1160" w:type="dxa"/>
          </w:tcPr>
          <w:p w14:paraId="23D17A02" w14:textId="77777777" w:rsidR="00121F08" w:rsidRDefault="00000000">
            <w:pPr>
              <w:spacing w:after="0" w:line="240" w:lineRule="auto"/>
              <w:jc w:val="center"/>
            </w:pPr>
            <w:r>
              <w:rPr/>
              <w:t>-0.5%</w:t>
            </w:r>
          </w:p>
        </w:tc>
      </w:tr>
      <w:tr w:rsidR="00121F08" w14:paraId="23D17A0C" w14:textId="77777777">
        <w:tblPrEx>
          <w:tblCellMar>
            <w:top w:w="0" w:type="dxa"/>
            <w:bottom w:w="0" w:type="dxa"/>
          </w:tblCellMar>
        </w:tblPrEx>
        <w:tc>
          <w:tcPr>
            <w:tcW w:w="1500" w:type="dxa"/>
          </w:tcPr>
          <w:p w14:paraId="23D17A04" w14:textId="77777777" w:rsidR="00121F08" w:rsidRDefault="00000000">
            <w:pPr>
              <w:spacing w:after="0" w:line="240" w:lineRule="auto"/>
            </w:pPr>
            <w:r>
              <w:rPr/>
              <w:t>Twin Harbors</w:t>
            </w:r>
          </w:p>
        </w:tc>
        <w:tc>
          <w:tcPr>
            <w:tcW w:w="700" w:type="dxa"/>
          </w:tcPr>
          <w:p w14:paraId="23D17A05" w14:textId="77777777" w:rsidR="00121F08" w:rsidRDefault="00000000">
            <w:pPr>
              <w:spacing w:after="0" w:line="240" w:lineRule="auto"/>
              <w:jc w:val="center"/>
            </w:pPr>
            <w:r>
              <w:rPr/>
              <w:t>6</w:t>
            </w:r>
          </w:p>
        </w:tc>
        <w:tc>
          <w:tcPr>
            <w:tcW w:w="700" w:type="dxa"/>
          </w:tcPr>
          <w:p w14:paraId="23D17A06" w14:textId="77777777" w:rsidR="00121F08" w:rsidRDefault="00000000">
            <w:pPr>
              <w:spacing w:after="0" w:line="240" w:lineRule="auto"/>
              <w:jc w:val="center"/>
            </w:pPr>
            <w:r>
              <w:rPr/>
              <w:t>3</w:t>
            </w:r>
          </w:p>
        </w:tc>
        <w:tc>
          <w:tcPr>
            <w:tcW w:w="1500" w:type="dxa"/>
          </w:tcPr>
          <w:p w14:paraId="23D17A07" w14:textId="77777777" w:rsidR="00121F08" w:rsidRDefault="00000000">
            <w:pPr>
              <w:spacing w:after="0" w:line="240" w:lineRule="auto"/>
              <w:jc w:val="center"/>
            </w:pPr>
            <w:r>
              <w:rPr/>
              <w:t>0.116</w:t>
            </w:r>
          </w:p>
        </w:tc>
        <w:tc>
          <w:tcPr>
            <w:tcW w:w="1400" w:type="dxa"/>
          </w:tcPr>
          <w:p w14:paraId="23D17A08" w14:textId="77777777" w:rsidR="00121F08" w:rsidRDefault="00000000">
            <w:pPr>
              <w:spacing w:after="0" w:line="240" w:lineRule="auto"/>
              <w:jc w:val="center"/>
            </w:pPr>
            <w:r>
              <w:rPr/>
              <w:t>0.171</w:t>
            </w:r>
          </w:p>
        </w:tc>
        <w:tc>
          <w:tcPr>
            <w:tcW w:w="1100" w:type="dxa"/>
          </w:tcPr>
          <w:p w14:paraId="23D17A09" w14:textId="77777777" w:rsidR="00121F08" w:rsidRDefault="00000000">
            <w:pPr>
              <w:spacing w:after="0" w:line="240" w:lineRule="auto"/>
              <w:jc w:val="center"/>
            </w:pPr>
            <w:r>
              <w:rPr/>
              <w:t>0.220</w:t>
            </w:r>
          </w:p>
        </w:tc>
        <w:tc>
          <w:tcPr>
            <w:tcW w:w="1300" w:type="dxa"/>
          </w:tcPr>
          <w:p w14:paraId="23D17A0A" w14:textId="77777777" w:rsidR="00121F08" w:rsidRDefault="00000000">
            <w:pPr>
              <w:spacing w:after="0" w:line="240" w:lineRule="auto"/>
              <w:jc w:val="center"/>
            </w:pPr>
            <w:r>
              <w:rPr/>
              <w:t>0.184</w:t>
            </w:r>
          </w:p>
        </w:tc>
        <w:tc>
          <w:tcPr>
            <w:tcW w:w="1160" w:type="dxa"/>
          </w:tcPr>
          <w:p w14:paraId="23D17A0B" w14:textId="77777777" w:rsidR="00121F08" w:rsidRDefault="00000000">
            <w:pPr>
              <w:spacing w:after="0" w:line="240" w:lineRule="auto"/>
              <w:jc w:val="center"/>
            </w:pPr>
            <w:r>
              <w:rPr/>
              <w:t>+0.3%</w:t>
            </w:r>
          </w:p>
        </w:tc>
      </w:tr>
    </w:tbl>
    <w:p w14:paraId="23D17A0D" w14:textId="77777777" w:rsidR="00121F08" w:rsidRDefault="00000000">
      <w:pPr/>
      <w:r>
        <w:rPr>
          <w:i/>
          <w:iCs/>
          <w:color w:val="595959"/>
          <w:sz w:val="17"/>
          <w:szCs w:val="17"/>
        </w:rPr>
        <w:t>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14:paraId="23D17A0E" w14:textId="77777777" w:rsidR="00121F08" w:rsidRDefault="00000000">
      <w:pPr>
        <w:pStyle w:val="Heading2"/>
      </w:pPr>
      <w:bookmarkStart w:id="53" w:name="_Toc234502712"/>
      <w:r>
        <w:t>11.4 The floor that sampling cannot cross</w:t>
      </w:r>
      <w:bookmarkEnd w:id="53"/>
    </w:p>
    <w:p w14:paraId="23D17A0F" w14:textId="77777777" w:rsidR="00121F08" w:rsidRDefault="00000000">
      <w:r>
        <w:t>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14:paraId="23D17A10" w14:textId="77777777" w:rsidR="00121F08" w:rsidRDefault="00000000">
      <w:r>
        <w:t>At the season scale the same floor sets a ceiling on how much of a season may be imputed. Figure 14 traces the season harvest coefficient of variation as a function of u, the share of season harvest that is imputed.</w:t>
      </w:r>
    </w:p>
    <w:p w14:paraId="23D17A11" w14:textId="77777777" w:rsidR="00121F08" w:rsidRDefault="00000000">
      <w:pPr>
        <w:keepNext/>
      </w:pPr>
      <w:r>
        <w:rPr>
          <w:noProof/>
        </w:rPr>
        <w:lastRenderedPageBreak/>
        <w:drawing>
          <wp:inline distT="0" distB="0" distL="0" distR="0" wp14:anchorId="23D17B14" wp14:editId="23D17B15">
            <wp:extent cx="5715000" cy="2971800"/>
            <wp:effectExtent l="0" t="0" r="0" b="0"/>
            <wp:docPr id="1972633753" name="Picture 19726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8"/>
                    <a:srcRect/>
                    <a:stretch>
                      <a:fillRect/>
                    </a:stretch>
                  </pic:blipFill>
                  <pic:spPr bwMode="auto">
                    <a:xfrm>
                      <a:off x="0" y="0"/>
                      <a:ext cx="5715000" cy="2971800"/>
                    </a:xfrm>
                    <a:prstGeom prst="rect">
                      <a:avLst/>
                    </a:prstGeom>
                  </pic:spPr>
                </pic:pic>
              </a:graphicData>
            </a:graphic>
          </wp:inline>
        </w:drawing>
      </w:r>
    </w:p>
    <w:p w14:paraId="23D17A12" w14:textId="77777777" w:rsidR="00121F08" w:rsidRDefault="00000000">
      <w:pPr>
        <w:pStyle w:val="Figuretitles"/>
      </w:pPr>
      <w:r>
        <w:rPr>
          <w:b/>
          <w:bCs/>
        </w:rPr>
        <w:t xml:space="preserve">Figure 14. </w:t>
      </w:r>
      <w:r>
        <w:rPr/>
        <w:t>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14:paraId="23D17A13" w14:textId="77777777" w:rsidR="00121F08" w:rsidRDefault="00000000">
      <w:pPr>
        <w:pStyle w:val="Caption"/>
        <w:keepNext/>
      </w:pPr>
      <w:r>
        <w:rPr>
          <w:b/>
          <w:bCs/>
        </w:rPr>
        <w:t xml:space="preserve">Table 20. </w:t>
      </w:r>
      <w:r>
        <w:rPr/>
        <w:t>Maximum share of season harvest that may be imputed while still meeting each season-level CV target.</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100"/>
        <w:gridCol w:w="1800"/>
        <w:gridCol w:w="1800"/>
        <w:gridCol w:w="1800"/>
        <w:gridCol w:w="1860"/>
      </w:tblGrid>
      <w:tr w:rsidR="00121F08" w14:paraId="23D17A19" w14:textId="77777777">
        <w:tblPrEx>
          <w:tblCellMar>
            <w:top w:w="0" w:type="dxa"/>
            <w:bottom w:w="0" w:type="dxa"/>
          </w:tblCellMar>
        </w:tblPrEx>
        <w:trPr>
          <w:tblHeader/>
        </w:trPr>
        <w:tc>
          <w:tcPr>
            <w:tcW w:w="2100" w:type="dxa"/>
          </w:tcPr>
          <w:p w14:paraId="23D17A14" w14:textId="77777777" w:rsidR="00121F08" w:rsidRDefault="00000000">
            <w:pPr>
              <w:spacing w:after="0" w:line="240" w:lineRule="auto"/>
            </w:pPr>
            <w:r>
              <w:rPr>
                <w:b/>
                <w:bCs/>
              </w:rPr>
              <w:t>Beach</w:t>
            </w:r>
          </w:p>
        </w:tc>
        <w:tc>
          <w:tcPr>
            <w:tcW w:w="1800" w:type="dxa"/>
          </w:tcPr>
          <w:p w14:paraId="23D17A15" w14:textId="77777777" w:rsidR="00121F08" w:rsidRDefault="00000000">
            <w:pPr>
              <w:spacing w:after="0" w:line="240" w:lineRule="auto"/>
              <w:jc w:val="center"/>
            </w:pPr>
            <w:r>
              <w:rPr>
                <w:b/>
                <w:bCs/>
              </w:rPr>
              <w:t>CV at or below 0.10</w:t>
            </w:r>
          </w:p>
        </w:tc>
        <w:tc>
          <w:tcPr>
            <w:tcW w:w="1800" w:type="dxa"/>
          </w:tcPr>
          <w:p w14:paraId="23D17A16" w14:textId="77777777" w:rsidR="00121F08" w:rsidRDefault="00000000">
            <w:pPr>
              <w:spacing w:after="0" w:line="240" w:lineRule="auto"/>
              <w:jc w:val="center"/>
            </w:pPr>
            <w:r>
              <w:rPr>
                <w:b/>
                <w:bCs/>
              </w:rPr>
              <w:t>CV at or below 0.15</w:t>
            </w:r>
          </w:p>
        </w:tc>
        <w:tc>
          <w:tcPr>
            <w:tcW w:w="1800" w:type="dxa"/>
          </w:tcPr>
          <w:p w14:paraId="23D17A17" w14:textId="77777777" w:rsidR="00121F08" w:rsidRDefault="00000000">
            <w:pPr>
              <w:spacing w:after="0" w:line="240" w:lineRule="auto"/>
              <w:jc w:val="center"/>
            </w:pPr>
            <w:r>
              <w:rPr>
                <w:b/>
                <w:bCs/>
              </w:rPr>
              <w:t>CV at or below 0.20</w:t>
            </w:r>
          </w:p>
        </w:tc>
        <w:tc>
          <w:tcPr>
            <w:tcW w:w="1860" w:type="dxa"/>
          </w:tcPr>
          <w:p w14:paraId="23D17A18" w14:textId="77777777" w:rsidR="00121F08" w:rsidRDefault="00000000">
            <w:pPr>
              <w:spacing w:after="0" w:line="240" w:lineRule="auto"/>
              <w:jc w:val="center"/>
            </w:pPr>
            <w:r>
              <w:rPr>
                <w:b/>
                <w:bCs/>
              </w:rPr>
              <w:t>CV at or below 0.30</w:t>
            </w:r>
          </w:p>
        </w:tc>
      </w:tr>
      <w:tr w:rsidR="00121F08" w14:paraId="23D17A1F" w14:textId="77777777">
        <w:tblPrEx>
          <w:tblCellMar>
            <w:top w:w="0" w:type="dxa"/>
            <w:bottom w:w="0" w:type="dxa"/>
          </w:tblCellMar>
        </w:tblPrEx>
        <w:tc>
          <w:tcPr>
            <w:tcW w:w="2100" w:type="dxa"/>
          </w:tcPr>
          <w:p w14:paraId="23D17A1A" w14:textId="77777777" w:rsidR="00121F08" w:rsidRDefault="00000000">
            <w:pPr>
              <w:spacing w:after="0" w:line="240" w:lineRule="auto"/>
            </w:pPr>
            <w:r>
              <w:rPr/>
              <w:t>Long Beach</w:t>
            </w:r>
          </w:p>
        </w:tc>
        <w:tc>
          <w:tcPr>
            <w:tcW w:w="1800" w:type="dxa"/>
          </w:tcPr>
          <w:p w14:paraId="23D17A1B" w14:textId="77777777" w:rsidR="00121F08" w:rsidRDefault="00000000">
            <w:pPr>
              <w:spacing w:after="0" w:line="240" w:lineRule="auto"/>
              <w:jc w:val="center"/>
            </w:pPr>
            <w:r>
              <w:rPr/>
              <w:t>51%</w:t>
            </w:r>
          </w:p>
        </w:tc>
        <w:tc>
          <w:tcPr>
            <w:tcW w:w="1800" w:type="dxa"/>
          </w:tcPr>
          <w:p w14:paraId="23D17A1C" w14:textId="77777777" w:rsidR="00121F08" w:rsidRDefault="00000000">
            <w:pPr>
              <w:spacing w:after="0" w:line="240" w:lineRule="auto"/>
              <w:jc w:val="center"/>
            </w:pPr>
            <w:r>
              <w:rPr/>
              <w:t>89%</w:t>
            </w:r>
          </w:p>
        </w:tc>
        <w:tc>
          <w:tcPr>
            <w:tcW w:w="1800" w:type="dxa"/>
          </w:tcPr>
          <w:p w14:paraId="23D17A1D" w14:textId="77777777" w:rsidR="00121F08" w:rsidRDefault="00000000">
            <w:pPr>
              <w:spacing w:after="0" w:line="240" w:lineRule="auto"/>
              <w:jc w:val="center"/>
            </w:pPr>
            <w:r>
              <w:rPr/>
              <w:t>100%</w:t>
            </w:r>
          </w:p>
        </w:tc>
        <w:tc>
          <w:tcPr>
            <w:tcW w:w="1860" w:type="dxa"/>
          </w:tcPr>
          <w:p w14:paraId="23D17A1E" w14:textId="77777777" w:rsidR="00121F08" w:rsidRDefault="00000000">
            <w:pPr>
              <w:spacing w:after="0" w:line="240" w:lineRule="auto"/>
              <w:jc w:val="center"/>
            </w:pPr>
            <w:r>
              <w:rPr/>
              <w:t>100%</w:t>
            </w:r>
          </w:p>
        </w:tc>
      </w:tr>
      <w:tr w:rsidR="00121F08" w14:paraId="23D17A25" w14:textId="77777777">
        <w:tblPrEx>
          <w:tblCellMar>
            <w:top w:w="0" w:type="dxa"/>
            <w:bottom w:w="0" w:type="dxa"/>
          </w:tblCellMar>
        </w:tblPrEx>
        <w:tc>
          <w:tcPr>
            <w:tcW w:w="2100" w:type="dxa"/>
          </w:tcPr>
          <w:p w14:paraId="23D17A20" w14:textId="77777777" w:rsidR="00121F08" w:rsidRDefault="00000000">
            <w:pPr>
              <w:spacing w:after="0" w:line="240" w:lineRule="auto"/>
            </w:pPr>
            <w:r>
              <w:rPr/>
              <w:t>Twin Harbors</w:t>
            </w:r>
          </w:p>
        </w:tc>
        <w:tc>
          <w:tcPr>
            <w:tcW w:w="1800" w:type="dxa"/>
          </w:tcPr>
          <w:p w14:paraId="23D17A21" w14:textId="77777777" w:rsidR="00121F08" w:rsidRDefault="00000000">
            <w:pPr>
              <w:spacing w:after="0" w:line="240" w:lineRule="auto"/>
              <w:jc w:val="center"/>
            </w:pPr>
            <w:r>
              <w:rPr/>
              <w:t>53%</w:t>
            </w:r>
          </w:p>
        </w:tc>
        <w:tc>
          <w:tcPr>
            <w:tcW w:w="1800" w:type="dxa"/>
          </w:tcPr>
          <w:p w14:paraId="23D17A22" w14:textId="77777777" w:rsidR="00121F08" w:rsidRDefault="00000000">
            <w:pPr>
              <w:spacing w:after="0" w:line="240" w:lineRule="auto"/>
              <w:jc w:val="center"/>
            </w:pPr>
            <w:r>
              <w:rPr/>
              <w:t>90%</w:t>
            </w:r>
          </w:p>
        </w:tc>
        <w:tc>
          <w:tcPr>
            <w:tcW w:w="1800" w:type="dxa"/>
          </w:tcPr>
          <w:p w14:paraId="23D17A23" w14:textId="77777777" w:rsidR="00121F08" w:rsidRDefault="00000000">
            <w:pPr>
              <w:spacing w:after="0" w:line="240" w:lineRule="auto"/>
              <w:jc w:val="center"/>
            </w:pPr>
            <w:r>
              <w:rPr/>
              <w:t>100%</w:t>
            </w:r>
          </w:p>
        </w:tc>
        <w:tc>
          <w:tcPr>
            <w:tcW w:w="1860" w:type="dxa"/>
          </w:tcPr>
          <w:p w14:paraId="23D17A24" w14:textId="77777777" w:rsidR="00121F08" w:rsidRDefault="00000000">
            <w:pPr>
              <w:spacing w:after="0" w:line="240" w:lineRule="auto"/>
              <w:jc w:val="center"/>
            </w:pPr>
            <w:r>
              <w:rPr/>
              <w:t>100%</w:t>
            </w:r>
          </w:p>
        </w:tc>
      </w:tr>
      <w:tr w:rsidR="00121F08" w14:paraId="23D17A2B" w14:textId="77777777">
        <w:tblPrEx>
          <w:tblCellMar>
            <w:top w:w="0" w:type="dxa"/>
            <w:bottom w:w="0" w:type="dxa"/>
          </w:tblCellMar>
        </w:tblPrEx>
        <w:tc>
          <w:tcPr>
            <w:tcW w:w="2100" w:type="dxa"/>
          </w:tcPr>
          <w:p w14:paraId="23D17A26" w14:textId="77777777" w:rsidR="00121F08" w:rsidRDefault="00000000">
            <w:pPr>
              <w:spacing w:after="0" w:line="240" w:lineRule="auto"/>
            </w:pPr>
            <w:r>
              <w:rPr/>
              <w:t>Copalis</w:t>
            </w:r>
          </w:p>
        </w:tc>
        <w:tc>
          <w:tcPr>
            <w:tcW w:w="1800" w:type="dxa"/>
          </w:tcPr>
          <w:p w14:paraId="23D17A27" w14:textId="77777777" w:rsidR="00121F08" w:rsidRDefault="00000000">
            <w:pPr>
              <w:spacing w:after="0" w:line="240" w:lineRule="auto"/>
              <w:jc w:val="center"/>
            </w:pPr>
            <w:r>
              <w:rPr/>
              <w:t>infeasible</w:t>
            </w:r>
          </w:p>
        </w:tc>
        <w:tc>
          <w:tcPr>
            <w:tcW w:w="1800" w:type="dxa"/>
          </w:tcPr>
          <w:p w14:paraId="23D17A28" w14:textId="77777777" w:rsidR="00121F08" w:rsidRDefault="00000000">
            <w:pPr>
              <w:spacing w:after="0" w:line="240" w:lineRule="auto"/>
              <w:jc w:val="center"/>
            </w:pPr>
            <w:r>
              <w:rPr/>
              <w:t>51%</w:t>
            </w:r>
          </w:p>
        </w:tc>
        <w:tc>
          <w:tcPr>
            <w:tcW w:w="1800" w:type="dxa"/>
          </w:tcPr>
          <w:p w14:paraId="23D17A29" w14:textId="77777777" w:rsidR="00121F08" w:rsidRDefault="00000000">
            <w:pPr>
              <w:spacing w:after="0" w:line="240" w:lineRule="auto"/>
              <w:jc w:val="center"/>
            </w:pPr>
            <w:r>
              <w:rPr/>
              <w:t>100%</w:t>
            </w:r>
          </w:p>
        </w:tc>
        <w:tc>
          <w:tcPr>
            <w:tcW w:w="1860" w:type="dxa"/>
          </w:tcPr>
          <w:p w14:paraId="23D17A2A" w14:textId="77777777" w:rsidR="00121F08" w:rsidRDefault="00000000">
            <w:pPr>
              <w:spacing w:after="0" w:line="240" w:lineRule="auto"/>
              <w:jc w:val="center"/>
            </w:pPr>
            <w:r>
              <w:rPr/>
              <w:t>100%</w:t>
            </w:r>
          </w:p>
        </w:tc>
      </w:tr>
      <w:tr w:rsidR="00121F08" w14:paraId="23D17A31" w14:textId="77777777">
        <w:tblPrEx>
          <w:tblCellMar>
            <w:top w:w="0" w:type="dxa"/>
            <w:bottom w:w="0" w:type="dxa"/>
          </w:tblCellMar>
        </w:tblPrEx>
        <w:tc>
          <w:tcPr>
            <w:tcW w:w="2100" w:type="dxa"/>
          </w:tcPr>
          <w:p w14:paraId="23D17A2C" w14:textId="77777777" w:rsidR="00121F08" w:rsidRDefault="00000000">
            <w:pPr>
              <w:spacing w:after="0" w:line="240" w:lineRule="auto"/>
            </w:pPr>
            <w:r>
              <w:rPr/>
              <w:t>Mocrocks</w:t>
            </w:r>
          </w:p>
        </w:tc>
        <w:tc>
          <w:tcPr>
            <w:tcW w:w="1800" w:type="dxa"/>
          </w:tcPr>
          <w:p w14:paraId="23D17A2D" w14:textId="77777777" w:rsidR="00121F08" w:rsidRDefault="00000000">
            <w:pPr>
              <w:spacing w:after="0" w:line="240" w:lineRule="auto"/>
              <w:jc w:val="center"/>
            </w:pPr>
            <w:r>
              <w:rPr/>
              <w:t>17%</w:t>
            </w:r>
          </w:p>
        </w:tc>
        <w:tc>
          <w:tcPr>
            <w:tcW w:w="1800" w:type="dxa"/>
          </w:tcPr>
          <w:p w14:paraId="23D17A2E" w14:textId="77777777" w:rsidR="00121F08" w:rsidRDefault="00000000">
            <w:pPr>
              <w:spacing w:after="0" w:line="240" w:lineRule="auto"/>
              <w:jc w:val="center"/>
            </w:pPr>
            <w:r>
              <w:rPr/>
              <w:t>74%</w:t>
            </w:r>
          </w:p>
        </w:tc>
        <w:tc>
          <w:tcPr>
            <w:tcW w:w="1800" w:type="dxa"/>
          </w:tcPr>
          <w:p w14:paraId="23D17A2F" w14:textId="77777777" w:rsidR="00121F08" w:rsidRDefault="00000000">
            <w:pPr>
              <w:spacing w:after="0" w:line="240" w:lineRule="auto"/>
              <w:jc w:val="center"/>
            </w:pPr>
            <w:r>
              <w:rPr/>
              <w:t>100%</w:t>
            </w:r>
          </w:p>
        </w:tc>
        <w:tc>
          <w:tcPr>
            <w:tcW w:w="1860" w:type="dxa"/>
          </w:tcPr>
          <w:p w14:paraId="23D17A30" w14:textId="77777777" w:rsidR="00121F08" w:rsidRDefault="00000000">
            <w:pPr>
              <w:spacing w:after="0" w:line="240" w:lineRule="auto"/>
              <w:jc w:val="center"/>
            </w:pPr>
            <w:r>
              <w:rPr/>
              <w:t>100%</w:t>
            </w:r>
          </w:p>
        </w:tc>
      </w:tr>
    </w:tbl>
    <w:p w14:paraId="23D17A32" w14:textId="77777777" w:rsidR="00121F08" w:rsidRDefault="00000000">
      <w:pPr/>
      <w:r>
        <w:rPr>
          <w:i/>
          <w:iCs/>
          <w:color w:val="595959"/>
          <w:sz w:val="17"/>
          <w:szCs w:val="17"/>
        </w:rPr>
        <w:t>Current imputed share of season harvest, 2025-26: Long Beach 0.85, Twin Harbors 0.36, Copalis 0.00, Mocrocks 0.00. Every beach currently meets the 0.20 season target. Long Beach exceeds the share compatible with a 0.15 target only marginally, at 0.85 against a limit of 0.89.</w:t>
      </w:r>
    </w:p>
    <w:p w14:paraId="23D17A33" w14:textId="77777777" w:rsidR="00121F08" w:rsidRDefault="00000000">
      <w:r>
        <w:t>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14:paraId="23D17A34" w14:textId="77777777" w:rsidR="00121F08" w:rsidRDefault="00000000">
      <w:pPr>
        <w:pStyle w:val="Heading2"/>
      </w:pPr>
      <w:bookmarkStart w:id="54" w:name="_Toc234502713"/>
      <w:r>
        <w:t>11.5 The crew-day arithmetic</w:t>
      </w:r>
      <w:bookmarkEnd w:id="54"/>
    </w:p>
    <w:p w14:paraId="23D17A35" w14:textId="77777777" w:rsidR="00121F08" w:rsidRDefault="00000000">
      <w:r>
        <w:t>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14:paraId="23D17A36" w14:textId="77777777" w:rsidR="00121F08" w:rsidRDefault="00000000">
      <w:pPr>
        <w:pStyle w:val="Caption"/>
        <w:keepNext/>
      </w:pPr>
      <w:r>
        <w:rPr>
          <w:b/>
          <w:bCs/>
        </w:rPr>
        <w:lastRenderedPageBreak/>
        <w:t xml:space="preserve">Table 21. </w:t>
      </w:r>
      <w:r>
        <w:rPr/>
        <w:t>Crew-day arithmetic for a 45 percent sampling rate, 2025-26 actuals.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355"/>
        <w:gridCol w:w="903"/>
        <w:gridCol w:w="903"/>
        <w:gridCol w:w="813"/>
        <w:gridCol w:w="1175"/>
        <w:gridCol w:w="949"/>
        <w:gridCol w:w="1175"/>
        <w:gridCol w:w="903"/>
        <w:gridCol w:w="1184"/>
      </w:tblGrid>
      <w:tr w:rsidR="00121F08" w14:paraId="23D17A40" w14:textId="77777777">
        <w:tblPrEx>
          <w:tblCellMar>
            <w:top w:w="0" w:type="dxa"/>
            <w:bottom w:w="0" w:type="dxa"/>
          </w:tblCellMar>
        </w:tblPrEx>
        <w:trPr>
          <w:tblHeader/>
        </w:trPr>
        <w:tc>
          <w:tcPr>
            <w:tcW w:w="1355" w:type="dxa"/>
          </w:tcPr>
          <w:p w14:paraId="23D17A37" w14:textId="77777777" w:rsidR="00121F08" w:rsidRDefault="00000000">
            <w:pPr>
              <w:spacing w:after="0" w:line="240" w:lineRule="auto"/>
            </w:pPr>
            <w:r>
              <w:rPr>
                <w:b/>
                <w:bCs/>
              </w:rPr>
              <w:t>Beach</w:t>
            </w:r>
          </w:p>
        </w:tc>
        <w:tc>
          <w:tcPr>
            <w:tcW w:w="903" w:type="dxa"/>
          </w:tcPr>
          <w:p w14:paraId="23D17A38" w14:textId="77777777" w:rsidR="00121F08" w:rsidRDefault="00000000">
            <w:pPr>
              <w:spacing w:after="0" w:line="240" w:lineRule="auto"/>
              <w:jc w:val="center"/>
            </w:pPr>
            <w:r>
              <w:rPr>
                <w:b/>
                <w:bCs/>
              </w:rPr>
              <w:t>Open days</w:t>
            </w:r>
          </w:p>
        </w:tc>
        <w:tc>
          <w:tcPr>
            <w:tcW w:w="903" w:type="dxa"/>
          </w:tcPr>
          <w:p w14:paraId="23D17A39" w14:textId="77777777" w:rsidR="00121F08" w:rsidRDefault="00000000">
            <w:pPr>
              <w:spacing w:after="0" w:line="240" w:lineRule="auto"/>
              <w:jc w:val="center"/>
            </w:pPr>
            <w:r>
              <w:rPr>
                <w:b/>
                <w:bCs/>
              </w:rPr>
              <w:t>Counted now</w:t>
            </w:r>
          </w:p>
        </w:tc>
        <w:tc>
          <w:tcPr>
            <w:tcW w:w="813" w:type="dxa"/>
          </w:tcPr>
          <w:p w14:paraId="23D17A3A" w14:textId="77777777" w:rsidR="00121F08" w:rsidRDefault="00000000">
            <w:pPr>
              <w:spacing w:after="0" w:line="240" w:lineRule="auto"/>
              <w:jc w:val="center"/>
            </w:pPr>
            <w:r>
              <w:rPr>
                <w:b/>
                <w:bCs/>
              </w:rPr>
              <w:t>Percent now</w:t>
            </w:r>
          </w:p>
        </w:tc>
        <w:tc>
          <w:tcPr>
            <w:tcW w:w="1175" w:type="dxa"/>
          </w:tcPr>
          <w:p w14:paraId="23D17A3B" w14:textId="77777777" w:rsidR="00121F08" w:rsidRDefault="00000000">
            <w:pPr>
              <w:spacing w:after="0" w:line="240" w:lineRule="auto"/>
              <w:jc w:val="center"/>
            </w:pPr>
            <w:r>
              <w:rPr>
                <w:b/>
                <w:bCs/>
              </w:rPr>
              <w:t>Crew-day units now</w:t>
            </w:r>
          </w:p>
        </w:tc>
        <w:tc>
          <w:tcPr>
            <w:tcW w:w="949" w:type="dxa"/>
          </w:tcPr>
          <w:p w14:paraId="23D17A3C" w14:textId="77777777" w:rsidR="00121F08" w:rsidRDefault="00000000">
            <w:pPr>
              <w:spacing w:after="0" w:line="240" w:lineRule="auto"/>
              <w:jc w:val="center"/>
            </w:pPr>
            <w:r>
              <w:rPr>
                <w:b/>
                <w:bCs/>
              </w:rPr>
              <w:t>Counted at 45%</w:t>
            </w:r>
          </w:p>
        </w:tc>
        <w:tc>
          <w:tcPr>
            <w:tcW w:w="1175" w:type="dxa"/>
          </w:tcPr>
          <w:p w14:paraId="23D17A3D" w14:textId="77777777" w:rsidR="00121F08" w:rsidRDefault="00000000">
            <w:pPr>
              <w:spacing w:after="0" w:line="240" w:lineRule="auto"/>
              <w:jc w:val="center"/>
            </w:pPr>
            <w:r>
              <w:rPr>
                <w:b/>
                <w:bCs/>
              </w:rPr>
              <w:t>Crew-day units at 45%</w:t>
            </w:r>
          </w:p>
        </w:tc>
        <w:tc>
          <w:tcPr>
            <w:tcW w:w="903" w:type="dxa"/>
          </w:tcPr>
          <w:p w14:paraId="23D17A3E" w14:textId="77777777" w:rsidR="00121F08" w:rsidRDefault="00000000">
            <w:pPr>
              <w:spacing w:after="0" w:line="240" w:lineRule="auto"/>
              <w:jc w:val="center"/>
            </w:pPr>
            <w:r>
              <w:rPr>
                <w:b/>
                <w:bCs/>
              </w:rPr>
              <w:t>Series CV now</w:t>
            </w:r>
          </w:p>
        </w:tc>
        <w:tc>
          <w:tcPr>
            <w:tcW w:w="1184" w:type="dxa"/>
          </w:tcPr>
          <w:p w14:paraId="23D17A3F" w14:textId="77777777" w:rsidR="00121F08" w:rsidRDefault="00000000">
            <w:pPr>
              <w:spacing w:after="0" w:line="240" w:lineRule="auto"/>
              <w:jc w:val="center"/>
            </w:pPr>
            <w:r>
              <w:rPr>
                <w:b/>
                <w:bCs/>
              </w:rPr>
              <w:t>Series CV at 45%</w:t>
            </w:r>
          </w:p>
        </w:tc>
      </w:tr>
      <w:tr w:rsidR="00121F08" w14:paraId="23D17A4A" w14:textId="77777777">
        <w:tblPrEx>
          <w:tblCellMar>
            <w:top w:w="0" w:type="dxa"/>
            <w:bottom w:w="0" w:type="dxa"/>
          </w:tblCellMar>
        </w:tblPrEx>
        <w:tc>
          <w:tcPr>
            <w:tcW w:w="1355" w:type="dxa"/>
          </w:tcPr>
          <w:p w14:paraId="23D17A41" w14:textId="77777777" w:rsidR="00121F08" w:rsidRDefault="00000000">
            <w:pPr>
              <w:spacing w:after="0" w:line="240" w:lineRule="auto"/>
            </w:pPr>
            <w:r>
              <w:rPr/>
              <w:t>Copalis</w:t>
            </w:r>
          </w:p>
        </w:tc>
        <w:tc>
          <w:tcPr>
            <w:tcW w:w="903" w:type="dxa"/>
          </w:tcPr>
          <w:p w14:paraId="23D17A42" w14:textId="77777777" w:rsidR="00121F08" w:rsidRDefault="00000000">
            <w:pPr>
              <w:spacing w:after="0" w:line="240" w:lineRule="auto"/>
              <w:jc w:val="center"/>
            </w:pPr>
            <w:r>
              <w:rPr/>
              <w:t>51</w:t>
            </w:r>
          </w:p>
        </w:tc>
        <w:tc>
          <w:tcPr>
            <w:tcW w:w="903" w:type="dxa"/>
          </w:tcPr>
          <w:p w14:paraId="23D17A43" w14:textId="77777777" w:rsidR="00121F08" w:rsidRDefault="00000000">
            <w:pPr>
              <w:spacing w:after="0" w:line="240" w:lineRule="auto"/>
              <w:jc w:val="center"/>
            </w:pPr>
            <w:r>
              <w:rPr/>
              <w:t>51</w:t>
            </w:r>
          </w:p>
        </w:tc>
        <w:tc>
          <w:tcPr>
            <w:tcW w:w="813" w:type="dxa"/>
          </w:tcPr>
          <w:p w14:paraId="23D17A44" w14:textId="77777777" w:rsidR="00121F08" w:rsidRDefault="00000000">
            <w:pPr>
              <w:spacing w:after="0" w:line="240" w:lineRule="auto"/>
              <w:jc w:val="center"/>
            </w:pPr>
            <w:r>
              <w:rPr/>
              <w:t>100%</w:t>
            </w:r>
          </w:p>
        </w:tc>
        <w:tc>
          <w:tcPr>
            <w:tcW w:w="1175" w:type="dxa"/>
          </w:tcPr>
          <w:p w14:paraId="23D17A45" w14:textId="77777777" w:rsidR="00121F08" w:rsidRDefault="00000000">
            <w:pPr>
              <w:spacing w:after="0" w:line="240" w:lineRule="auto"/>
              <w:jc w:val="center"/>
            </w:pPr>
            <w:r>
              <w:rPr/>
              <w:t>51</w:t>
            </w:r>
          </w:p>
        </w:tc>
        <w:tc>
          <w:tcPr>
            <w:tcW w:w="949" w:type="dxa"/>
          </w:tcPr>
          <w:p w14:paraId="23D17A46" w14:textId="77777777" w:rsidR="00121F08" w:rsidRDefault="00000000">
            <w:pPr>
              <w:spacing w:after="0" w:line="240" w:lineRule="auto"/>
              <w:jc w:val="center"/>
            </w:pPr>
            <w:r>
              <w:rPr/>
              <w:t>23</w:t>
            </w:r>
          </w:p>
        </w:tc>
        <w:tc>
          <w:tcPr>
            <w:tcW w:w="1175" w:type="dxa"/>
          </w:tcPr>
          <w:p w14:paraId="23D17A47" w14:textId="77777777" w:rsidR="00121F08" w:rsidRDefault="00000000">
            <w:pPr>
              <w:spacing w:after="0" w:line="240" w:lineRule="auto"/>
              <w:jc w:val="center"/>
            </w:pPr>
            <w:r>
              <w:rPr/>
              <w:t>23</w:t>
            </w:r>
          </w:p>
        </w:tc>
        <w:tc>
          <w:tcPr>
            <w:tcW w:w="903" w:type="dxa"/>
          </w:tcPr>
          <w:p w14:paraId="23D17A48" w14:textId="77777777" w:rsidR="00121F08" w:rsidRDefault="00000000">
            <w:pPr>
              <w:spacing w:after="0" w:line="240" w:lineRule="auto"/>
              <w:jc w:val="center"/>
            </w:pPr>
            <w:r>
              <w:rPr/>
              <w:t>0.129</w:t>
            </w:r>
          </w:p>
        </w:tc>
        <w:tc>
          <w:tcPr>
            <w:tcW w:w="1184" w:type="dxa"/>
          </w:tcPr>
          <w:p w14:paraId="23D17A49" w14:textId="77777777" w:rsidR="00121F08" w:rsidRDefault="00000000">
            <w:pPr>
              <w:spacing w:after="0" w:line="240" w:lineRule="auto"/>
              <w:jc w:val="center"/>
            </w:pPr>
            <w:r>
              <w:rPr/>
              <w:t>0.192</w:t>
            </w:r>
          </w:p>
        </w:tc>
      </w:tr>
      <w:tr w:rsidR="00121F08" w14:paraId="23D17A54" w14:textId="77777777">
        <w:tblPrEx>
          <w:tblCellMar>
            <w:top w:w="0" w:type="dxa"/>
            <w:bottom w:w="0" w:type="dxa"/>
          </w:tblCellMar>
        </w:tblPrEx>
        <w:tc>
          <w:tcPr>
            <w:tcW w:w="1355" w:type="dxa"/>
          </w:tcPr>
          <w:p w14:paraId="23D17A4B" w14:textId="77777777" w:rsidR="00121F08" w:rsidRDefault="00000000">
            <w:pPr>
              <w:spacing w:after="0" w:line="240" w:lineRule="auto"/>
            </w:pPr>
            <w:r>
              <w:rPr/>
              <w:t>Mocrocks</w:t>
            </w:r>
          </w:p>
        </w:tc>
        <w:tc>
          <w:tcPr>
            <w:tcW w:w="903" w:type="dxa"/>
          </w:tcPr>
          <w:p w14:paraId="23D17A4C" w14:textId="77777777" w:rsidR="00121F08" w:rsidRDefault="00000000">
            <w:pPr>
              <w:spacing w:after="0" w:line="240" w:lineRule="auto"/>
              <w:jc w:val="center"/>
            </w:pPr>
            <w:r>
              <w:rPr/>
              <w:t>52</w:t>
            </w:r>
          </w:p>
        </w:tc>
        <w:tc>
          <w:tcPr>
            <w:tcW w:w="903" w:type="dxa"/>
          </w:tcPr>
          <w:p w14:paraId="23D17A4D" w14:textId="77777777" w:rsidR="00121F08" w:rsidRDefault="00000000">
            <w:pPr>
              <w:spacing w:after="0" w:line="240" w:lineRule="auto"/>
              <w:jc w:val="center"/>
            </w:pPr>
            <w:r>
              <w:rPr/>
              <w:t>52</w:t>
            </w:r>
          </w:p>
        </w:tc>
        <w:tc>
          <w:tcPr>
            <w:tcW w:w="813" w:type="dxa"/>
          </w:tcPr>
          <w:p w14:paraId="23D17A4E" w14:textId="77777777" w:rsidR="00121F08" w:rsidRDefault="00000000">
            <w:pPr>
              <w:spacing w:after="0" w:line="240" w:lineRule="auto"/>
              <w:jc w:val="center"/>
            </w:pPr>
            <w:r>
              <w:rPr/>
              <w:t>100%</w:t>
            </w:r>
          </w:p>
        </w:tc>
        <w:tc>
          <w:tcPr>
            <w:tcW w:w="1175" w:type="dxa"/>
          </w:tcPr>
          <w:p w14:paraId="23D17A4F" w14:textId="77777777" w:rsidR="00121F08" w:rsidRDefault="00000000">
            <w:pPr>
              <w:spacing w:after="0" w:line="240" w:lineRule="auto"/>
              <w:jc w:val="center"/>
            </w:pPr>
            <w:r>
              <w:rPr/>
              <w:t>52</w:t>
            </w:r>
          </w:p>
        </w:tc>
        <w:tc>
          <w:tcPr>
            <w:tcW w:w="949" w:type="dxa"/>
          </w:tcPr>
          <w:p w14:paraId="23D17A50" w14:textId="77777777" w:rsidR="00121F08" w:rsidRDefault="00000000">
            <w:pPr>
              <w:spacing w:after="0" w:line="240" w:lineRule="auto"/>
              <w:jc w:val="center"/>
            </w:pPr>
            <w:r>
              <w:rPr/>
              <w:t>23</w:t>
            </w:r>
          </w:p>
        </w:tc>
        <w:tc>
          <w:tcPr>
            <w:tcW w:w="1175" w:type="dxa"/>
          </w:tcPr>
          <w:p w14:paraId="23D17A51" w14:textId="77777777" w:rsidR="00121F08" w:rsidRDefault="00000000">
            <w:pPr>
              <w:spacing w:after="0" w:line="240" w:lineRule="auto"/>
              <w:jc w:val="center"/>
            </w:pPr>
            <w:r>
              <w:rPr/>
              <w:t>23</w:t>
            </w:r>
          </w:p>
        </w:tc>
        <w:tc>
          <w:tcPr>
            <w:tcW w:w="903" w:type="dxa"/>
          </w:tcPr>
          <w:p w14:paraId="23D17A52" w14:textId="77777777" w:rsidR="00121F08" w:rsidRDefault="00000000">
            <w:pPr>
              <w:spacing w:after="0" w:line="240" w:lineRule="auto"/>
              <w:jc w:val="center"/>
            </w:pPr>
            <w:r>
              <w:rPr/>
              <w:t>0.099</w:t>
            </w:r>
          </w:p>
        </w:tc>
        <w:tc>
          <w:tcPr>
            <w:tcW w:w="1184" w:type="dxa"/>
          </w:tcPr>
          <w:p w14:paraId="23D17A53" w14:textId="77777777" w:rsidR="00121F08" w:rsidRDefault="00000000">
            <w:pPr>
              <w:spacing w:after="0" w:line="240" w:lineRule="auto"/>
              <w:jc w:val="center"/>
            </w:pPr>
            <w:r>
              <w:rPr/>
              <w:t>0.171</w:t>
            </w:r>
          </w:p>
        </w:tc>
      </w:tr>
      <w:tr w:rsidR="00121F08" w14:paraId="23D17A5E" w14:textId="77777777">
        <w:tblPrEx>
          <w:tblCellMar>
            <w:top w:w="0" w:type="dxa"/>
            <w:bottom w:w="0" w:type="dxa"/>
          </w:tblCellMar>
        </w:tblPrEx>
        <w:tc>
          <w:tcPr>
            <w:tcW w:w="1355" w:type="dxa"/>
          </w:tcPr>
          <w:p w14:paraId="23D17A55" w14:textId="77777777" w:rsidR="00121F08" w:rsidRDefault="00000000">
            <w:pPr>
              <w:spacing w:after="0" w:line="240" w:lineRule="auto"/>
            </w:pPr>
            <w:r>
              <w:rPr/>
              <w:t>Twin Harbors</w:t>
            </w:r>
          </w:p>
        </w:tc>
        <w:tc>
          <w:tcPr>
            <w:tcW w:w="903" w:type="dxa"/>
          </w:tcPr>
          <w:p w14:paraId="23D17A56" w14:textId="77777777" w:rsidR="00121F08" w:rsidRDefault="00000000">
            <w:pPr>
              <w:spacing w:after="0" w:line="240" w:lineRule="auto"/>
              <w:jc w:val="center"/>
            </w:pPr>
            <w:r>
              <w:rPr/>
              <w:t>103</w:t>
            </w:r>
          </w:p>
        </w:tc>
        <w:tc>
          <w:tcPr>
            <w:tcW w:w="903" w:type="dxa"/>
          </w:tcPr>
          <w:p w14:paraId="23D17A57" w14:textId="77777777" w:rsidR="00121F08" w:rsidRDefault="00000000">
            <w:pPr>
              <w:spacing w:after="0" w:line="240" w:lineRule="auto"/>
              <w:jc w:val="center"/>
            </w:pPr>
            <w:r>
              <w:rPr/>
              <w:t>52</w:t>
            </w:r>
          </w:p>
        </w:tc>
        <w:tc>
          <w:tcPr>
            <w:tcW w:w="813" w:type="dxa"/>
          </w:tcPr>
          <w:p w14:paraId="23D17A58" w14:textId="77777777" w:rsidR="00121F08" w:rsidRDefault="00000000">
            <w:pPr>
              <w:spacing w:after="0" w:line="240" w:lineRule="auto"/>
              <w:jc w:val="center"/>
            </w:pPr>
            <w:r>
              <w:rPr/>
              <w:t>50%</w:t>
            </w:r>
          </w:p>
        </w:tc>
        <w:tc>
          <w:tcPr>
            <w:tcW w:w="1175" w:type="dxa"/>
          </w:tcPr>
          <w:p w14:paraId="23D17A59" w14:textId="77777777" w:rsidR="00121F08" w:rsidRDefault="00000000">
            <w:pPr>
              <w:spacing w:after="0" w:line="240" w:lineRule="auto"/>
              <w:jc w:val="center"/>
            </w:pPr>
            <w:r>
              <w:rPr/>
              <w:t>52</w:t>
            </w:r>
          </w:p>
        </w:tc>
        <w:tc>
          <w:tcPr>
            <w:tcW w:w="949" w:type="dxa"/>
          </w:tcPr>
          <w:p w14:paraId="23D17A5A" w14:textId="77777777" w:rsidR="00121F08" w:rsidRDefault="00000000">
            <w:pPr>
              <w:spacing w:after="0" w:line="240" w:lineRule="auto"/>
              <w:jc w:val="center"/>
            </w:pPr>
            <w:r>
              <w:rPr/>
              <w:t>46</w:t>
            </w:r>
          </w:p>
        </w:tc>
        <w:tc>
          <w:tcPr>
            <w:tcW w:w="1175" w:type="dxa"/>
          </w:tcPr>
          <w:p w14:paraId="23D17A5B" w14:textId="77777777" w:rsidR="00121F08" w:rsidRDefault="00000000">
            <w:pPr>
              <w:spacing w:after="0" w:line="240" w:lineRule="auto"/>
              <w:jc w:val="center"/>
            </w:pPr>
            <w:r>
              <w:rPr/>
              <w:t>46</w:t>
            </w:r>
          </w:p>
        </w:tc>
        <w:tc>
          <w:tcPr>
            <w:tcW w:w="903" w:type="dxa"/>
          </w:tcPr>
          <w:p w14:paraId="23D17A5C" w14:textId="77777777" w:rsidR="00121F08" w:rsidRDefault="00000000">
            <w:pPr>
              <w:spacing w:after="0" w:line="240" w:lineRule="auto"/>
              <w:jc w:val="center"/>
            </w:pPr>
            <w:r>
              <w:rPr/>
              <w:t>0.164</w:t>
            </w:r>
          </w:p>
        </w:tc>
        <w:tc>
          <w:tcPr>
            <w:tcW w:w="1184" w:type="dxa"/>
          </w:tcPr>
          <w:p w14:paraId="23D17A5D" w14:textId="77777777" w:rsidR="00121F08" w:rsidRDefault="00000000">
            <w:pPr>
              <w:spacing w:after="0" w:line="240" w:lineRule="auto"/>
              <w:jc w:val="center"/>
            </w:pPr>
            <w:r>
              <w:rPr/>
              <w:t>0.164</w:t>
            </w:r>
          </w:p>
        </w:tc>
      </w:tr>
      <w:tr w:rsidR="00121F08" w14:paraId="23D17A68" w14:textId="77777777">
        <w:tblPrEx>
          <w:tblCellMar>
            <w:top w:w="0" w:type="dxa"/>
            <w:bottom w:w="0" w:type="dxa"/>
          </w:tblCellMar>
        </w:tblPrEx>
        <w:tc>
          <w:tcPr>
            <w:tcW w:w="1355" w:type="dxa"/>
          </w:tcPr>
          <w:p w14:paraId="23D17A5F" w14:textId="77777777" w:rsidR="00121F08" w:rsidRDefault="00000000">
            <w:pPr>
              <w:spacing w:after="0" w:line="240" w:lineRule="auto"/>
            </w:pPr>
            <w:r>
              <w:rPr/>
              <w:t>Long Beach</w:t>
            </w:r>
          </w:p>
        </w:tc>
        <w:tc>
          <w:tcPr>
            <w:tcW w:w="903" w:type="dxa"/>
          </w:tcPr>
          <w:p w14:paraId="23D17A60" w14:textId="77777777" w:rsidR="00121F08" w:rsidRDefault="00000000">
            <w:pPr>
              <w:spacing w:after="0" w:line="240" w:lineRule="auto"/>
              <w:jc w:val="center"/>
            </w:pPr>
            <w:r>
              <w:rPr/>
              <w:t>103</w:t>
            </w:r>
          </w:p>
        </w:tc>
        <w:tc>
          <w:tcPr>
            <w:tcW w:w="903" w:type="dxa"/>
          </w:tcPr>
          <w:p w14:paraId="23D17A61" w14:textId="77777777" w:rsidR="00121F08" w:rsidRDefault="00000000">
            <w:pPr>
              <w:spacing w:after="0" w:line="240" w:lineRule="auto"/>
              <w:jc w:val="center"/>
            </w:pPr>
            <w:r>
              <w:rPr/>
              <w:t>9</w:t>
            </w:r>
          </w:p>
        </w:tc>
        <w:tc>
          <w:tcPr>
            <w:tcW w:w="813" w:type="dxa"/>
          </w:tcPr>
          <w:p w14:paraId="23D17A62" w14:textId="77777777" w:rsidR="00121F08" w:rsidRDefault="00000000">
            <w:pPr>
              <w:spacing w:after="0" w:line="240" w:lineRule="auto"/>
              <w:jc w:val="center"/>
            </w:pPr>
            <w:r>
              <w:rPr/>
              <w:t>9%</w:t>
            </w:r>
          </w:p>
        </w:tc>
        <w:tc>
          <w:tcPr>
            <w:tcW w:w="1175" w:type="dxa"/>
          </w:tcPr>
          <w:p w14:paraId="23D17A63" w14:textId="77777777" w:rsidR="00121F08" w:rsidRDefault="00000000">
            <w:pPr>
              <w:spacing w:after="0" w:line="240" w:lineRule="auto"/>
              <w:jc w:val="center"/>
            </w:pPr>
            <w:r>
              <w:rPr/>
              <w:t>48</w:t>
            </w:r>
          </w:p>
        </w:tc>
        <w:tc>
          <w:tcPr>
            <w:tcW w:w="949" w:type="dxa"/>
          </w:tcPr>
          <w:p w14:paraId="23D17A64" w14:textId="77777777" w:rsidR="00121F08" w:rsidRDefault="00000000">
            <w:pPr>
              <w:spacing w:after="0" w:line="240" w:lineRule="auto"/>
              <w:jc w:val="center"/>
            </w:pPr>
            <w:r>
              <w:rPr/>
              <w:t>46</w:t>
            </w:r>
          </w:p>
        </w:tc>
        <w:tc>
          <w:tcPr>
            <w:tcW w:w="1175" w:type="dxa"/>
          </w:tcPr>
          <w:p w14:paraId="23D17A65" w14:textId="77777777" w:rsidR="00121F08" w:rsidRDefault="00000000">
            <w:pPr>
              <w:spacing w:after="0" w:line="240" w:lineRule="auto"/>
              <w:jc w:val="center"/>
            </w:pPr>
            <w:r>
              <w:rPr/>
              <w:t>92</w:t>
            </w:r>
          </w:p>
        </w:tc>
        <w:tc>
          <w:tcPr>
            <w:tcW w:w="903" w:type="dxa"/>
          </w:tcPr>
          <w:p w14:paraId="23D17A66" w14:textId="77777777" w:rsidR="00121F08" w:rsidRDefault="00000000">
            <w:pPr>
              <w:spacing w:after="0" w:line="240" w:lineRule="auto"/>
              <w:jc w:val="center"/>
            </w:pPr>
            <w:r>
              <w:rPr/>
              <w:t>0.294</w:t>
            </w:r>
          </w:p>
        </w:tc>
        <w:tc>
          <w:tcPr>
            <w:tcW w:w="1184" w:type="dxa"/>
          </w:tcPr>
          <w:p w14:paraId="23D17A67" w14:textId="77777777" w:rsidR="00121F08" w:rsidRDefault="00000000">
            <w:pPr>
              <w:spacing w:after="0" w:line="240" w:lineRule="auto"/>
              <w:jc w:val="center"/>
            </w:pPr>
            <w:r>
              <w:rPr/>
              <w:t>0.175</w:t>
            </w:r>
          </w:p>
        </w:tc>
      </w:tr>
      <w:tr w:rsidR="00121F08" w14:paraId="23D17A72" w14:textId="77777777">
        <w:tblPrEx>
          <w:tblCellMar>
            <w:top w:w="0" w:type="dxa"/>
            <w:bottom w:w="0" w:type="dxa"/>
          </w:tblCellMar>
        </w:tblPrEx>
        <w:tc>
          <w:tcPr>
            <w:tcW w:w="1355" w:type="dxa"/>
          </w:tcPr>
          <w:p w14:paraId="23D17A69" w14:textId="77777777" w:rsidR="00121F08" w:rsidRDefault="00000000">
            <w:pPr>
              <w:spacing w:after="0" w:line="240" w:lineRule="auto"/>
            </w:pPr>
            <w:r>
              <w:rPr/>
              <w:t>TOTAL</w:t>
            </w:r>
          </w:p>
        </w:tc>
        <w:tc>
          <w:tcPr>
            <w:tcW w:w="903" w:type="dxa"/>
          </w:tcPr>
          <w:p w14:paraId="23D17A6A" w14:textId="77777777" w:rsidR="00121F08" w:rsidRDefault="00121F08">
            <w:pPr>
              <w:spacing w:after="0" w:line="240" w:lineRule="auto"/>
              <w:jc w:val="center"/>
            </w:pPr>
          </w:p>
        </w:tc>
        <w:tc>
          <w:tcPr>
            <w:tcW w:w="903" w:type="dxa"/>
          </w:tcPr>
          <w:p w14:paraId="23D17A6B" w14:textId="77777777" w:rsidR="00121F08" w:rsidRDefault="00121F08">
            <w:pPr>
              <w:spacing w:after="0" w:line="240" w:lineRule="auto"/>
              <w:jc w:val="center"/>
            </w:pPr>
          </w:p>
        </w:tc>
        <w:tc>
          <w:tcPr>
            <w:tcW w:w="813" w:type="dxa"/>
          </w:tcPr>
          <w:p w14:paraId="23D17A6C" w14:textId="77777777" w:rsidR="00121F08" w:rsidRDefault="00121F08">
            <w:pPr>
              <w:spacing w:after="0" w:line="240" w:lineRule="auto"/>
              <w:jc w:val="center"/>
            </w:pPr>
          </w:p>
        </w:tc>
        <w:tc>
          <w:tcPr>
            <w:tcW w:w="1175" w:type="dxa"/>
          </w:tcPr>
          <w:p w14:paraId="23D17A6D" w14:textId="77777777" w:rsidR="00121F08" w:rsidRDefault="00000000">
            <w:pPr>
              <w:spacing w:after="0" w:line="240" w:lineRule="auto"/>
              <w:jc w:val="center"/>
            </w:pPr>
            <w:r>
              <w:rPr/>
              <w:t>203</w:t>
            </w:r>
          </w:p>
        </w:tc>
        <w:tc>
          <w:tcPr>
            <w:tcW w:w="949" w:type="dxa"/>
          </w:tcPr>
          <w:p w14:paraId="23D17A6E" w14:textId="77777777" w:rsidR="00121F08" w:rsidRDefault="00121F08">
            <w:pPr>
              <w:spacing w:after="0" w:line="240" w:lineRule="auto"/>
              <w:jc w:val="center"/>
            </w:pPr>
          </w:p>
        </w:tc>
        <w:tc>
          <w:tcPr>
            <w:tcW w:w="1175" w:type="dxa"/>
          </w:tcPr>
          <w:p w14:paraId="23D17A6F" w14:textId="77777777" w:rsidR="00121F08" w:rsidRDefault="00000000">
            <w:pPr>
              <w:spacing w:after="0" w:line="240" w:lineRule="auto"/>
              <w:jc w:val="center"/>
            </w:pPr>
            <w:r>
              <w:rPr/>
              <w:t>184</w:t>
            </w:r>
          </w:p>
        </w:tc>
        <w:tc>
          <w:tcPr>
            <w:tcW w:w="903" w:type="dxa"/>
          </w:tcPr>
          <w:p w14:paraId="23D17A70" w14:textId="77777777" w:rsidR="00121F08" w:rsidRDefault="00121F08">
            <w:pPr>
              <w:spacing w:after="0" w:line="240" w:lineRule="auto"/>
              <w:jc w:val="center"/>
            </w:pPr>
          </w:p>
        </w:tc>
        <w:tc>
          <w:tcPr>
            <w:tcW w:w="1184" w:type="dxa"/>
          </w:tcPr>
          <w:p w14:paraId="23D17A71" w14:textId="77777777" w:rsidR="00121F08" w:rsidRDefault="00121F08">
            <w:pPr>
              <w:spacing w:after="0" w:line="240" w:lineRule="auto"/>
              <w:jc w:val="center"/>
            </w:pPr>
          </w:p>
        </w:tc>
      </w:tr>
    </w:tbl>
    <w:p w14:paraId="23D17A73" w14:textId="77777777" w:rsidR="00121F08" w:rsidRDefault="00000000">
      <w:pPr/>
      <w:r>
        <w:rPr>
          <w:i/>
          <w:iCs/>
          <w:color w:val="595959"/>
          <w:sz w:val="17"/>
          <w:szCs w:val="17"/>
        </w:rPr>
        <w:t>Net change: minus 19 crew-day units. The reallocation pays for itself. Long Beach at 45 percent assumes every counted day is a full seven-segment walk, which retires the half-beach section ratio and its 0.281 log-error standard deviation.</w:t>
      </w:r>
    </w:p>
    <w:p w14:paraId="23D17A74" w14:textId="77777777" w:rsidR="00121F08" w:rsidRDefault="00000000">
      <w:r>
        <w:t>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14:paraId="23D17A75" w14:textId="77777777" w:rsidR="00121F08" w:rsidRDefault="00000000">
      <w:pPr>
        <w:pStyle w:val="Heading2"/>
      </w:pPr>
      <w:bookmarkStart w:id="55" w:name="_Toc234502714"/>
      <w:r>
        <w:t>11.6 What this recommendation does not say</w:t>
      </w:r>
      <w:bookmarkEnd w:id="55"/>
    </w:p>
    <w:p w14:paraId="23D17A76" w14:textId="77777777" w:rsidR="00121F08" w:rsidRDefault="00000000">
      <w:pPr>
        <w:pStyle w:val="ListParagraph"/>
        <w:numPr>
          <w:ilvl w:val="0"/>
          <w:numId w:val="100"/>
        </w:numPr>
        <w:spacing w:after="60"/>
      </w:pPr>
      <w:r>
        <w:t>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14:paraId="23D17A77" w14:textId="77777777" w:rsidR="00121F08" w:rsidRDefault="00000000">
      <w:pPr>
        <w:pStyle w:val="ListParagraph"/>
        <w:numPr>
          <w:ilvl w:val="0"/>
          <w:numId w:val="100"/>
        </w:numPr>
        <w:spacing w:after="60"/>
      </w:pPr>
      <w:r>
        <w:t>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14:paraId="23D17A78" w14:textId="77777777" w:rsidR="00121F08" w:rsidRDefault="00000000">
      <w:pPr>
        <w:pStyle w:val="ListParagraph"/>
        <w:numPr>
          <w:ilvl w:val="0"/>
          <w:numId w:val="100"/>
        </w:numPr>
        <w:spacing w:after="60"/>
      </w:pPr>
      <w:r>
        <w:t>It does not address wastage, the people-per-car fallback, or the diggers-per-lantern fallback.</w:t>
      </w:r>
    </w:p>
    <w:p w14:paraId="23D17A79" w14:textId="77777777" w:rsidR="00121F08" w:rsidRDefault="00000000">
      <w:pPr>
        <w:pStyle w:val="ListParagraph"/>
        <w:numPr>
          <w:ilvl w:val="0"/>
          <w:numId w:val="100"/>
        </w:numPr>
        <w:spacing w:after="60"/>
      </w:pPr>
      <w:r>
        <w:t>It assumes the correction-factor error measured on the 2012 and 2013 tables applies to the current tables (section 10.3). If the current tables rest on more surveys, the floors in Table 18 are too high and the sampling requirement is less demanding than stated.</w:t>
      </w:r>
    </w:p>
    <w:p w14:paraId="23D17A7A" w14:textId="77777777" w:rsidR="00121F08" w:rsidRDefault="00000000">
      <w:pPr>
        <w:pStyle w:val="Heading1"/>
      </w:pPr>
      <w:bookmarkStart w:id="56" w:name="_Toc234502715"/>
      <w:r>
        <w:t>12. Outstanding uncertainty and recommendations</w:t>
      </w:r>
      <w:bookmarkEnd w:id="56"/>
    </w:p>
    <w:p w14:paraId="23D17A7B" w14:textId="77777777" w:rsidR="00121F08" w:rsidRDefault="00000000">
      <w:pPr>
        <w:pStyle w:val="Heading2"/>
      </w:pPr>
      <w:bookmarkStart w:id="57" w:name="_Toc234502716"/>
      <w:r>
        <w:t>12.1 Uncertainty that is not currently quantified</w:t>
      </w:r>
      <w:bookmarkEnd w:id="57"/>
    </w:p>
    <w:p w14:paraId="23D17A7C" w14:textId="77777777" w:rsidR="00121F08" w:rsidRDefault="00000000">
      <w:r>
        <w:t>The published estimate is a point estimate. Five of the nine steps in section 10 now carry a variance and are propagated here, and a sixth is correctable rather than random. The rest do not. Ordered by how much of the estimate they carry:</w:t>
      </w:r>
    </w:p>
    <w:p w14:paraId="23D17A7D" w14:textId="77777777" w:rsidR="00121F08" w:rsidRDefault="00000000">
      <w:pPr>
        <w:pStyle w:val="ListParagraph"/>
        <w:numPr>
          <w:ilvl w:val="0"/>
          <w:numId w:val="100"/>
        </w:numPr>
        <w:spacing w:after="60"/>
      </w:pPr>
      <w:r>
        <w:rPr>
          <w:b/>
          <w:bCs/>
        </w:rPr>
        <w:t xml:space="preserve">The beach count itself. </w:t>
      </w:r>
      <w:r>
        <w:t>Treated as exact. No beach has ever been counted twice on the same day by independent observers, so no estimate exists. It sits underneath every other term.</w:t>
      </w:r>
    </w:p>
    <w:p w14:paraId="23D17A7E" w14:textId="77777777" w:rsidR="00121F08" w:rsidRDefault="00000000">
      <w:pPr>
        <w:pStyle w:val="ListParagraph"/>
        <w:numPr>
          <w:ilvl w:val="0"/>
          <w:numId w:val="100"/>
        </w:numPr>
        <w:spacing w:after="60"/>
      </w:pPr>
      <w:r>
        <w:rPr>
          <w:b/>
          <w:bCs/>
        </w:rPr>
        <w:t xml:space="preserve">People-per-car and diggers-per-lantern fallbacks. </w:t>
      </w:r>
      <w:r>
        <w:t>These substitute event ratios, or the 2.67 constant, whenever a count lacks a direct head count. The error is untracked.</w:t>
      </w:r>
    </w:p>
    <w:p w14:paraId="23D17A7F" w14:textId="77777777" w:rsidR="00121F08" w:rsidRDefault="00000000">
      <w:pPr>
        <w:pStyle w:val="ListParagraph"/>
        <w:numPr>
          <w:ilvl w:val="0"/>
          <w:numId w:val="100"/>
        </w:numPr>
        <w:spacing w:after="60"/>
      </w:pPr>
      <w:r>
        <w:rPr>
          <w:b/>
          <w:bCs/>
        </w:rPr>
        <w:lastRenderedPageBreak/>
        <w:t xml:space="preserve">Wastage. </w:t>
      </w:r>
      <w:r>
        <w:t>A flat proportion from a subset of feasible surveys, absent on many night and low-effort tides.</w:t>
      </w:r>
    </w:p>
    <w:p w14:paraId="23D17A80" w14:textId="77777777" w:rsidR="00121F08" w:rsidRDefault="00000000">
      <w:pPr>
        <w:pStyle w:val="ListParagraph"/>
        <w:numPr>
          <w:ilvl w:val="0"/>
          <w:numId w:val="100"/>
        </w:numPr>
        <w:spacing w:after="60"/>
      </w:pPr>
      <w:r>
        <w:rPr>
          <w:b/>
          <w:bCs/>
        </w:rPr>
        <w:t xml:space="preserve">Table vintage and condition assignment. </w:t>
      </w:r>
      <w:r>
        <w:t>The bootstrap of section 10.3 measures between-survey error within one table. It does not measure the error of having chosen the wrong table, which section 6.3 shows can be a 33 percent effect at Long Beach.</w:t>
      </w:r>
    </w:p>
    <w:p w14:paraId="23D17A81" w14:textId="77777777" w:rsidR="00121F08" w:rsidRDefault="00000000">
      <w:pPr/>
      <w:r>
        <w:t>Until these are closed, every interval in this document, and every coefficient of variation in section 11, should be read as a lower bound.</w:t>
      </w:r>
    </w:p>
    <w:p w14:paraId="23D17A82" w14:textId="77777777" w:rsidR="00121F08" w:rsidRDefault="00000000">
      <w:pPr>
        <w:pStyle w:val="Heading2"/>
      </w:pPr>
      <w:bookmarkStart w:id="58" w:name="_Toc234502717"/>
      <w:r>
        <w:t>12.2 Open items on the correction-factor tables</w:t>
      </w:r>
      <w:bookmarkEnd w:id="58"/>
    </w:p>
    <w:p w14:paraId="23D17A83" w14:textId="77777777" w:rsidR="00121F08" w:rsidRDefault="00000000">
      <w:pPr>
        <w:pStyle w:val="ListParagraph"/>
        <w:numPr>
          <w:ilvl w:val="0"/>
          <w:numId w:val="100"/>
        </w:numPr>
        <w:spacing w:after="60"/>
      </w:pPr>
      <w:r>
        <w:t>Document the derivation and effective date of each current form table, since the curves carry no provenance note, and confirm whether any separate condition-specific tables are still consulted alongside the single per-beach form table.</w:t>
      </w:r>
    </w:p>
    <w:p w14:paraId="23D17A84" w14:textId="77777777" w:rsidR="00121F08" w:rsidRDefault="00000000">
      <w:pPr>
        <w:pStyle w:val="ListParagraph"/>
        <w:numPr>
          <w:ilvl w:val="0"/>
          <w:numId w:val="100"/>
        </w:numPr>
        <w:spacing w:after="60"/>
      </w:pPr>
      <w:r>
        <w:t>Recover the egress surveys from roughly 2012 to 2021 so the post-2013 refinements at Long Beach, Copalis, and Mocrocks can be independently re-derived, validated, and dated.</w:t>
      </w:r>
    </w:p>
    <w:p w14:paraId="23D17A85" w14:textId="77777777" w:rsidR="00121F08" w:rsidRDefault="00000000">
      <w:pPr>
        <w:pStyle w:val="ListParagraph"/>
        <w:numPr>
          <w:ilvl w:val="0"/>
          <w:numId w:val="100"/>
        </w:numPr>
        <w:spacing w:after="60"/>
      </w:pPr>
      <w:r>
        <w:t>Move the form curves into a proper, versioned lookup table in the database, or an external controlled file, so they are queryable and auditable rather than embedded as form controls.</w:t>
      </w:r>
    </w:p>
    <w:p w14:paraId="23D17A86" w14:textId="77777777" w:rsidR="00121F08" w:rsidRDefault="00000000">
      <w:pPr>
        <w:pStyle w:val="ListParagraph"/>
        <w:numPr>
          <w:ilvl w:val="0"/>
          <w:numId w:val="100"/>
        </w:numPr>
        <w:spacing w:after="60"/>
      </w:pPr>
      <w:r>
        <w:t>Publish a per-bin count of contributing surveys alongside each pooled table, and adopt a single documented convention for the prior-to-start bin.</w:t>
      </w:r>
    </w:p>
    <w:p w14:paraId="23D17A87" w14:textId="77777777" w:rsidR="00121F08" w:rsidRDefault="00000000">
      <w:pPr>
        <w:pStyle w:val="ListParagraph"/>
        <w:numPr>
          <w:ilvl w:val="0"/>
          <w:numId w:val="100"/>
        </w:numPr>
        <w:spacing w:after="60"/>
      </w:pPr>
      <w:r>
        <w:t>Derive daylight expansion tables for Long Beach and Twin Harbors from the four daylight surveys that already exist at each, or document what is actually used on spring morning openers.</w:t>
      </w:r>
    </w:p>
    <w:p w14:paraId="23D17A88" w14:textId="77777777" w:rsidR="00121F08" w:rsidRDefault="00000000">
      <w:pPr>
        <w:pStyle w:val="ListParagraph"/>
        <w:numPr>
          <w:ilvl w:val="0"/>
          <w:numId w:val="100"/>
        </w:numPr>
        <w:spacing w:after="60"/>
      </w:pPr>
      <w:r>
        <w:t>Decide whether the Kalaloch series, which borrows the Mocrocks curve and has no census on most of its beach-days, should be documented as such or retired.</w:t>
      </w:r>
    </w:p>
    <w:p w14:paraId="23D17A89" w14:textId="77777777" w:rsidR="00121F08" w:rsidRDefault="00000000">
      <w:pPr>
        <w:pStyle w:val="Heading2"/>
      </w:pPr>
      <w:bookmarkStart w:id="59" w:name="_Toc234502718"/>
      <w:r>
        <w:t>12.3 Open items on the data and method</w:t>
      </w:r>
      <w:bookmarkEnd w:id="59"/>
    </w:p>
    <w:p w14:paraId="23D17A8A" w14:textId="77777777" w:rsidR="00121F08" w:rsidRDefault="00000000">
      <w:pPr>
        <w:pStyle w:val="ListParagraph"/>
        <w:numPr>
          <w:ilvl w:val="0"/>
          <w:numId w:val="100"/>
        </w:numPr>
        <w:spacing w:after="60"/>
      </w:pPr>
      <w:r>
        <w:t>Add a per-count time field to the count table so replicate counts are distinguishable from duplicates and matchable to the correction-factor reference time.</w:t>
      </w:r>
    </w:p>
    <w:p w14:paraId="23D17A8B" w14:textId="77777777" w:rsidR="00121F08" w:rsidRDefault="00000000">
      <w:pPr>
        <w:pStyle w:val="ListParagraph"/>
        <w:numPr>
          <w:ilvl w:val="0"/>
          <w:numId w:val="100"/>
        </w:numPr>
        <w:spacing w:after="60"/>
      </w:pPr>
      <w:r>
        <w:t>Resolve the recomputed CPUE values above the 15-clam bag limit in 2016-17, 2020-21, 2021-22 and 2022-23 before any harvest series is published from those seasons.</w:t>
      </w:r>
    </w:p>
    <w:p w14:paraId="23D17A8C" w14:textId="77777777" w:rsidR="00121F08" w:rsidRDefault="00000000">
      <w:pPr>
        <w:pStyle w:val="ListParagraph"/>
        <w:numPr>
          <w:ilvl w:val="0"/>
          <w:numId w:val="100"/>
        </w:numPr>
        <w:spacing w:after="60"/>
      </w:pPr>
      <w:r>
        <w:t>Confirm the people-estimate precedence, that is, whether a recorded lantern count should ever outrank a recorded car count, and rename the people-per-car field in any new collection.</w:t>
      </w:r>
    </w:p>
    <w:p w14:paraId="23D17A8D" w14:textId="77777777" w:rsidR="00121F08" w:rsidRDefault="00000000">
      <w:pPr>
        <w:pStyle w:val="ListParagraph"/>
        <w:numPr>
          <w:ilvl w:val="0"/>
          <w:numId w:val="100"/>
        </w:numPr>
        <w:spacing w:after="60"/>
      </w:pPr>
      <w:r>
        <w:t>Decide and document the policy for impossible values and out-of-range correction factors.</w:t>
      </w:r>
    </w:p>
    <w:p w14:paraId="23D17A8E" w14:textId="77777777" w:rsidR="00121F08" w:rsidRDefault="00000000">
      <w:pPr>
        <w:pStyle w:val="ListParagraph"/>
        <w:numPr>
          <w:ilvl w:val="0"/>
          <w:numId w:val="100"/>
        </w:numPr>
        <w:spacing w:after="60"/>
      </w:pPr>
      <w:r>
        <w:t>Generate the in-season workbook from the database rather than maintaining it by hand, which removes an entire class of defect (Table 9) at a stroke.</w:t>
      </w:r>
    </w:p>
    <w:p w14:paraId="23D17A8F" w14:textId="77777777" w:rsidR="00121F08" w:rsidRDefault="00000000">
      <w:pPr>
        <w:pStyle w:val="ListParagraph"/>
        <w:numPr>
          <w:ilvl w:val="0"/>
          <w:numId w:val="100"/>
        </w:numPr>
        <w:spacing w:after="60"/>
      </w:pPr>
      <w:r>
        <w:t>Resolve the dating conflict on the 30 percent and variable exploitation rates (section 6.4) against a definitive program source.</w:t>
      </w:r>
    </w:p>
    <w:p w14:paraId="23D17A91" w14:textId="77777777" w:rsidR="00121F08" w:rsidRDefault="00000000">
      <w:pPr>
        <w:pStyle w:val="ListParagraph"/>
        <w:numPr>
          <w:ilvl w:val="0"/>
          <w:numId w:val="100"/>
        </w:numPr>
        <w:spacing w:after="60"/>
      </w:pPr>
      <w:r>
        <w:t>Restore the 4 to 14 May 2023 tide series to the 2022-23 workbook and re-derive that season's effort, harvest, wastage and percent of TAC. The database supplies 22 of the 33 open beach-days directly; the remaining 11, at Long Beach and Twin Harbors, must be imputed with the workbook's own rule.</w:t>
      </w:r>
    </w:p>
    <w:p w14:paraId="23D17A92" w14:textId="77777777" w:rsidR="00121F08" w:rsidRDefault="00000000">
      <w:pPr>
        <w:pStyle w:val="ListParagraph"/>
        <w:numPr>
          <w:ilvl w:val="0"/>
          <w:numId w:val="100"/>
        </w:numPr>
        <w:spacing w:after="60"/>
      </w:pPr>
      <w:r>
        <w:lastRenderedPageBreak/>
        <w:t>Rebuild the dig-day register, the coverage sheet, and the sampling-design Monte Carlo once 2017-18 and 2022-23 are complete. The register holds 50 rows for 2017-18, from 10 dig days, where the season has 27; and the Monte Carlo's 262 tide series omit both the 2017-18 season and the May 2023 series.</w:t>
      </w:r>
    </w:p>
    <w:p w14:paraId="23D17A93" w14:textId="77777777" w:rsidR="00121F08" w:rsidRDefault="00000000">
      <w:pPr>
        <w:pStyle w:val="ListParagraph"/>
        <w:numPr>
          <w:ilvl w:val="0"/>
          <w:numId w:val="100"/>
        </w:numPr>
        <w:spacing w:after="60"/>
      </w:pPr>
      <w:r>
        <w:t>Identify the source of the 2017-18 wastage figures, 109,381 clams, or record that the season's wastage is unsupported by any surviving workbook or database record.</w:t>
      </w:r>
    </w:p>
    <w:p w14:paraId="23D17A94" w14:textId="77777777" w:rsidR="00121F08" w:rsidRDefault="00000000">
      <w:pPr>
        <w:pStyle w:val="ListParagraph"/>
        <w:numPr>
          <w:ilvl w:val="0"/>
          <w:numId w:val="100"/>
        </w:numPr>
        <w:spacing w:after="60"/>
      </w:pPr>
      <w:r>
        <w:t>Re-examine the field records for four 2017-18 beach-days: Copalis on 2 November 2017 and 21 April 2018, where the printout and the database disagree on effort by 10.3 and 5.2 percent; and Long Beach on 31 December 2017 and Mocrocks on 21 April 2018, where they disagree on catch rate by 1.9 and 4.6 clams per digger trip.</w:t>
      </w:r>
    </w:p>
    <w:p w14:paraId="23D17A95" w14:textId="77777777" w:rsidR="00121F08" w:rsidRDefault="00000000">
      <w:pPr>
        <w:pStyle w:val="Heading2"/>
      </w:pPr>
      <w:bookmarkStart w:id="60" w:name="_Toc234502719"/>
      <w:r>
        <w:t>12.4 Recommendations in priority order</w:t>
      </w:r>
      <w:bookmarkEnd w:id="60"/>
    </w:p>
    <w:p w14:paraId="23D17A96" w14:textId="77777777" w:rsidR="00121F08" w:rsidRDefault="00000000">
      <w:r>
        <w:t>Ordered by the ratio of what they buy to what they cost. The first two correct published numbers. The next four change the estimate. The rest change what can be said about it.</w:t>
      </w:r>
    </w:p>
    <w:p w14:paraId="23D17A97" w14:textId="77777777" w:rsidR="00121F08" w:rsidRDefault="00000000">
      <w:pPr>
        <w:pStyle w:val="Caption"/>
        <w:keepNext/>
      </w:pPr>
      <w:r>
        <w:rPr>
          <w:b/>
          <w:bCs/>
        </w:rPr>
        <w:t xml:space="preserve">Table 22. </w:t>
      </w:r>
      <w:r>
        <w:rPr/>
        <w:t>Recommendations, in priority order.</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500"/>
        <w:gridCol w:w="3100"/>
        <w:gridCol w:w="3700"/>
        <w:gridCol w:w="2060"/>
      </w:tblGrid>
      <w:tr w:rsidR="00121F08" w14:paraId="23D17A9C" w14:textId="77777777">
        <w:tblPrEx>
          <w:tblCellMar>
            <w:top w:w="0" w:type="dxa"/>
            <w:bottom w:w="0" w:type="dxa"/>
          </w:tblCellMar>
        </w:tblPrEx>
        <w:trPr>
          <w:tblHeader/>
        </w:trPr>
        <w:tc>
          <w:tcPr>
            <w:tcW w:w="500" w:type="dxa"/>
          </w:tcPr>
          <w:p w14:paraId="23D17A98" w14:textId="77777777" w:rsidR="00121F08" w:rsidRDefault="00000000">
            <w:pPr>
              <w:spacing w:after="0" w:line="240" w:lineRule="auto"/>
            </w:pPr>
            <w:r>
              <w:rPr>
                <w:b/>
                <w:bCs/>
              </w:rPr>
              <w:t>#</w:t>
            </w:r>
          </w:p>
        </w:tc>
        <w:tc>
          <w:tcPr>
            <w:tcW w:w="3100" w:type="dxa"/>
          </w:tcPr>
          <w:p w14:paraId="23D17A99" w14:textId="77777777" w:rsidR="00121F08" w:rsidRDefault="00000000">
            <w:pPr>
              <w:spacing w:after="0" w:line="240" w:lineRule="auto"/>
              <w:jc w:val="center"/>
            </w:pPr>
            <w:r>
              <w:rPr>
                <w:b/>
                <w:bCs/>
              </w:rPr>
              <w:t>Recommendation</w:t>
            </w:r>
          </w:p>
        </w:tc>
        <w:tc>
          <w:tcPr>
            <w:tcW w:w="3700" w:type="dxa"/>
          </w:tcPr>
          <w:p w14:paraId="23D17A9A" w14:textId="77777777" w:rsidR="00121F08" w:rsidRDefault="00000000">
            <w:pPr>
              <w:spacing w:after="0" w:line="240" w:lineRule="auto"/>
              <w:jc w:val="center"/>
            </w:pPr>
            <w:r>
              <w:rPr>
                <w:b/>
                <w:bCs/>
              </w:rPr>
              <w:t>What it buys</w:t>
            </w:r>
          </w:p>
        </w:tc>
        <w:tc>
          <w:tcPr>
            <w:tcW w:w="2060" w:type="dxa"/>
          </w:tcPr>
          <w:p w14:paraId="23D17A9B" w14:textId="77777777" w:rsidR="00121F08" w:rsidRDefault="00000000">
            <w:pPr>
              <w:spacing w:after="0" w:line="240" w:lineRule="auto"/>
              <w:jc w:val="center"/>
            </w:pPr>
            <w:r>
              <w:rPr>
                <w:b/>
                <w:bCs/>
              </w:rPr>
              <w:t>Cost</w:t>
            </w:r>
          </w:p>
        </w:tc>
      </w:tr>
      <w:tr w:rsidR="00121F08" w14:paraId="23D17AA1" w14:textId="77777777">
        <w:tblPrEx>
          <w:tblCellMar>
            <w:top w:w="0" w:type="dxa"/>
            <w:bottom w:w="0" w:type="dxa"/>
          </w:tblCellMar>
        </w:tblPrEx>
        <w:tc>
          <w:tcPr>
            <w:tcW w:w="500" w:type="dxa"/>
          </w:tcPr>
          <w:p w14:paraId="23D17A9D" w14:textId="77777777" w:rsidR="00121F08" w:rsidRDefault="00000000">
            <w:pPr>
              <w:spacing w:after="0" w:line="240" w:lineRule="auto"/>
            </w:pPr>
            <w:r>
              <w:rPr/>
              <w:t>1</w:t>
            </w:r>
          </w:p>
        </w:tc>
        <w:tc>
          <w:tcPr>
            <w:tcW w:w="3100" w:type="dxa"/>
          </w:tcPr>
          <w:p w14:paraId="23D17A9E" w14:textId="77777777" w:rsidR="00121F08" w:rsidRDefault="00000000">
            <w:pPr>
              <w:spacing w:after="0" w:line="240" w:lineRule="auto"/>
              <w:jc w:val="center"/>
            </w:pPr>
            <w:r>
              <w:rPr/>
              <w:t>Restore the 4 to 14 May 2023 tide series to the 2022-23 workbook and republish that season</w:t>
            </w:r>
          </w:p>
        </w:tc>
        <w:tc>
          <w:tcPr>
            <w:tcW w:w="3700" w:type="dxa"/>
          </w:tcPr>
          <w:p w14:paraId="23D17A9F" w14:textId="77777777" w:rsidR="00121F08" w:rsidRDefault="00000000">
            <w:pPr>
              <w:spacing w:after="0" w:line="240" w:lineRule="auto"/>
              <w:jc w:val="center"/>
            </w:pPr>
            <w:r>
              <w:rPr/>
              <w:t>Corrects a published season total that is understated by at least 61,959 digger trips, 26.1 percent of the figure now in the record</w:t>
            </w:r>
          </w:p>
        </w:tc>
        <w:tc>
          <w:tcPr>
            <w:tcW w:w="2060" w:type="dxa"/>
          </w:tcPr>
          <w:p w14:paraId="23D17AA0" w14:textId="77777777" w:rsidR="00121F08" w:rsidRDefault="00000000">
            <w:pPr>
              <w:spacing w:after="0" w:line="240" w:lineRule="auto"/>
              <w:jc w:val="center"/>
            </w:pPr>
            <w:r>
              <w:rPr/>
              <w:t>The database supplies 22 of the 33 open beach-days; 11 need imputing</w:t>
            </w:r>
          </w:p>
        </w:tc>
      </w:tr>
      <w:tr w:rsidR="00121F08" w14:paraId="23D17AA6" w14:textId="77777777">
        <w:tblPrEx>
          <w:tblCellMar>
            <w:top w:w="0" w:type="dxa"/>
            <w:bottom w:w="0" w:type="dxa"/>
          </w:tblCellMar>
        </w:tblPrEx>
        <w:tc>
          <w:tcPr>
            <w:tcW w:w="500" w:type="dxa"/>
          </w:tcPr>
          <w:p w14:paraId="23D17AA2" w14:textId="77777777" w:rsidR="00121F08" w:rsidRDefault="00000000">
            <w:pPr>
              <w:spacing w:after="0" w:line="240" w:lineRule="auto"/>
            </w:pPr>
            <w:r>
              <w:rPr/>
              <w:t>2</w:t>
            </w:r>
          </w:p>
        </w:tc>
        <w:tc>
          <w:tcPr>
            <w:tcW w:w="3100" w:type="dxa"/>
          </w:tcPr>
          <w:p w14:paraId="23D17AA3" w14:textId="77777777" w:rsidR="00121F08" w:rsidRDefault="00000000">
            <w:pPr>
              <w:spacing w:after="0" w:line="240" w:lineRule="auto"/>
              <w:jc w:val="center"/>
            </w:pPr>
            <w:r>
              <w:rPr/>
              <w:t>Adopt the 2017-18 FINAL printout as the season of record and rebuild the daily series from it</w:t>
            </w:r>
          </w:p>
        </w:tc>
        <w:tc>
          <w:tcPr>
            <w:tcW w:w="3700" w:type="dxa"/>
          </w:tcPr>
          <w:p w14:paraId="23D17AA4" w14:textId="77777777" w:rsidR="00121F08" w:rsidRDefault="00000000">
            <w:pPr>
              <w:spacing w:after="0" w:line="240" w:lineRule="auto"/>
              <w:jc w:val="center"/>
            </w:pPr>
            <w:r>
              <w:rPr/>
              <w:t>Restores the most completely sampled season in the series, 99.97 percent census-backed, to every coverage, imputation and sampling analysis that currently omits it</w:t>
            </w:r>
          </w:p>
        </w:tc>
        <w:tc>
          <w:tcPr>
            <w:tcW w:w="2060" w:type="dxa"/>
          </w:tcPr>
          <w:p w14:paraId="23D17AA5" w14:textId="77777777" w:rsidR="00121F08" w:rsidRDefault="00000000">
            <w:pPr>
              <w:spacing w:after="0" w:line="240" w:lineRule="auto"/>
              <w:jc w:val="center"/>
            </w:pPr>
            <w:r>
              <w:rPr/>
              <w:t>Transcription; the printout reconciles to the database</w:t>
            </w:r>
          </w:p>
        </w:tc>
      </w:tr>
      <w:tr w:rsidR="00121F08" w14:paraId="23D17AAB" w14:textId="77777777">
        <w:tblPrEx>
          <w:tblCellMar>
            <w:top w:w="0" w:type="dxa"/>
            <w:bottom w:w="0" w:type="dxa"/>
          </w:tblCellMar>
        </w:tblPrEx>
        <w:tc>
          <w:tcPr>
            <w:tcW w:w="500" w:type="dxa"/>
          </w:tcPr>
          <w:p w14:paraId="23D17AA7" w14:textId="77777777" w:rsidR="00121F08" w:rsidRDefault="00000000">
            <w:pPr>
              <w:spacing w:after="0" w:line="240" w:lineRule="auto"/>
            </w:pPr>
            <w:r>
              <w:rPr/>
              <w:t>3</w:t>
            </w:r>
          </w:p>
        </w:tc>
        <w:tc>
          <w:tcPr>
            <w:tcW w:w="3100" w:type="dxa"/>
          </w:tcPr>
          <w:p w14:paraId="23D17AA8" w14:textId="77777777" w:rsidR="00121F08" w:rsidRDefault="00000000">
            <w:pPr>
              <w:spacing w:after="0" w:line="240" w:lineRule="auto"/>
              <w:jc w:val="center"/>
            </w:pPr>
            <w:r>
              <w:rPr/>
              <w:t>Locate the current Long Beach, Copalis and Mocrocks expansion tables and recover the 2012 to 2021 egress surveys</w:t>
            </w:r>
          </w:p>
        </w:tc>
        <w:tc>
          <w:tcPr>
            <w:tcW w:w="3700" w:type="dxa"/>
          </w:tcPr>
          <w:p w14:paraId="23D17AA9" w14:textId="77777777" w:rsidR="00121F08" w:rsidRDefault="00000000">
            <w:pPr>
              <w:spacing w:after="0" w:line="240" w:lineRule="auto"/>
              <w:jc w:val="center"/>
            </w:pPr>
            <w:r>
              <w:rPr/>
              <w:t>The only lever on the dominant variance term. It is the sole route to a Copalis harvest CV below 0.126, and it would let the Long Beach vintage step be dated and audited</w:t>
            </w:r>
          </w:p>
        </w:tc>
        <w:tc>
          <w:tcPr>
            <w:tcW w:w="2060" w:type="dxa"/>
          </w:tcPr>
          <w:p w14:paraId="23D17AAA" w14:textId="77777777" w:rsidR="00121F08" w:rsidRDefault="00000000">
            <w:pPr>
              <w:spacing w:after="0" w:line="240" w:lineRule="auto"/>
              <w:jc w:val="center"/>
            </w:pPr>
            <w:r>
              <w:rPr/>
              <w:t>Archival search; no field work</w:t>
            </w:r>
          </w:p>
        </w:tc>
      </w:tr>
      <w:tr w:rsidR="00121F08" w14:paraId="23D17AB0" w14:textId="77777777">
        <w:tblPrEx>
          <w:tblCellMar>
            <w:top w:w="0" w:type="dxa"/>
            <w:bottom w:w="0" w:type="dxa"/>
          </w:tblCellMar>
        </w:tblPrEx>
        <w:tc>
          <w:tcPr>
            <w:tcW w:w="500" w:type="dxa"/>
          </w:tcPr>
          <w:p w14:paraId="23D17AAC" w14:textId="77777777" w:rsidR="00121F08" w:rsidRDefault="00000000">
            <w:pPr>
              <w:spacing w:after="0" w:line="240" w:lineRule="auto"/>
            </w:pPr>
            <w:r>
              <w:rPr/>
              <w:t>4</w:t>
            </w:r>
          </w:p>
        </w:tc>
        <w:tc>
          <w:tcPr>
            <w:tcW w:w="3100" w:type="dxa"/>
          </w:tcPr>
          <w:p w14:paraId="23D17AAD" w14:textId="77777777" w:rsidR="00121F08" w:rsidRDefault="00000000">
            <w:pPr>
              <w:spacing w:after="0" w:line="240" w:lineRule="auto"/>
              <w:jc w:val="center"/>
            </w:pPr>
            <w:r>
              <w:rPr/>
              <w:t>Run two or three egress surveys per beach, once, prioritising Copalis</w:t>
            </w:r>
          </w:p>
        </w:tc>
        <w:tc>
          <w:tcPr>
            <w:tcW w:w="3700" w:type="dxa"/>
          </w:tcPr>
          <w:p w14:paraId="23D17AAE" w14:textId="77777777" w:rsidR="00121F08" w:rsidRDefault="00000000">
            <w:pPr>
              <w:spacing w:after="0" w:line="240" w:lineRule="auto"/>
              <w:jc w:val="center"/>
            </w:pPr>
            <w:r>
              <w:rPr/>
              <w:t>Directly reduces the correction-factor bootstrap variance, which is 99 percent of Copalis effort variance and 96 percent of its harvest variance</w:t>
            </w:r>
          </w:p>
        </w:tc>
        <w:tc>
          <w:tcPr>
            <w:tcW w:w="2060" w:type="dxa"/>
          </w:tcPr>
          <w:p w14:paraId="23D17AAF" w14:textId="77777777" w:rsidR="00121F08" w:rsidRDefault="00000000">
            <w:pPr>
              <w:spacing w:after="0" w:line="240" w:lineRule="auto"/>
              <w:jc w:val="center"/>
            </w:pPr>
            <w:r>
              <w:rPr/>
              <w:t>Two to three crew-days per beach, once</w:t>
            </w:r>
          </w:p>
        </w:tc>
      </w:tr>
      <w:tr w:rsidR="00121F08" w14:paraId="23D17AB5" w14:textId="77777777">
        <w:tblPrEx>
          <w:tblCellMar>
            <w:top w:w="0" w:type="dxa"/>
            <w:bottom w:w="0" w:type="dxa"/>
          </w:tblCellMar>
        </w:tblPrEx>
        <w:tc>
          <w:tcPr>
            <w:tcW w:w="500" w:type="dxa"/>
          </w:tcPr>
          <w:p w14:paraId="23D17AB1" w14:textId="77777777" w:rsidR="00121F08" w:rsidRDefault="00000000">
            <w:pPr>
              <w:spacing w:after="0" w:line="240" w:lineRule="auto"/>
            </w:pPr>
            <w:r>
              <w:rPr/>
              <w:t>5</w:t>
            </w:r>
          </w:p>
        </w:tc>
        <w:tc>
          <w:tcPr>
            <w:tcW w:w="3100" w:type="dxa"/>
          </w:tcPr>
          <w:p w14:paraId="23D17AB2" w14:textId="77777777" w:rsidR="00121F08" w:rsidRDefault="00000000">
            <w:pPr>
              <w:spacing w:after="0" w:line="240" w:lineRule="auto"/>
              <w:jc w:val="center"/>
            </w:pPr>
            <w:r>
              <w:rPr/>
              <w:t>Replace the hand-typed CPUE on estimated beach-days with the donor beach's measured same-day CPUE</w:t>
            </w:r>
          </w:p>
        </w:tc>
        <w:tc>
          <w:tcPr>
            <w:tcW w:w="3700" w:type="dxa"/>
          </w:tcPr>
          <w:p w14:paraId="23D17AB3" w14:textId="77777777" w:rsidR="00121F08" w:rsidRDefault="00000000">
            <w:pPr>
              <w:spacing w:after="0" w:line="240" w:lineRule="auto"/>
              <w:jc w:val="center"/>
            </w:pPr>
            <w:r>
              <w:rPr/>
              <w:t>Replaces an unauditable number with a measured one whose error is known (sd of log ratio 0.448). Raises Long Beach harvest by 5.5 to 7.2 percent</w:t>
            </w:r>
          </w:p>
        </w:tc>
        <w:tc>
          <w:tcPr>
            <w:tcW w:w="2060" w:type="dxa"/>
          </w:tcPr>
          <w:p w14:paraId="23D17AB4" w14:textId="77777777" w:rsidR="00121F08" w:rsidRDefault="00000000">
            <w:pPr>
              <w:spacing w:after="0" w:line="240" w:lineRule="auto"/>
              <w:jc w:val="center"/>
            </w:pPr>
            <w:r>
              <w:rPr/>
              <w:t>Zero; a formula change</w:t>
            </w:r>
          </w:p>
        </w:tc>
      </w:tr>
      <w:tr w:rsidR="00121F08" w14:paraId="23D17ABA" w14:textId="77777777">
        <w:tblPrEx>
          <w:tblCellMar>
            <w:top w:w="0" w:type="dxa"/>
            <w:bottom w:w="0" w:type="dxa"/>
          </w:tblCellMar>
        </w:tblPrEx>
        <w:tc>
          <w:tcPr>
            <w:tcW w:w="500" w:type="dxa"/>
          </w:tcPr>
          <w:p w14:paraId="23D17AB6" w14:textId="77777777" w:rsidR="00121F08" w:rsidRDefault="00000000">
            <w:pPr>
              <w:spacing w:after="0" w:line="240" w:lineRule="auto"/>
            </w:pPr>
            <w:r>
              <w:rPr/>
              <w:t>6</w:t>
            </w:r>
          </w:p>
        </w:tc>
        <w:tc>
          <w:tcPr>
            <w:tcW w:w="3100" w:type="dxa"/>
          </w:tcPr>
          <w:p w14:paraId="23D17AB7" w14:textId="77777777" w:rsidR="00121F08" w:rsidRDefault="00000000">
            <w:pPr>
              <w:spacing w:after="0" w:line="240" w:lineRule="auto"/>
              <w:jc w:val="center"/>
            </w:pPr>
            <w:r>
              <w:rPr/>
              <w:t>Apply the imputation bias multipliers of Table 15</w:t>
            </w:r>
          </w:p>
        </w:tc>
        <w:tc>
          <w:tcPr>
            <w:tcW w:w="3700" w:type="dxa"/>
          </w:tcPr>
          <w:p w14:paraId="23D17AB8" w14:textId="77777777" w:rsidR="00121F08" w:rsidRDefault="00000000">
            <w:pPr>
              <w:spacing w:after="0" w:line="240" w:lineRule="auto"/>
              <w:jc w:val="center"/>
            </w:pPr>
            <w:r>
              <w:rPr/>
              <w:t>Removes a known, measured, one-sided bias. Raises Long Beach season effort by about 9 percent</w:t>
            </w:r>
          </w:p>
        </w:tc>
        <w:tc>
          <w:tcPr>
            <w:tcW w:w="2060" w:type="dxa"/>
          </w:tcPr>
          <w:p w14:paraId="23D17AB9" w14:textId="77777777" w:rsidR="00121F08" w:rsidRDefault="00000000">
            <w:pPr>
              <w:spacing w:after="0" w:line="240" w:lineRule="auto"/>
              <w:jc w:val="center"/>
            </w:pPr>
            <w:r>
              <w:rPr/>
              <w:t>Zero; a lookup</w:t>
            </w:r>
          </w:p>
        </w:tc>
      </w:tr>
      <w:tr w:rsidR="00121F08" w14:paraId="23D17ABF" w14:textId="77777777">
        <w:tblPrEx>
          <w:tblCellMar>
            <w:top w:w="0" w:type="dxa"/>
            <w:bottom w:w="0" w:type="dxa"/>
          </w:tblCellMar>
        </w:tblPrEx>
        <w:tc>
          <w:tcPr>
            <w:tcW w:w="500" w:type="dxa"/>
          </w:tcPr>
          <w:p w14:paraId="23D17ABB" w14:textId="77777777" w:rsidR="00121F08" w:rsidRDefault="00000000">
            <w:pPr>
              <w:spacing w:after="0" w:line="240" w:lineRule="auto"/>
            </w:pPr>
            <w:r>
              <w:rPr/>
              <w:t>7</w:t>
            </w:r>
          </w:p>
        </w:tc>
        <w:tc>
          <w:tcPr>
            <w:tcW w:w="3100" w:type="dxa"/>
          </w:tcPr>
          <w:p w14:paraId="23D17ABC" w14:textId="77777777" w:rsidR="00121F08" w:rsidRDefault="00000000">
            <w:pPr>
              <w:spacing w:after="0" w:line="240" w:lineRule="auto"/>
              <w:jc w:val="center"/>
            </w:pPr>
            <w:r>
              <w:rPr/>
              <w:t>Reallocate counts to 45 percent of open days at every beach, with a floor of two per tide series, choosing the largest-effort days</w:t>
            </w:r>
          </w:p>
        </w:tc>
        <w:tc>
          <w:tcPr>
            <w:tcW w:w="3700" w:type="dxa"/>
          </w:tcPr>
          <w:p w14:paraId="23D17ABD" w14:textId="77777777" w:rsidR="00121F08" w:rsidRDefault="00000000">
            <w:pPr>
              <w:spacing w:after="0" w:line="240" w:lineRule="auto"/>
              <w:jc w:val="center"/>
            </w:pPr>
            <w:r>
              <w:rPr/>
              <w:t>Brings the Long Beach tide-series harvest CV from 0.294 to 0.175, meeting the design target for the first time</w:t>
            </w:r>
          </w:p>
        </w:tc>
        <w:tc>
          <w:tcPr>
            <w:tcW w:w="2060" w:type="dxa"/>
          </w:tcPr>
          <w:p w14:paraId="23D17ABE" w14:textId="77777777" w:rsidR="00121F08" w:rsidRDefault="00000000">
            <w:pPr>
              <w:spacing w:after="0" w:line="240" w:lineRule="auto"/>
              <w:jc w:val="center"/>
            </w:pPr>
            <w:r>
              <w:rPr/>
              <w:t>Minus 19 crew-day units. It pays for itself (Table 21)</w:t>
            </w:r>
          </w:p>
        </w:tc>
      </w:tr>
      <w:tr w:rsidR="00121F08" w14:paraId="23D17AC4" w14:textId="77777777">
        <w:tblPrEx>
          <w:tblCellMar>
            <w:top w:w="0" w:type="dxa"/>
            <w:bottom w:w="0" w:type="dxa"/>
          </w:tblCellMar>
        </w:tblPrEx>
        <w:tc>
          <w:tcPr>
            <w:tcW w:w="500" w:type="dxa"/>
          </w:tcPr>
          <w:p w14:paraId="23D17AC0" w14:textId="77777777" w:rsidR="00121F08" w:rsidRDefault="00000000">
            <w:pPr>
              <w:spacing w:after="0" w:line="240" w:lineRule="auto"/>
            </w:pPr>
            <w:r>
              <w:rPr/>
              <w:t>8</w:t>
            </w:r>
          </w:p>
        </w:tc>
        <w:tc>
          <w:tcPr>
            <w:tcW w:w="3100" w:type="dxa"/>
          </w:tcPr>
          <w:p w14:paraId="23D17AC1" w14:textId="77777777" w:rsidR="00121F08" w:rsidRDefault="00000000">
            <w:pPr>
              <w:spacing w:after="0" w:line="240" w:lineRule="auto"/>
              <w:jc w:val="center"/>
            </w:pPr>
            <w:r>
              <w:rPr/>
              <w:t>Walk all seven Long Beach segments on any counted Long Beach day</w:t>
            </w:r>
          </w:p>
        </w:tc>
        <w:tc>
          <w:tcPr>
            <w:tcW w:w="3700" w:type="dxa"/>
          </w:tcPr>
          <w:p w14:paraId="23D17AC2" w14:textId="77777777" w:rsidR="00121F08" w:rsidRDefault="00000000">
            <w:pPr>
              <w:spacing w:after="0" w:line="240" w:lineRule="auto"/>
              <w:jc w:val="center"/>
            </w:pPr>
            <w:r>
              <w:rPr/>
              <w:t>Retires the section-ratio imputation and its 0.281 log-error standard deviation</w:t>
            </w:r>
          </w:p>
        </w:tc>
        <w:tc>
          <w:tcPr>
            <w:tcW w:w="2060" w:type="dxa"/>
          </w:tcPr>
          <w:p w14:paraId="23D17AC3" w14:textId="77777777" w:rsidR="00121F08" w:rsidRDefault="00000000">
            <w:pPr>
              <w:spacing w:after="0" w:line="240" w:lineRule="auto"/>
              <w:jc w:val="center"/>
            </w:pPr>
            <w:r>
              <w:rPr/>
              <w:t>One extra crew-day unit per counted Long Beach day; already in the arithmetic of Table 21</w:t>
            </w:r>
          </w:p>
        </w:tc>
      </w:tr>
      <w:tr w:rsidR="00121F08" w14:paraId="23D17AC9" w14:textId="77777777">
        <w:tblPrEx>
          <w:tblCellMar>
            <w:top w:w="0" w:type="dxa"/>
            <w:bottom w:w="0" w:type="dxa"/>
          </w:tblCellMar>
        </w:tblPrEx>
        <w:tc>
          <w:tcPr>
            <w:tcW w:w="500" w:type="dxa"/>
          </w:tcPr>
          <w:p w14:paraId="23D17AC5" w14:textId="77777777" w:rsidR="00121F08" w:rsidRDefault="00000000">
            <w:pPr>
              <w:spacing w:after="0" w:line="240" w:lineRule="auto"/>
            </w:pPr>
            <w:r>
              <w:rPr/>
              <w:t>9</w:t>
            </w:r>
          </w:p>
        </w:tc>
        <w:tc>
          <w:tcPr>
            <w:tcW w:w="3100" w:type="dxa"/>
          </w:tcPr>
          <w:p w14:paraId="23D17AC6" w14:textId="77777777" w:rsidR="00121F08" w:rsidRDefault="00000000">
            <w:pPr>
              <w:spacing w:after="0" w:line="240" w:lineRule="auto"/>
              <w:jc w:val="center"/>
            </w:pPr>
            <w:r>
              <w:rPr/>
              <w:t>Run a paired-observer beach count on a handful of dig days</w:t>
            </w:r>
          </w:p>
        </w:tc>
        <w:tc>
          <w:tcPr>
            <w:tcW w:w="3700" w:type="dxa"/>
          </w:tcPr>
          <w:p w14:paraId="23D17AC7" w14:textId="77777777" w:rsidR="00121F08" w:rsidRDefault="00000000">
            <w:pPr>
              <w:spacing w:after="0" w:line="240" w:lineRule="auto"/>
              <w:jc w:val="center"/>
            </w:pPr>
            <w:r>
              <w:rPr/>
              <w:t>Closes the one term in the budget with no estimate at all. Until it is closed every interval is a lower bound</w:t>
            </w:r>
          </w:p>
        </w:tc>
        <w:tc>
          <w:tcPr>
            <w:tcW w:w="2060" w:type="dxa"/>
          </w:tcPr>
          <w:p w14:paraId="23D17AC8" w14:textId="77777777" w:rsidR="00121F08" w:rsidRDefault="00000000">
            <w:pPr>
              <w:spacing w:after="0" w:line="240" w:lineRule="auto"/>
              <w:jc w:val="center"/>
            </w:pPr>
            <w:r>
              <w:rPr/>
              <w:t>A few crew-days, once</w:t>
            </w:r>
          </w:p>
        </w:tc>
      </w:tr>
      <w:tr w:rsidR="00121F08" w14:paraId="23D17ACE" w14:textId="77777777">
        <w:tblPrEx>
          <w:tblCellMar>
            <w:top w:w="0" w:type="dxa"/>
            <w:bottom w:w="0" w:type="dxa"/>
          </w:tblCellMar>
        </w:tblPrEx>
        <w:tc>
          <w:tcPr>
            <w:tcW w:w="500" w:type="dxa"/>
          </w:tcPr>
          <w:p w14:paraId="23D17ACA" w14:textId="77777777" w:rsidR="00121F08" w:rsidRDefault="00000000">
            <w:pPr>
              <w:spacing w:after="0" w:line="240" w:lineRule="auto"/>
            </w:pPr>
            <w:r>
              <w:rPr/>
              <w:t>10</w:t>
            </w:r>
          </w:p>
        </w:tc>
        <w:tc>
          <w:tcPr>
            <w:tcW w:w="3100" w:type="dxa"/>
          </w:tcPr>
          <w:p w14:paraId="23D17ACB" w14:textId="77777777" w:rsidR="00121F08" w:rsidRDefault="00000000">
            <w:pPr>
              <w:spacing w:after="0" w:line="240" w:lineRule="auto"/>
              <w:jc w:val="center"/>
            </w:pPr>
            <w:r>
              <w:rPr/>
              <w:t>Add a count-time field, and generate the season workbook from the database</w:t>
            </w:r>
          </w:p>
        </w:tc>
        <w:tc>
          <w:tcPr>
            <w:tcW w:w="3700" w:type="dxa"/>
          </w:tcPr>
          <w:p w14:paraId="23D17ACC" w14:textId="77777777" w:rsidR="00121F08" w:rsidRDefault="00000000">
            <w:pPr>
              <w:spacing w:after="0" w:line="240" w:lineRule="auto"/>
              <w:jc w:val="center"/>
            </w:pPr>
            <w:r>
              <w:rPr/>
              <w:t>Removes the transcription defect class, including the two truncations found here, and makes the count window observable rather than inferred</w:t>
            </w:r>
          </w:p>
        </w:tc>
        <w:tc>
          <w:tcPr>
            <w:tcW w:w="2060" w:type="dxa"/>
          </w:tcPr>
          <w:p w14:paraId="23D17ACD" w14:textId="77777777" w:rsidR="00121F08" w:rsidRDefault="00000000">
            <w:pPr>
              <w:spacing w:after="0" w:line="240" w:lineRule="auto"/>
              <w:jc w:val="center"/>
            </w:pPr>
            <w:r>
              <w:rPr/>
              <w:t>Development time</w:t>
            </w:r>
          </w:p>
        </w:tc>
      </w:tr>
      <w:tr w:rsidR="00121F08" w14:paraId="23D17AD3" w14:textId="77777777">
        <w:tblPrEx>
          <w:tblCellMar>
            <w:top w:w="0" w:type="dxa"/>
            <w:bottom w:w="0" w:type="dxa"/>
          </w:tblCellMar>
        </w:tblPrEx>
        <w:tc>
          <w:tcPr>
            <w:tcW w:w="500" w:type="dxa"/>
          </w:tcPr>
          <w:p w14:paraId="23D17ACF" w14:textId="77777777" w:rsidR="00121F08" w:rsidRDefault="00000000">
            <w:pPr>
              <w:spacing w:after="0" w:line="240" w:lineRule="auto"/>
            </w:pPr>
            <w:r>
              <w:rPr/>
              <w:t>11</w:t>
            </w:r>
          </w:p>
        </w:tc>
        <w:tc>
          <w:tcPr>
            <w:tcW w:w="3100" w:type="dxa"/>
          </w:tcPr>
          <w:p w14:paraId="23D17AD0" w14:textId="77777777" w:rsidR="00121F08" w:rsidRDefault="00000000">
            <w:pPr>
              <w:spacing w:after="0" w:line="240" w:lineRule="auto"/>
              <w:jc w:val="center"/>
            </w:pPr>
            <w:r>
              <w:rPr/>
              <w:t>Publish a per-bin survey count with every expansion table and adopt one prior-to-start convention</w:t>
            </w:r>
          </w:p>
        </w:tc>
        <w:tc>
          <w:tcPr>
            <w:tcW w:w="3700" w:type="dxa"/>
          </w:tcPr>
          <w:p w14:paraId="23D17AD1" w14:textId="77777777" w:rsidR="00121F08" w:rsidRDefault="00000000">
            <w:pPr>
              <w:spacing w:after="0" w:line="240" w:lineRule="auto"/>
              <w:jc w:val="center"/>
            </w:pPr>
            <w:r>
              <w:rPr/>
              <w:t>Makes the thinnest evidence in the table visible, and makes future tables comparable</w:t>
            </w:r>
          </w:p>
        </w:tc>
        <w:tc>
          <w:tcPr>
            <w:tcW w:w="2060" w:type="dxa"/>
          </w:tcPr>
          <w:p w14:paraId="23D17AD2" w14:textId="77777777" w:rsidR="00121F08" w:rsidRDefault="00000000">
            <w:pPr>
              <w:spacing w:after="0" w:line="240" w:lineRule="auto"/>
              <w:jc w:val="center"/>
            </w:pPr>
            <w:r>
              <w:rPr/>
              <w:t>Zero</w:t>
            </w:r>
          </w:p>
        </w:tc>
      </w:tr>
      <w:tr w:rsidR="00121F08" w14:paraId="23D17AD8" w14:textId="77777777">
        <w:tblPrEx>
          <w:tblCellMar>
            <w:top w:w="0" w:type="dxa"/>
            <w:bottom w:w="0" w:type="dxa"/>
          </w:tblCellMar>
        </w:tblPrEx>
        <w:tc>
          <w:tcPr>
            <w:tcW w:w="500" w:type="dxa"/>
          </w:tcPr>
          <w:p w14:paraId="23D17AD4" w14:textId="77777777" w:rsidR="00121F08" w:rsidRDefault="00000000">
            <w:pPr>
              <w:spacing w:after="0" w:line="240" w:lineRule="auto"/>
            </w:pPr>
            <w:r>
              <w:rPr/>
              <w:lastRenderedPageBreak/>
              <w:t>12</w:t>
            </w:r>
          </w:p>
        </w:tc>
        <w:tc>
          <w:tcPr>
            <w:tcW w:w="3100" w:type="dxa"/>
          </w:tcPr>
          <w:p w14:paraId="23D17AD5" w14:textId="77777777" w:rsidR="00121F08" w:rsidRDefault="00000000">
            <w:pPr>
              <w:spacing w:after="0" w:line="240" w:lineRule="auto"/>
              <w:jc w:val="center"/>
            </w:pPr>
            <w:r>
              <w:rPr/>
              <w:t>Document or retire the Kalaloch series, and resolve the source of the 2017-18 wastage</w:t>
            </w:r>
          </w:p>
        </w:tc>
        <w:tc>
          <w:tcPr>
            <w:tcW w:w="3700" w:type="dxa"/>
          </w:tcPr>
          <w:p w14:paraId="23D17AD6" w14:textId="77777777" w:rsidR="00121F08" w:rsidRDefault="00000000">
            <w:pPr>
              <w:spacing w:after="0" w:line="240" w:lineRule="auto"/>
              <w:jc w:val="center"/>
            </w:pPr>
            <w:r>
              <w:rPr/>
              <w:t>Two series of numbers currently rest on no surviving record</w:t>
            </w:r>
          </w:p>
        </w:tc>
        <w:tc>
          <w:tcPr>
            <w:tcW w:w="2060" w:type="dxa"/>
          </w:tcPr>
          <w:p w14:paraId="23D17AD7" w14:textId="77777777" w:rsidR="00121F08" w:rsidRDefault="00000000">
            <w:pPr>
              <w:spacing w:after="0" w:line="240" w:lineRule="auto"/>
              <w:jc w:val="center"/>
            </w:pPr>
            <w:r>
              <w:rPr/>
              <w:t>Zero</w:t>
            </w:r>
          </w:p>
        </w:tc>
      </w:tr>
    </w:tbl>
    <w:p w14:paraId="23D17AD9" w14:textId="77777777" w:rsidR="00121F08" w:rsidRDefault="00121F08"/>
    <w:p w14:paraId="23D17ADA" w14:textId="77777777" w:rsidR="00121F08" w:rsidRDefault="00000000">
      <w:pPr>
        <w:pStyle w:val="Heading1"/>
      </w:pPr>
      <w:bookmarkStart w:id="61" w:name="_Toc234502720"/>
      <w:r>
        <w:t>13. References</w:t>
      </w:r>
      <w:bookmarkEnd w:id="61"/>
    </w:p>
    <w:p w14:paraId="23D17ADB" w14:textId="77777777" w:rsidR="00121F08" w:rsidRDefault="00000000">
      <w:r>
        <w:rPr>
          <w:b/>
          <w:bCs/>
        </w:rPr>
        <w:t>Primary sources</w:t>
      </w:r>
    </w:p>
    <w:p w14:paraId="23D17ADC" w14:textId="77777777" w:rsidR="00121F08" w:rsidRDefault="00000000">
      <w:pPr>
        <w:pStyle w:val="Literaturecitation"/>
        <w:spacing w:after="60"/>
      </w:pPr>
      <w:r>
        <w:t>Ayres, D.L. Re-estimate of State Razor Clam Harvest Totals. WDFW memorandum, Region Six / Coastal Shellfish, 29 August 2013 (with re-estimation workbook). Primary source for the 2013 correction and the corrected expansion equation.</w:t>
      </w:r>
    </w:p>
    <w:p w14:paraId="23D17ADD" w14:textId="77777777" w:rsidR="00121F08" w:rsidRDefault="00000000">
      <w:pPr>
        <w:pStyle w:val="Literaturecitation"/>
        <w:spacing w:after="60"/>
      </w:pPr>
      <w:r>
        <w:t>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14:paraId="23D17ADE" w14:textId="77777777" w:rsidR="00121F08" w:rsidRDefault="00000000">
      <w:pPr>
        <w:pStyle w:val="Literaturecitation"/>
        <w:spacing w:after="60"/>
      </w:pPr>
      <w:r>
        <w:t>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14:paraId="23D17ADF" w14:textId="77777777" w:rsidR="00121F08" w:rsidRDefault="00000000">
      <w:pPr>
        <w:pStyle w:val="Literaturecitation"/>
        <w:spacing w:after="60"/>
      </w:pPr>
      <w:r>
        <w:t>Berry-Powell, Z., et al. 2023. Pacific razor clam stock assessment by the pumped-area method. Journal of Shellfish Research 42(1):91-98. DOI 10.2983/035.042.0109. The population and TAC method.</w:t>
      </w:r>
    </w:p>
    <w:p w14:paraId="23D17AE0" w14:textId="77777777" w:rsidR="00121F08" w:rsidRDefault="00000000">
      <w:pPr>
        <w:pStyle w:val="Literaturecitation"/>
        <w:spacing w:after="60"/>
      </w:pPr>
      <w:r>
        <w:t>Cochran, W.G. 1977. Sampling Techniques, 3rd edition. Wiley. Chapter 10, two-stage sampling, is the appropriate reference for the variance of the pumped-area estimator and for any future two-stage treatment of the beach count.</w:t>
      </w:r>
    </w:p>
    <w:p w14:paraId="23D17AE1" w14:textId="77777777" w:rsidR="00121F08" w:rsidRDefault="00000000">
      <w:pPr>
        <w:pStyle w:val="Literaturecitation"/>
        <w:spacing w:after="60"/>
      </w:pPr>
      <w:r>
        <w:t>Fish and Wildlife Commission Policy C3009, Razor Clam Management.</w:t>
      </w:r>
    </w:p>
    <w:p w14:paraId="23D17AE2" w14:textId="77777777" w:rsidR="00121F08" w:rsidRDefault="00000000">
      <w:pPr>
        <w:pStyle w:val="Literaturecitation"/>
        <w:spacing w:after="60"/>
      </w:pPr>
      <w:r>
        <w:t>WDFW. 2017-18 season final estimate printout, printed 17 July 2018. The complete 2017-18 season record, and the only surviving source for that season's daily effort, harvest, catch rate, wastage and percent of TAC. Basis of Table 5.</w:t>
      </w:r>
    </w:p>
    <w:p w14:paraId="23D17AE3" w14:textId="77777777" w:rsidR="00121F08" w:rsidRDefault="00000000">
      <w:pPr>
        <w:pStyle w:val="Literaturecitation"/>
        <w:spacing w:after="60"/>
      </w:pPr>
      <w:r>
        <w:t>WDFW razor clam sample and harvest schedules, by season. The MAY 04 sheet of the 2022-23 schedule establishes that 33 beach-days were open from 4 to 14 May 2023, that 21 were assigned a count, and that Long Beach and Twin Harbors were each open 11 days and counted 5. It is the evidence that the 2022-23 workbook omits a whole tide series.</w:t>
      </w:r>
    </w:p>
    <w:p w14:paraId="23D17AE4" w14:textId="77777777" w:rsidR="00121F08" w:rsidRDefault="00000000">
      <w:pPr/>
      <w:r>
        <w:rPr>
          <w:b/>
          <w:bCs/>
        </w:rPr>
        <w:t>Precision standards cited in section 11</w:t>
      </w:r>
    </w:p>
    <w:p w14:paraId="23D17AE5" w14:textId="77777777" w:rsidR="00121F08" w:rsidRDefault="00000000">
      <w:pPr>
        <w:pStyle w:val="Literaturecitation"/>
        <w:spacing w:after="60"/>
      </w:pPr>
      <w:r>
        <w:t>NOAA Fisheries. Recreational Fishing Survey and Data Standards, standards 7.2.2.1 and 7.2.2.2. MRIP warns that estimates with a percent standard error above 30 should be used with caution and does not support estimates above 50.</w:t>
      </w:r>
    </w:p>
    <w:p w14:paraId="23D17AE6" w14:textId="77777777" w:rsidR="00121F08" w:rsidRDefault="00000000">
      <w:pPr>
        <w:pStyle w:val="Literaturecitation"/>
        <w:spacing w:after="60"/>
      </w:pPr>
      <w:r>
        <w:t>NOAA Fisheries. Proceedings of the Workshop on Percent Standard Error (PSE) of Recreational Fishing Data. General agreement that data with a percent standard error at or below 40 provide valid input to stock assessment models.</w:t>
      </w:r>
    </w:p>
    <w:p w14:paraId="23D17AE7" w14:textId="77777777" w:rsidR="00121F08" w:rsidRDefault="00000000">
      <w:pPr>
        <w:pStyle w:val="Literaturecitation"/>
        <w:spacing w:after="60"/>
      </w:pPr>
      <w:r>
        <w:lastRenderedPageBreak/>
        <w:t>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14:paraId="23D17AE8" w14:textId="77777777" w:rsidR="00121F08" w:rsidRDefault="00000000">
      <w:pPr>
        <w:pStyle w:val="Literaturecitation"/>
        <w:spacing w:after="60"/>
      </w:pPr>
      <w:r>
        <w:t>Lester, N.P., et al. 1991, in Guthrie, D., et al. (editors), Creel and Angler Surveys in Fisheries Management. American Fisheries Society Symposium 12. Cited by McCormick and Meyer (2017) as the source of the CV of 0.20 design convention. An attribution of this convention to Bayley et al. (1991) could not be confirmed and should not be relied on.</w:t>
      </w:r>
    </w:p>
    <w:p w14:paraId="23D17AE9" w14:textId="77777777" w:rsidR="00121F08" w:rsidRDefault="00000000">
      <w:pPr/>
      <w:r>
        <w:rPr>
          <w:b/>
          <w:bCs/>
        </w:rPr>
        <w:t>WDFW program documents</w:t>
      </w:r>
    </w:p>
    <w:p w14:paraId="23D17AEA" w14:textId="77777777" w:rsidR="00121F08" w:rsidRDefault="00000000">
      <w:pPr>
        <w:pStyle w:val="Literaturecitation"/>
        <w:spacing w:after="60"/>
      </w:pPr>
      <w:r>
        <w:t>WDFW. Washington Recreational Razor Clam Management Update (Region 6, Coastal Shellfish). Source for the 1999-2000 through 2024-25 seasonal series, the five-beach and 58-mile framing, Commission Policy C3009, the marine-toxin history, and the 2024-25 totals.</w:t>
      </w:r>
    </w:p>
    <w:p w14:paraId="23D17AEB" w14:textId="77777777" w:rsidR="00121F08" w:rsidRDefault="00000000">
      <w:pPr>
        <w:pStyle w:val="Literaturecitation"/>
        <w:spacing w:after="60"/>
      </w:pPr>
      <w:r>
        <w:t>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14:paraId="23D17AEC" w14:textId="77777777" w:rsidR="00121F08" w:rsidRDefault="00000000">
      <w:pPr>
        <w:pStyle w:val="Literaturecitation"/>
        <w:spacing w:after="60"/>
      </w:pPr>
      <w:r>
        <w:t>WDFW historical seasonal recreational harvest and effort series (1949 to 2010), the coastwide source underlying Figures 1 and 2.</w:t>
      </w:r>
    </w:p>
    <w:p w14:paraId="23D17AF9" w14:textId="77777777" w:rsidR="00121F08" w:rsidRDefault="00000000">
      <w:pPr/>
      <w:r>
        <w:rPr>
          <w:i/>
          <w:iCs/>
          <w:sz w:val="19"/>
          <w:szCs w:val="19"/>
        </w:rPr>
        <w:t>Equations validated against the harvest-database implementation. Historical and table-version statements are drawn from the program documents and survey records cited above. Items marked open could not be confirmed from the records available at the time of writing.</w:t>
      </w:r>
    </w:p>
    <w:sectPr w:rsidR="009D56B0" w:rsidRPr="002D2FBD" w:rsidSect="007B5CFA">
      <w:footerReference w:type="default" r:id="rId20"/>
      <w:footerReference w:type="first" r:id="rId21"/>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7F90" w14:textId="77777777" w:rsidR="00D34BCA" w:rsidRDefault="00D34BCA" w:rsidP="000A1A65">
      <w:r>
        <w:separator/>
      </w:r>
    </w:p>
    <w:p w14:paraId="7E8B9199" w14:textId="77777777" w:rsidR="00D34BCA" w:rsidRDefault="00D34BCA" w:rsidP="000A1A65"/>
  </w:endnote>
  <w:endnote w:type="continuationSeparator" w:id="0">
    <w:p w14:paraId="6052CAD6" w14:textId="77777777" w:rsidR="00D34BCA" w:rsidRDefault="00D34BCA" w:rsidP="000A1A65">
      <w:r>
        <w:continuationSeparator/>
      </w:r>
    </w:p>
    <w:p w14:paraId="633C6A94" w14:textId="77777777" w:rsidR="00D34BCA" w:rsidRDefault="00D34BCA" w:rsidP="000A1A65"/>
  </w:endnote>
  <w:endnote w:type="continuationNotice" w:id="1">
    <w:p w14:paraId="45118B8C" w14:textId="77777777" w:rsidR="00D34BCA" w:rsidRDefault="00D34BCA" w:rsidP="000A1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BCF7" w14:textId="7C825BFC" w:rsidR="00AF23D4" w:rsidRPr="000A1A65" w:rsidRDefault="00C239BA" w:rsidP="007274BF">
    <w:pPr>
      <w:pStyle w:val="Footer"/>
      <w:pBdr>
        <w:top w:val="single" w:sz="4" w:space="1" w:color="auto"/>
      </w:pBd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3361" w14:textId="4740E150" w:rsidR="00C84A2A" w:rsidRDefault="00C84A2A" w:rsidP="002608A1">
    <w:pPr>
      <w:pStyle w:val="Publicationdate"/>
    </w:pPr>
    <w:r>
      <w:rPr>
        <w:noProof/>
      </w:rPr>
      <w:drawing>
        <wp:inline distT="0" distB="0" distL="0" distR="0" wp14:anchorId="1F108212" wp14:editId="575AB55E">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1F516484" w14:textId="3802A9CD" w:rsidR="003F5115" w:rsidRDefault="002608A1" w:rsidP="002608A1">
    <w:pPr>
      <w:pStyle w:val="Publicationdate"/>
    </w:pPr>
    <w:r w:rsidRPr="00605ABA">
      <w:t>July 2026</w:t>
    </w:r>
    <w:r w:rsidR="00725B4C">
      <w:t xml:space="preserve"/>
    </w:r>
    <w:r w:rsidR="003A2E38" w:rsidRPr="00FE2AB2">
      <w:rPr>
        <w:highlight w:val="yellow"/>
      </w:rPr>
      <w:t xml:space="preserve"/>
    </w:r>
    <w:r w:rsidR="00725B4C" w:rsidRPr="00FE2AB2">
      <w:rPr>
        <w:highlight w:val="yellow"/>
      </w:rPr>
      <w:t xml:space="preserve"/>
    </w:r>
    <w:r w:rsidR="003A2E38" w:rsidRPr="00FE2AB2">
      <w:rPr>
        <w:highlight w:val="yellow"/>
      </w:rPr>
      <w:t xml:space="preserve"/>
    </w:r>
    <w:r w:rsidR="00725B4C" w:rsidRPr="00FE2AB2">
      <w:rPr>
        <w:highlight w:val="yellow"/>
      </w:rPr>
      <w:t xml:space="preserve"/>
    </w:r>
    <w:r w:rsidR="003A2E38" w:rsidRPr="00FE2AB2">
      <w:rPr>
        <w:highlight w:val="yellow"/>
      </w:rPr>
      <w:t xml:space="preserv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9EC6" w14:textId="77777777" w:rsidR="00D34BCA" w:rsidRDefault="00D34BCA" w:rsidP="000A1A65">
      <w:r>
        <w:separator/>
      </w:r>
    </w:p>
    <w:p w14:paraId="70EEE206" w14:textId="77777777" w:rsidR="00D34BCA" w:rsidRDefault="00D34BCA" w:rsidP="000A1A65"/>
  </w:footnote>
  <w:footnote w:type="continuationSeparator" w:id="0">
    <w:p w14:paraId="26B555C4" w14:textId="77777777" w:rsidR="00D34BCA" w:rsidRDefault="00D34BCA" w:rsidP="000A1A65">
      <w:r>
        <w:continuationSeparator/>
      </w:r>
    </w:p>
    <w:p w14:paraId="15A80417" w14:textId="77777777" w:rsidR="00D34BCA" w:rsidRDefault="00D34BCA" w:rsidP="000A1A65"/>
  </w:footnote>
  <w:footnote w:type="continuationNotice" w:id="1">
    <w:p w14:paraId="60A8EC8B" w14:textId="77777777" w:rsidR="00D34BCA" w:rsidRDefault="00D34BCA" w:rsidP="000A1A65"/>
  </w:footnote>
  <w:footnote w:id="2">
    <w:p w14:paraId="7D74C8EE" w14:textId="31B10920" w:rsidR="00044035" w:rsidRDefault="00044035" w:rsidP="00A56EBD">
      <w:pPr>
        <w:pStyle w:val="FootnoteText"/>
      </w:pPr>
      <w:r>
        <w:rPr>
          <w:rStyle w:val="FootnoteReference"/>
        </w:rPr>
        <w:footnoteRef/>
      </w:r>
      <w:r>
        <w:t xml:space="preserve"> </w:t>
      </w:r>
      <w:r w:rsidR="00A56EBD">
        <w:t>This is a footnote. Footnotes should be 10-point font so people can read them.</w:t>
      </w:r>
    </w:p>
  </w:footnote>
  <w:footnote w:id="3">
    <w:p w14:paraId="65F9C3DB" w14:textId="76548058" w:rsidR="00A56EBD" w:rsidRDefault="00A56EBD" w:rsidP="00A56EBD">
      <w:pPr>
        <w:pStyle w:val="FootnoteText"/>
      </w:pPr>
      <w:r>
        <w:rPr>
          <w:rStyle w:val="FootnoteReference"/>
        </w:rPr>
        <w:footnoteRef/>
      </w:r>
      <w:r>
        <w:t xml:space="preserve"> Another footnote.</w:t>
      </w:r>
    </w:p>
  </w:footnote>
  <w:footnote w:id="4">
    <w:p w14:paraId="3795FC36" w14:textId="6E0FFC71" w:rsidR="00A56EBD" w:rsidRDefault="00A56EBD" w:rsidP="00A56EBD">
      <w:pPr>
        <w:pStyle w:val="FootnoteText"/>
      </w:pPr>
      <w:r>
        <w:rPr>
          <w:rStyle w:val="FootnoteReference"/>
        </w:rPr>
        <w:footnoteRef/>
      </w:r>
      <w:r>
        <w:t xml:space="preserve"> So many footnotes!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100" w15:restartNumberingAfterBreak="0">
    <w:multiLevelType w:val="hybridMultilevel"/>
    <w:tmpl w:val="A03227E4"/>
    <w:lvl w:ilvl="0" w:tplc="A2E2515C">
      <w:start w:val="1"/>
      <w:numFmt w:val="bullet"/>
      <w:lvlText w:val="●"/>
      <w:lvlJc w:val="left"/>
      <w:pPr>
        <w:ind w:left="720" w:hanging="360"/>
      </w:pPr>
    </w:lvl>
    <w:lvl w:ilvl="1" w:tplc="CEF2A1CE">
      <w:start w:val="1"/>
      <w:numFmt w:val="bullet"/>
      <w:lvlText w:val="○"/>
      <w:lvlJc w:val="left"/>
      <w:pPr>
        <w:ind w:left="1440" w:hanging="360"/>
      </w:pPr>
    </w:lvl>
    <w:lvl w:ilvl="2" w:tplc="F658435A">
      <w:start w:val="1"/>
      <w:numFmt w:val="bullet"/>
      <w:lvlText w:val="■"/>
      <w:lvlJc w:val="left"/>
      <w:pPr>
        <w:ind w:left="2160" w:hanging="360"/>
      </w:pPr>
    </w:lvl>
    <w:lvl w:ilvl="3" w:tplc="3A568026">
      <w:start w:val="1"/>
      <w:numFmt w:val="bullet"/>
      <w:lvlText w:val="●"/>
      <w:lvlJc w:val="left"/>
      <w:pPr>
        <w:ind w:left="2880" w:hanging="360"/>
      </w:pPr>
    </w:lvl>
    <w:lvl w:ilvl="4" w:tplc="BBFEB542">
      <w:start w:val="1"/>
      <w:numFmt w:val="bullet"/>
      <w:lvlText w:val="○"/>
      <w:lvlJc w:val="left"/>
      <w:pPr>
        <w:ind w:left="3600" w:hanging="360"/>
      </w:pPr>
    </w:lvl>
    <w:lvl w:ilvl="5" w:tplc="55B43018">
      <w:start w:val="1"/>
      <w:numFmt w:val="bullet"/>
      <w:lvlText w:val="■"/>
      <w:lvlJc w:val="left"/>
      <w:pPr>
        <w:ind w:left="4320" w:hanging="360"/>
      </w:pPr>
    </w:lvl>
    <w:lvl w:ilvl="6" w:tplc="994C7F5E">
      <w:start w:val="1"/>
      <w:numFmt w:val="bullet"/>
      <w:lvlText w:val="●"/>
      <w:lvlJc w:val="left"/>
      <w:pPr>
        <w:ind w:left="5040" w:hanging="360"/>
      </w:pPr>
    </w:lvl>
    <w:lvl w:ilvl="7" w:tplc="D2B86560">
      <w:start w:val="1"/>
      <w:numFmt w:val="bullet"/>
      <w:lvlText w:val="●"/>
      <w:lvlJc w:val="left"/>
      <w:pPr>
        <w:ind w:left="5760" w:hanging="360"/>
      </w:pPr>
    </w:lvl>
    <w:lvl w:ilvl="8" w:tplc="B450D9D6">
      <w:start w:val="1"/>
      <w:numFmt w:val="bullet"/>
      <w:lvlText w:val="●"/>
      <w:lvlJc w:val="left"/>
      <w:pPr>
        <w:ind w:left="6480" w:hanging="360"/>
      </w:pPr>
    </w:lvl>
  </w:abstractNum>
  <w:abstractNum w:abstractNumId="0"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E2425"/>
    <w:multiLevelType w:val="multilevel"/>
    <w:tmpl w:val="58587EEA"/>
    <w:numStyleLink w:val="XXXXXXXX"/>
  </w:abstractNum>
  <w:abstractNum w:abstractNumId="3"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6588F"/>
    <w:multiLevelType w:val="hybridMultilevel"/>
    <w:tmpl w:val="398E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0"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4"/>
  </w:num>
  <w:num w:numId="2" w16cid:durableId="1028287976">
    <w:abstractNumId w:val="10"/>
  </w:num>
  <w:num w:numId="3" w16cid:durableId="142702262">
    <w:abstractNumId w:val="12"/>
  </w:num>
  <w:num w:numId="4" w16cid:durableId="935022662">
    <w:abstractNumId w:val="9"/>
  </w:num>
  <w:num w:numId="5" w16cid:durableId="178472235">
    <w:abstractNumId w:val="2"/>
  </w:num>
  <w:num w:numId="6" w16cid:durableId="152988880">
    <w:abstractNumId w:val="7"/>
  </w:num>
  <w:num w:numId="7" w16cid:durableId="846823087">
    <w:abstractNumId w:val="11"/>
  </w:num>
  <w:num w:numId="8" w16cid:durableId="2137403619">
    <w:abstractNumId w:val="8"/>
  </w:num>
  <w:num w:numId="9" w16cid:durableId="1262420144">
    <w:abstractNumId w:val="13"/>
  </w:num>
  <w:num w:numId="10" w16cid:durableId="1974558175">
    <w:abstractNumId w:val="0"/>
  </w:num>
  <w:num w:numId="11" w16cid:durableId="1193955660">
    <w:abstractNumId w:val="3"/>
  </w:num>
  <w:num w:numId="12" w16cid:durableId="1983926751">
    <w:abstractNumId w:val="1"/>
  </w:num>
  <w:num w:numId="13" w16cid:durableId="803155498">
    <w:abstractNumId w:val="5"/>
  </w:num>
  <w:num w:numId="14" w16cid:durableId="230967772">
    <w:abstractNumId w:val="6"/>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3B4"/>
    <w:rsid w:val="00003507"/>
    <w:rsid w:val="000041AB"/>
    <w:rsid w:val="00007946"/>
    <w:rsid w:val="00014EB2"/>
    <w:rsid w:val="000162EB"/>
    <w:rsid w:val="00020B58"/>
    <w:rsid w:val="00020FDA"/>
    <w:rsid w:val="00027ED9"/>
    <w:rsid w:val="00032F8C"/>
    <w:rsid w:val="000340D9"/>
    <w:rsid w:val="0004125A"/>
    <w:rsid w:val="00044035"/>
    <w:rsid w:val="00054BF0"/>
    <w:rsid w:val="000723F2"/>
    <w:rsid w:val="000910D5"/>
    <w:rsid w:val="00092357"/>
    <w:rsid w:val="00094D1A"/>
    <w:rsid w:val="00097383"/>
    <w:rsid w:val="000A1A65"/>
    <w:rsid w:val="000A563D"/>
    <w:rsid w:val="000A572A"/>
    <w:rsid w:val="000B158B"/>
    <w:rsid w:val="000B202F"/>
    <w:rsid w:val="000B25B7"/>
    <w:rsid w:val="000C08EC"/>
    <w:rsid w:val="000C0BCE"/>
    <w:rsid w:val="000C274A"/>
    <w:rsid w:val="000C3CF2"/>
    <w:rsid w:val="000C577C"/>
    <w:rsid w:val="000D0AE2"/>
    <w:rsid w:val="000D1472"/>
    <w:rsid w:val="000D3D49"/>
    <w:rsid w:val="000D6382"/>
    <w:rsid w:val="000E1247"/>
    <w:rsid w:val="000E7AAB"/>
    <w:rsid w:val="000F2E91"/>
    <w:rsid w:val="000F534B"/>
    <w:rsid w:val="000F5940"/>
    <w:rsid w:val="001027B3"/>
    <w:rsid w:val="0010399A"/>
    <w:rsid w:val="0010592F"/>
    <w:rsid w:val="00107392"/>
    <w:rsid w:val="0010742F"/>
    <w:rsid w:val="00107F9C"/>
    <w:rsid w:val="00112E02"/>
    <w:rsid w:val="001146A2"/>
    <w:rsid w:val="00115CBA"/>
    <w:rsid w:val="00117A0F"/>
    <w:rsid w:val="00120E75"/>
    <w:rsid w:val="001269D6"/>
    <w:rsid w:val="0012793A"/>
    <w:rsid w:val="001346DA"/>
    <w:rsid w:val="00135FCE"/>
    <w:rsid w:val="00141743"/>
    <w:rsid w:val="0014219C"/>
    <w:rsid w:val="00145145"/>
    <w:rsid w:val="001576A0"/>
    <w:rsid w:val="00157DB6"/>
    <w:rsid w:val="00162276"/>
    <w:rsid w:val="0016682A"/>
    <w:rsid w:val="00167258"/>
    <w:rsid w:val="00170DB5"/>
    <w:rsid w:val="00170EF7"/>
    <w:rsid w:val="001743C3"/>
    <w:rsid w:val="00175B86"/>
    <w:rsid w:val="00176CF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DD3"/>
    <w:rsid w:val="001F3F25"/>
    <w:rsid w:val="002039F0"/>
    <w:rsid w:val="00204C5E"/>
    <w:rsid w:val="0020609B"/>
    <w:rsid w:val="00212CC1"/>
    <w:rsid w:val="00213E8C"/>
    <w:rsid w:val="00214B52"/>
    <w:rsid w:val="00223710"/>
    <w:rsid w:val="00224680"/>
    <w:rsid w:val="00234AE2"/>
    <w:rsid w:val="00234FB0"/>
    <w:rsid w:val="00243047"/>
    <w:rsid w:val="00251A39"/>
    <w:rsid w:val="00251D95"/>
    <w:rsid w:val="0025362B"/>
    <w:rsid w:val="002608A1"/>
    <w:rsid w:val="002629BC"/>
    <w:rsid w:val="00270BFB"/>
    <w:rsid w:val="002736A4"/>
    <w:rsid w:val="0027490F"/>
    <w:rsid w:val="002809D8"/>
    <w:rsid w:val="00283D6A"/>
    <w:rsid w:val="00285B96"/>
    <w:rsid w:val="002917AF"/>
    <w:rsid w:val="00291D80"/>
    <w:rsid w:val="0029532D"/>
    <w:rsid w:val="002A1BC1"/>
    <w:rsid w:val="002B1CA6"/>
    <w:rsid w:val="002D0B9A"/>
    <w:rsid w:val="002D2432"/>
    <w:rsid w:val="002D2FBD"/>
    <w:rsid w:val="002D3982"/>
    <w:rsid w:val="002D448C"/>
    <w:rsid w:val="002D4672"/>
    <w:rsid w:val="002D4D63"/>
    <w:rsid w:val="002D7628"/>
    <w:rsid w:val="002E0CD5"/>
    <w:rsid w:val="002E67FD"/>
    <w:rsid w:val="002F2A02"/>
    <w:rsid w:val="002F76A3"/>
    <w:rsid w:val="0030166C"/>
    <w:rsid w:val="0030550F"/>
    <w:rsid w:val="003104A9"/>
    <w:rsid w:val="00313719"/>
    <w:rsid w:val="00315D2E"/>
    <w:rsid w:val="00320645"/>
    <w:rsid w:val="00326958"/>
    <w:rsid w:val="00332580"/>
    <w:rsid w:val="003461CF"/>
    <w:rsid w:val="00347E2B"/>
    <w:rsid w:val="003516AB"/>
    <w:rsid w:val="00357D6A"/>
    <w:rsid w:val="00360D99"/>
    <w:rsid w:val="00361B13"/>
    <w:rsid w:val="00364817"/>
    <w:rsid w:val="00365985"/>
    <w:rsid w:val="0037027A"/>
    <w:rsid w:val="00371909"/>
    <w:rsid w:val="003750B9"/>
    <w:rsid w:val="00380994"/>
    <w:rsid w:val="00381FFA"/>
    <w:rsid w:val="003820AF"/>
    <w:rsid w:val="00382410"/>
    <w:rsid w:val="00382AFF"/>
    <w:rsid w:val="003835FA"/>
    <w:rsid w:val="00385D74"/>
    <w:rsid w:val="0038782A"/>
    <w:rsid w:val="00390B1C"/>
    <w:rsid w:val="00392D20"/>
    <w:rsid w:val="003948E7"/>
    <w:rsid w:val="003964A3"/>
    <w:rsid w:val="003A2E38"/>
    <w:rsid w:val="003A564C"/>
    <w:rsid w:val="003A5DE3"/>
    <w:rsid w:val="003B47D0"/>
    <w:rsid w:val="003B541E"/>
    <w:rsid w:val="003B6883"/>
    <w:rsid w:val="003C3134"/>
    <w:rsid w:val="003C473B"/>
    <w:rsid w:val="003C5EB6"/>
    <w:rsid w:val="003D2B11"/>
    <w:rsid w:val="003D51B7"/>
    <w:rsid w:val="003F069F"/>
    <w:rsid w:val="003F2F13"/>
    <w:rsid w:val="003F42A7"/>
    <w:rsid w:val="003F5115"/>
    <w:rsid w:val="003F6545"/>
    <w:rsid w:val="00401418"/>
    <w:rsid w:val="00402B31"/>
    <w:rsid w:val="00405432"/>
    <w:rsid w:val="004067F9"/>
    <w:rsid w:val="00407F53"/>
    <w:rsid w:val="00413397"/>
    <w:rsid w:val="0041365C"/>
    <w:rsid w:val="004139EC"/>
    <w:rsid w:val="00414F32"/>
    <w:rsid w:val="004254A7"/>
    <w:rsid w:val="00426C5D"/>
    <w:rsid w:val="004276CB"/>
    <w:rsid w:val="004310E4"/>
    <w:rsid w:val="004411B0"/>
    <w:rsid w:val="00445E7F"/>
    <w:rsid w:val="00450DA1"/>
    <w:rsid w:val="004513E5"/>
    <w:rsid w:val="00454B82"/>
    <w:rsid w:val="004574EA"/>
    <w:rsid w:val="00470061"/>
    <w:rsid w:val="004716A2"/>
    <w:rsid w:val="00471E35"/>
    <w:rsid w:val="00474082"/>
    <w:rsid w:val="00474871"/>
    <w:rsid w:val="00476245"/>
    <w:rsid w:val="00480A5C"/>
    <w:rsid w:val="00483705"/>
    <w:rsid w:val="00484481"/>
    <w:rsid w:val="004852EC"/>
    <w:rsid w:val="00485BAD"/>
    <w:rsid w:val="00485EE3"/>
    <w:rsid w:val="0049156E"/>
    <w:rsid w:val="00492C85"/>
    <w:rsid w:val="004941D2"/>
    <w:rsid w:val="004B675A"/>
    <w:rsid w:val="004B7322"/>
    <w:rsid w:val="004B7C11"/>
    <w:rsid w:val="004C1206"/>
    <w:rsid w:val="004C1E50"/>
    <w:rsid w:val="004C267E"/>
    <w:rsid w:val="004C55B6"/>
    <w:rsid w:val="004D2A4C"/>
    <w:rsid w:val="004D509D"/>
    <w:rsid w:val="004D54BE"/>
    <w:rsid w:val="004D611D"/>
    <w:rsid w:val="004E1643"/>
    <w:rsid w:val="004E1DED"/>
    <w:rsid w:val="004E2CEC"/>
    <w:rsid w:val="004E319A"/>
    <w:rsid w:val="004E7B90"/>
    <w:rsid w:val="004F0312"/>
    <w:rsid w:val="004F30CB"/>
    <w:rsid w:val="005032EA"/>
    <w:rsid w:val="0050444D"/>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19AE"/>
    <w:rsid w:val="0055460E"/>
    <w:rsid w:val="0056459A"/>
    <w:rsid w:val="005649B9"/>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2B09"/>
    <w:rsid w:val="00637E28"/>
    <w:rsid w:val="006473A1"/>
    <w:rsid w:val="0065295E"/>
    <w:rsid w:val="00653001"/>
    <w:rsid w:val="006538EA"/>
    <w:rsid w:val="00655B24"/>
    <w:rsid w:val="00660743"/>
    <w:rsid w:val="0066119D"/>
    <w:rsid w:val="00662F2A"/>
    <w:rsid w:val="00664DC0"/>
    <w:rsid w:val="00665F06"/>
    <w:rsid w:val="0067651D"/>
    <w:rsid w:val="0068416D"/>
    <w:rsid w:val="006A0487"/>
    <w:rsid w:val="006A1A31"/>
    <w:rsid w:val="006A41A0"/>
    <w:rsid w:val="006B101A"/>
    <w:rsid w:val="006B1D4B"/>
    <w:rsid w:val="006B6D38"/>
    <w:rsid w:val="006B6F0D"/>
    <w:rsid w:val="006B770F"/>
    <w:rsid w:val="006B7C4C"/>
    <w:rsid w:val="006C23AC"/>
    <w:rsid w:val="006D3CD2"/>
    <w:rsid w:val="006D4030"/>
    <w:rsid w:val="006D6E9C"/>
    <w:rsid w:val="006E0630"/>
    <w:rsid w:val="006E0A0C"/>
    <w:rsid w:val="006E19ED"/>
    <w:rsid w:val="006E2F1B"/>
    <w:rsid w:val="006F36AD"/>
    <w:rsid w:val="006F7298"/>
    <w:rsid w:val="006F7A10"/>
    <w:rsid w:val="007016B4"/>
    <w:rsid w:val="00705175"/>
    <w:rsid w:val="00707F07"/>
    <w:rsid w:val="00725B4C"/>
    <w:rsid w:val="00726AE2"/>
    <w:rsid w:val="007274BF"/>
    <w:rsid w:val="00731A4D"/>
    <w:rsid w:val="007324C2"/>
    <w:rsid w:val="00734711"/>
    <w:rsid w:val="00735460"/>
    <w:rsid w:val="00745BBE"/>
    <w:rsid w:val="007465BF"/>
    <w:rsid w:val="00746C49"/>
    <w:rsid w:val="007539E5"/>
    <w:rsid w:val="007720AD"/>
    <w:rsid w:val="00773FEA"/>
    <w:rsid w:val="00777311"/>
    <w:rsid w:val="00780527"/>
    <w:rsid w:val="00785349"/>
    <w:rsid w:val="007866B9"/>
    <w:rsid w:val="00795F12"/>
    <w:rsid w:val="007965E8"/>
    <w:rsid w:val="00796D85"/>
    <w:rsid w:val="007B5CFA"/>
    <w:rsid w:val="007C04DD"/>
    <w:rsid w:val="007C1577"/>
    <w:rsid w:val="007C6CC8"/>
    <w:rsid w:val="007D0FA7"/>
    <w:rsid w:val="007D333D"/>
    <w:rsid w:val="007D4BD5"/>
    <w:rsid w:val="007D73DA"/>
    <w:rsid w:val="007D740A"/>
    <w:rsid w:val="007E456B"/>
    <w:rsid w:val="007F4F8A"/>
    <w:rsid w:val="007F50E2"/>
    <w:rsid w:val="007F521C"/>
    <w:rsid w:val="00803DD2"/>
    <w:rsid w:val="00812183"/>
    <w:rsid w:val="00813078"/>
    <w:rsid w:val="00815423"/>
    <w:rsid w:val="00815C0B"/>
    <w:rsid w:val="00817C2C"/>
    <w:rsid w:val="00822447"/>
    <w:rsid w:val="0082290B"/>
    <w:rsid w:val="008261CB"/>
    <w:rsid w:val="008262BA"/>
    <w:rsid w:val="0082662A"/>
    <w:rsid w:val="00827677"/>
    <w:rsid w:val="008325C9"/>
    <w:rsid w:val="00834E69"/>
    <w:rsid w:val="00835A2B"/>
    <w:rsid w:val="00840BE2"/>
    <w:rsid w:val="00840E9D"/>
    <w:rsid w:val="00844A17"/>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8F4891"/>
    <w:rsid w:val="00903FAB"/>
    <w:rsid w:val="00904FB5"/>
    <w:rsid w:val="009058CA"/>
    <w:rsid w:val="00905A99"/>
    <w:rsid w:val="009060EE"/>
    <w:rsid w:val="00907437"/>
    <w:rsid w:val="009230C3"/>
    <w:rsid w:val="0092414E"/>
    <w:rsid w:val="009266BC"/>
    <w:rsid w:val="00932755"/>
    <w:rsid w:val="009378A4"/>
    <w:rsid w:val="00947D12"/>
    <w:rsid w:val="009579B3"/>
    <w:rsid w:val="009620E7"/>
    <w:rsid w:val="0096332A"/>
    <w:rsid w:val="00964345"/>
    <w:rsid w:val="0097057F"/>
    <w:rsid w:val="00970D97"/>
    <w:rsid w:val="009758E1"/>
    <w:rsid w:val="00981E2C"/>
    <w:rsid w:val="00982291"/>
    <w:rsid w:val="00984500"/>
    <w:rsid w:val="00985ED0"/>
    <w:rsid w:val="009877A5"/>
    <w:rsid w:val="0098780A"/>
    <w:rsid w:val="0099342D"/>
    <w:rsid w:val="00995004"/>
    <w:rsid w:val="00995F70"/>
    <w:rsid w:val="009B0D77"/>
    <w:rsid w:val="009B2FB5"/>
    <w:rsid w:val="009C209C"/>
    <w:rsid w:val="009D13D6"/>
    <w:rsid w:val="009D2C44"/>
    <w:rsid w:val="009D3096"/>
    <w:rsid w:val="009D3A0B"/>
    <w:rsid w:val="009D4A03"/>
    <w:rsid w:val="009D4AC8"/>
    <w:rsid w:val="009D56B0"/>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33B33"/>
    <w:rsid w:val="00A41413"/>
    <w:rsid w:val="00A43E75"/>
    <w:rsid w:val="00A45D3A"/>
    <w:rsid w:val="00A51518"/>
    <w:rsid w:val="00A56EBD"/>
    <w:rsid w:val="00A57B18"/>
    <w:rsid w:val="00A65778"/>
    <w:rsid w:val="00A81184"/>
    <w:rsid w:val="00A838F3"/>
    <w:rsid w:val="00A83D2C"/>
    <w:rsid w:val="00AA0529"/>
    <w:rsid w:val="00AA0789"/>
    <w:rsid w:val="00AA286E"/>
    <w:rsid w:val="00AA2ECE"/>
    <w:rsid w:val="00AA51F3"/>
    <w:rsid w:val="00AB27CA"/>
    <w:rsid w:val="00AC5616"/>
    <w:rsid w:val="00AD489E"/>
    <w:rsid w:val="00AD69D8"/>
    <w:rsid w:val="00AE09C0"/>
    <w:rsid w:val="00AE1197"/>
    <w:rsid w:val="00AE3B00"/>
    <w:rsid w:val="00AF1C8D"/>
    <w:rsid w:val="00AF23D4"/>
    <w:rsid w:val="00AF4D5C"/>
    <w:rsid w:val="00AF7B7A"/>
    <w:rsid w:val="00B0211C"/>
    <w:rsid w:val="00B0351F"/>
    <w:rsid w:val="00B0381C"/>
    <w:rsid w:val="00B03AF2"/>
    <w:rsid w:val="00B07E9E"/>
    <w:rsid w:val="00B203A9"/>
    <w:rsid w:val="00B25365"/>
    <w:rsid w:val="00B26045"/>
    <w:rsid w:val="00B3440D"/>
    <w:rsid w:val="00B3692A"/>
    <w:rsid w:val="00B36C6C"/>
    <w:rsid w:val="00B41558"/>
    <w:rsid w:val="00B5064B"/>
    <w:rsid w:val="00B506DC"/>
    <w:rsid w:val="00B63823"/>
    <w:rsid w:val="00B64035"/>
    <w:rsid w:val="00B65E96"/>
    <w:rsid w:val="00B670F3"/>
    <w:rsid w:val="00B710FF"/>
    <w:rsid w:val="00B7443B"/>
    <w:rsid w:val="00B81A40"/>
    <w:rsid w:val="00B82C1B"/>
    <w:rsid w:val="00B83A12"/>
    <w:rsid w:val="00B92877"/>
    <w:rsid w:val="00B936BD"/>
    <w:rsid w:val="00B96A7E"/>
    <w:rsid w:val="00BA258E"/>
    <w:rsid w:val="00BC19F4"/>
    <w:rsid w:val="00BC4001"/>
    <w:rsid w:val="00BD04CE"/>
    <w:rsid w:val="00BD12B3"/>
    <w:rsid w:val="00BD19D6"/>
    <w:rsid w:val="00BD35A7"/>
    <w:rsid w:val="00BE0138"/>
    <w:rsid w:val="00BE1A94"/>
    <w:rsid w:val="00BE1F01"/>
    <w:rsid w:val="00BE3880"/>
    <w:rsid w:val="00BE4B02"/>
    <w:rsid w:val="00BE771B"/>
    <w:rsid w:val="00BF0F29"/>
    <w:rsid w:val="00C00B98"/>
    <w:rsid w:val="00C01EA8"/>
    <w:rsid w:val="00C072B1"/>
    <w:rsid w:val="00C11A11"/>
    <w:rsid w:val="00C11B9A"/>
    <w:rsid w:val="00C150A9"/>
    <w:rsid w:val="00C22F20"/>
    <w:rsid w:val="00C239BA"/>
    <w:rsid w:val="00C23B45"/>
    <w:rsid w:val="00C3251F"/>
    <w:rsid w:val="00C32A19"/>
    <w:rsid w:val="00C40D2C"/>
    <w:rsid w:val="00C41846"/>
    <w:rsid w:val="00C41852"/>
    <w:rsid w:val="00C42D1D"/>
    <w:rsid w:val="00C42DE2"/>
    <w:rsid w:val="00C462F4"/>
    <w:rsid w:val="00C505BE"/>
    <w:rsid w:val="00C50AB5"/>
    <w:rsid w:val="00C51552"/>
    <w:rsid w:val="00C5357F"/>
    <w:rsid w:val="00C55DCC"/>
    <w:rsid w:val="00C56B91"/>
    <w:rsid w:val="00C6175A"/>
    <w:rsid w:val="00C632AC"/>
    <w:rsid w:val="00C70A92"/>
    <w:rsid w:val="00C70F50"/>
    <w:rsid w:val="00C742EB"/>
    <w:rsid w:val="00C75FB7"/>
    <w:rsid w:val="00C76F54"/>
    <w:rsid w:val="00C77839"/>
    <w:rsid w:val="00C80B44"/>
    <w:rsid w:val="00C84A2A"/>
    <w:rsid w:val="00C8788D"/>
    <w:rsid w:val="00CB2953"/>
    <w:rsid w:val="00CB2DDE"/>
    <w:rsid w:val="00CB646F"/>
    <w:rsid w:val="00CB6C61"/>
    <w:rsid w:val="00CC4D6B"/>
    <w:rsid w:val="00CC5D0C"/>
    <w:rsid w:val="00CC5D83"/>
    <w:rsid w:val="00CC633A"/>
    <w:rsid w:val="00CD4D2B"/>
    <w:rsid w:val="00CD526B"/>
    <w:rsid w:val="00CD681C"/>
    <w:rsid w:val="00CE0D15"/>
    <w:rsid w:val="00CF060D"/>
    <w:rsid w:val="00CF2D50"/>
    <w:rsid w:val="00CF4F88"/>
    <w:rsid w:val="00CF5DAD"/>
    <w:rsid w:val="00CF6AFD"/>
    <w:rsid w:val="00CF7401"/>
    <w:rsid w:val="00D01F1B"/>
    <w:rsid w:val="00D04240"/>
    <w:rsid w:val="00D06AD7"/>
    <w:rsid w:val="00D13716"/>
    <w:rsid w:val="00D15E17"/>
    <w:rsid w:val="00D166C0"/>
    <w:rsid w:val="00D234F0"/>
    <w:rsid w:val="00D23BD4"/>
    <w:rsid w:val="00D24ABB"/>
    <w:rsid w:val="00D30FA4"/>
    <w:rsid w:val="00D33729"/>
    <w:rsid w:val="00D33B1C"/>
    <w:rsid w:val="00D33F10"/>
    <w:rsid w:val="00D34BCA"/>
    <w:rsid w:val="00D3547F"/>
    <w:rsid w:val="00D37C16"/>
    <w:rsid w:val="00D41AE9"/>
    <w:rsid w:val="00D42AD1"/>
    <w:rsid w:val="00D47AE1"/>
    <w:rsid w:val="00D60A78"/>
    <w:rsid w:val="00D61F33"/>
    <w:rsid w:val="00D6273E"/>
    <w:rsid w:val="00D65899"/>
    <w:rsid w:val="00D72AB3"/>
    <w:rsid w:val="00D7332F"/>
    <w:rsid w:val="00D73FF7"/>
    <w:rsid w:val="00D80ECB"/>
    <w:rsid w:val="00D944CF"/>
    <w:rsid w:val="00D97F32"/>
    <w:rsid w:val="00DA2F01"/>
    <w:rsid w:val="00DA2F2F"/>
    <w:rsid w:val="00DB1198"/>
    <w:rsid w:val="00DB1CFE"/>
    <w:rsid w:val="00DB493D"/>
    <w:rsid w:val="00DB4CD1"/>
    <w:rsid w:val="00DB5553"/>
    <w:rsid w:val="00DB5B46"/>
    <w:rsid w:val="00DB5B55"/>
    <w:rsid w:val="00DC71D7"/>
    <w:rsid w:val="00DC7377"/>
    <w:rsid w:val="00DD3505"/>
    <w:rsid w:val="00DE3176"/>
    <w:rsid w:val="00DE529C"/>
    <w:rsid w:val="00DE5586"/>
    <w:rsid w:val="00DE690F"/>
    <w:rsid w:val="00DF5A4C"/>
    <w:rsid w:val="00E06791"/>
    <w:rsid w:val="00E0715A"/>
    <w:rsid w:val="00E14FEF"/>
    <w:rsid w:val="00E22121"/>
    <w:rsid w:val="00E31072"/>
    <w:rsid w:val="00E32F55"/>
    <w:rsid w:val="00E375F4"/>
    <w:rsid w:val="00E413F4"/>
    <w:rsid w:val="00E41904"/>
    <w:rsid w:val="00E44686"/>
    <w:rsid w:val="00E45579"/>
    <w:rsid w:val="00E455CD"/>
    <w:rsid w:val="00E50C79"/>
    <w:rsid w:val="00E516A2"/>
    <w:rsid w:val="00E55C14"/>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4717"/>
    <w:rsid w:val="00EA4BBD"/>
    <w:rsid w:val="00EA6836"/>
    <w:rsid w:val="00EA7C9A"/>
    <w:rsid w:val="00EB0025"/>
    <w:rsid w:val="00EB0F72"/>
    <w:rsid w:val="00EB1B17"/>
    <w:rsid w:val="00EB501D"/>
    <w:rsid w:val="00EC2A14"/>
    <w:rsid w:val="00EC34BD"/>
    <w:rsid w:val="00EC36B4"/>
    <w:rsid w:val="00EC4E6F"/>
    <w:rsid w:val="00EC6218"/>
    <w:rsid w:val="00ED114E"/>
    <w:rsid w:val="00ED1B1E"/>
    <w:rsid w:val="00ED7758"/>
    <w:rsid w:val="00EE0101"/>
    <w:rsid w:val="00EE0971"/>
    <w:rsid w:val="00EE0A7B"/>
    <w:rsid w:val="00EE0AC4"/>
    <w:rsid w:val="00EE3025"/>
    <w:rsid w:val="00EE3B4A"/>
    <w:rsid w:val="00EE4E68"/>
    <w:rsid w:val="00EF25E9"/>
    <w:rsid w:val="00EF31A0"/>
    <w:rsid w:val="00EF458D"/>
    <w:rsid w:val="00EF5507"/>
    <w:rsid w:val="00F00834"/>
    <w:rsid w:val="00F00AAA"/>
    <w:rsid w:val="00F047C1"/>
    <w:rsid w:val="00F11710"/>
    <w:rsid w:val="00F120FF"/>
    <w:rsid w:val="00F1218F"/>
    <w:rsid w:val="00F21E76"/>
    <w:rsid w:val="00F22819"/>
    <w:rsid w:val="00F22C02"/>
    <w:rsid w:val="00F22F2C"/>
    <w:rsid w:val="00F2321D"/>
    <w:rsid w:val="00F25072"/>
    <w:rsid w:val="00F25468"/>
    <w:rsid w:val="00F306C1"/>
    <w:rsid w:val="00F3318A"/>
    <w:rsid w:val="00F45252"/>
    <w:rsid w:val="00F454C6"/>
    <w:rsid w:val="00F46E28"/>
    <w:rsid w:val="00F60E63"/>
    <w:rsid w:val="00F60F94"/>
    <w:rsid w:val="00F7056E"/>
    <w:rsid w:val="00F74CA4"/>
    <w:rsid w:val="00F81E14"/>
    <w:rsid w:val="00F923F1"/>
    <w:rsid w:val="00F929A5"/>
    <w:rsid w:val="00FA0C76"/>
    <w:rsid w:val="00FA39FE"/>
    <w:rsid w:val="00FA42F9"/>
    <w:rsid w:val="00FA5EC6"/>
    <w:rsid w:val="00FB1441"/>
    <w:rsid w:val="00FB42A5"/>
    <w:rsid w:val="00FB52D4"/>
    <w:rsid w:val="00FB7D79"/>
    <w:rsid w:val="00FC08F5"/>
    <w:rsid w:val="00FC0EE9"/>
    <w:rsid w:val="00FD543C"/>
    <w:rsid w:val="00FE140C"/>
    <w:rsid w:val="00FE1663"/>
    <w:rsid w:val="00FE2AB2"/>
    <w:rsid w:val="00FE6531"/>
    <w:rsid w:val="00FF12B8"/>
    <w:rsid w:val="00FF253D"/>
    <w:rsid w:val="00FF2938"/>
    <w:rsid w:val="00FF2FFF"/>
    <w:rsid w:val="00FF3AFD"/>
    <w:rsid w:val="00FF467C"/>
    <w:rsid w:val="00FF55A9"/>
    <w:rsid w:val="00FF55C1"/>
    <w:rsid w:val="00FF668F"/>
    <w:rsid w:val="0709E726"/>
    <w:rsid w:val="394025AB"/>
    <w:rsid w:val="46A03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D0C14"/>
  <w15:chartTrackingRefBased/>
  <w15:docId w15:val="{B5E0D697-D56B-4EAA-8AA5-94D5CC00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2D4D63"/>
    <w:rPr>
      <w:rFonts w:cstheme="minorHAnsi"/>
    </w:rPr>
  </w:style>
  <w:style w:type="paragraph" w:styleId="Heading1">
    <w:name w:val="heading 1"/>
    <w:basedOn w:val="Heading2"/>
    <w:next w:val="Normal"/>
    <w:link w:val="Heading1Char"/>
    <w:uiPriority w:val="5"/>
    <w:qFormat/>
    <w:rsid w:val="00985ED0"/>
    <w:pPr>
      <w:spacing w:before="360" w:after="240"/>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985ED0"/>
    <w:pPr>
      <w:spacing w:before="240"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985ED0"/>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985ED0"/>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B64035"/>
    <w:pPr>
      <w:spacing w:after="60" w:line="259" w:lineRule="auto"/>
      <w:ind w:left="216"/>
    </w:pPr>
    <w:rPr>
      <w:rFonts w:eastAsiaTheme="minorEastAsia" w:cs="Times New Roman"/>
    </w:rPr>
  </w:style>
  <w:style w:type="paragraph" w:styleId="TOC1">
    <w:name w:val="toc 1"/>
    <w:basedOn w:val="Normal"/>
    <w:next w:val="Normal"/>
    <w:autoRedefine/>
    <w:uiPriority w:val="39"/>
    <w:rsid w:val="000F2E91"/>
    <w:pPr>
      <w:spacing w:after="60" w:line="259" w:lineRule="auto"/>
    </w:pPr>
    <w:rPr>
      <w:rFonts w:eastAsiaTheme="minorEastAsia"/>
      <w:b/>
    </w:rPr>
  </w:style>
  <w:style w:type="paragraph" w:styleId="TOC3">
    <w:name w:val="toc 3"/>
    <w:basedOn w:val="Normal"/>
    <w:next w:val="Normal"/>
    <w:autoRedefine/>
    <w:uiPriority w:val="39"/>
    <w:rsid w:val="00B64035"/>
    <w:pPr>
      <w:spacing w:after="60" w:line="259" w:lineRule="auto"/>
      <w:ind w:left="446"/>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C01EA8"/>
    <w:pPr>
      <w:spacing w:before="60" w:after="280"/>
    </w:pPr>
    <w:rPr>
      <w:sz w:val="20"/>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5"/>
    <w:qFormat/>
    <w:rsid w:val="00480A5C"/>
    <w:pPr>
      <w:ind w:left="720" w:hanging="720"/>
    </w:pPr>
  </w:style>
  <w:style w:type="paragraph" w:customStyle="1" w:styleId="Photospacing">
    <w:name w:val="Photo spacing"/>
    <w:basedOn w:val="NoSpacing"/>
    <w:uiPriority w:val="11"/>
    <w:qFormat/>
    <w:rsid w:val="00C01EA8"/>
    <w:rPr>
      <w:noProof/>
    </w:rPr>
  </w:style>
  <w:style w:type="paragraph" w:styleId="FootnoteText">
    <w:name w:val="footnote text"/>
    <w:basedOn w:val="Normal"/>
    <w:link w:val="FootnoteTextChar"/>
    <w:uiPriority w:val="31"/>
    <w:rsid w:val="00A56EBD"/>
    <w:pPr>
      <w:spacing w:after="60" w:line="240" w:lineRule="auto"/>
    </w:pPr>
    <w:rPr>
      <w:sz w:val="20"/>
      <w:szCs w:val="20"/>
    </w:rPr>
  </w:style>
  <w:style w:type="character" w:customStyle="1" w:styleId="FootnoteTextChar">
    <w:name w:val="Footnote Text Char"/>
    <w:basedOn w:val="DefaultParagraphFont"/>
    <w:link w:val="FootnoteText"/>
    <w:uiPriority w:val="31"/>
    <w:rsid w:val="00A56EBD"/>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title"/>
    <w:basedOn w:val="Normal"/>
    <w:next w:val="Normal"/>
    <w:uiPriority w:val="14"/>
    <w:qFormat/>
    <w:rsid w:val="00C01EA8"/>
    <w:pPr>
      <w:spacing w:before="240" w:after="6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AD489E"/>
    <w:pPr>
      <w:spacing w:before="60" w:after="60" w:line="240" w:lineRule="auto"/>
    </w:pPr>
    <w:rPr>
      <w:rFonts w:ascii="Calibri" w:hAnsi="Calibri" w:cstheme="minorHAnsi"/>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cPr>
        <w:tcBorders>
          <w:top w:val="single" w:sz="4" w:space="0" w:color="FFFFFF" w:themeColor="background1"/>
          <w:left w:val="single" w:sz="4" w:space="0" w:color="0F426B"/>
          <w:bottom w:val="nil"/>
          <w:right w:val="single" w:sz="4" w:space="0" w:color="0F426B"/>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shd w:val="clear" w:color="auto" w:fill="F2F2F2" w:themeFill="background1" w:themeFillShade="F2"/>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B64035"/>
    <w:pPr>
      <w:spacing w:after="60" w:line="259" w:lineRule="auto"/>
    </w:pPr>
  </w:style>
  <w:style w:type="paragraph" w:styleId="Revision">
    <w:name w:val="Revision"/>
    <w:hidden/>
    <w:uiPriority w:val="99"/>
    <w:semiHidden/>
    <w:rsid w:val="008971A5"/>
    <w:pPr>
      <w:spacing w:after="0" w:line="240" w:lineRule="auto"/>
    </w:pPr>
    <w:rPr>
      <w:rFonts w:cstheme="minorHAnsi"/>
    </w:rPr>
  </w:style>
  <w:style w:type="paragraph" w:customStyle="1" w:styleId="Figuretitles">
    <w:name w:val="Figure titles"/>
    <w:basedOn w:val="Caption"/>
    <w:uiPriority w:val="13"/>
    <w:qFormat/>
    <w:rsid w:val="00213E8C"/>
    <w:pPr>
      <w:spacing w:before="120"/>
    </w:pPr>
  </w:style>
  <w:style w:type="paragraph" w:customStyle="1" w:styleId="Figurecaption">
    <w:name w:val="Figure caption"/>
    <w:basedOn w:val="Photocaption"/>
    <w:uiPriority w:val="14"/>
    <w:qFormat/>
    <w:rsid w:val="00822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ivilRightsTeam@dfw.wa.gov"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dfw.wa.gov/accessibility/requests-accommodation"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yperlink" Target="https://stateofwa.sharepoint.com/sites/DFW-Communica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stateofwa.sharepoint.com/sites/DFW-Communications/SitePages/WDFW-Media-Library(1).aspx?csf=1&amp;web=1&amp;e=WylDRZ&amp;CID=d5897fac-32eb-4fb1-91ce-89e0afd66276"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teofwa.sharepoint.com/sites/DFW-Communications/SitePages/Branded-WDFW-Templates.aspx" TargetMode="External"/><Relationship Id="rId22" Type="http://schemas.openxmlformats.org/officeDocument/2006/relationships/fontTable" Target="fontTable.xml"/><Relationship Id="rId901" Type="http://schemas.openxmlformats.org/officeDocument/2006/relationships/image" Target="media/rzc1.png"/><Relationship Id="rId902" Type="http://schemas.openxmlformats.org/officeDocument/2006/relationships/image" Target="media/rzc2.png"/><Relationship Id="rId903" Type="http://schemas.openxmlformats.org/officeDocument/2006/relationships/image" Target="media/rzc3.png"/><Relationship Id="rId904" Type="http://schemas.openxmlformats.org/officeDocument/2006/relationships/image" Target="media/rzc4.png"/><Relationship Id="rId905" Type="http://schemas.openxmlformats.org/officeDocument/2006/relationships/image" Target="media/rzc5.png"/><Relationship Id="rId906" Type="http://schemas.openxmlformats.org/officeDocument/2006/relationships/image" Target="media/rzc6.png"/><Relationship Id="rId907" Type="http://schemas.openxmlformats.org/officeDocument/2006/relationships/image" Target="media/rzc7.png"/><Relationship Id="rId908" Type="http://schemas.openxmlformats.org/officeDocument/2006/relationships/image" Target="media/rzc8.png"/><Relationship Id="rId909" Type="http://schemas.openxmlformats.org/officeDocument/2006/relationships/image" Target="media/rzc9.png"/><Relationship Id="rId910" Type="http://schemas.openxmlformats.org/officeDocument/2006/relationships/image" Target="media/rzc10.png"/><Relationship Id="rId911" Type="http://schemas.openxmlformats.org/officeDocument/2006/relationships/image" Target="media/rzc11.png"/><Relationship Id="rId912" Type="http://schemas.openxmlformats.org/officeDocument/2006/relationships/image" Target="media/rzc12.png"/><Relationship Id="rId913" Type="http://schemas.openxmlformats.org/officeDocument/2006/relationships/image" Target="media/rzc13.jpg"/><Relationship Id="rId914" Type="http://schemas.openxmlformats.org/officeDocument/2006/relationships/image" Target="media/rzc14.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5fcec3-bb2d-4ee6-a56c-bdfd532525fc">
      <Terms xmlns="http://schemas.microsoft.com/office/infopath/2007/PartnerControls"/>
    </lcf76f155ced4ddcb4097134ff3c332f>
    <TaxCatchAll xmlns="73c3c465-f3d4-4d37-9c58-e2ee535ad8e0" xsi:nil="true"/>
    <SharedWithUsers xmlns="73c3c465-f3d4-4d37-9c58-e2ee535ad8e0">
      <UserInfo>
        <DisplayName>Shorah, Sam C O365 Admin</DisplayName>
        <AccountId>24</AccountId>
        <AccountType/>
      </UserInfo>
      <UserInfo>
        <DisplayName>Frederick, Arlo D O365 Admin</DisplayName>
        <AccountId>21</AccountId>
        <AccountType/>
      </UserInfo>
      <UserInfo>
        <DisplayName>Chandler, Colleen C (DFW)</DisplayName>
        <AccountId>520</AccountId>
        <AccountType/>
      </UserInfo>
    </SharedWithUsers>
    <_ip_UnifiedCompliancePolicyUIAction xmlns="http://schemas.microsoft.com/sharepoint/v3" xsi:nil="true"/>
    <_ip_UnifiedCompliancePolicyProperties xmlns="http://schemas.microsoft.com/sharepoint/v3" xsi:nil="true"/>
    <NameinDAM xmlns="c55fcec3-bb2d-4ee6-a56c-bdfd532525f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DF6C379CEE474091FA722A741F562C" ma:contentTypeVersion="18" ma:contentTypeDescription="Create a new document." ma:contentTypeScope="" ma:versionID="6d943700fdf77bec9a4960ab6af060cd">
  <xsd:schema xmlns:xsd="http://www.w3.org/2001/XMLSchema" xmlns:xs="http://www.w3.org/2001/XMLSchema" xmlns:p="http://schemas.microsoft.com/office/2006/metadata/properties" xmlns:ns1="http://schemas.microsoft.com/sharepoint/v3" xmlns:ns2="c55fcec3-bb2d-4ee6-a56c-bdfd532525fc" xmlns:ns3="73c3c465-f3d4-4d37-9c58-e2ee535ad8e0" targetNamespace="http://schemas.microsoft.com/office/2006/metadata/properties" ma:root="true" ma:fieldsID="f5f2cddc585f7bcfd68998bfccb1991a" ns1:_="" ns2:_="" ns3:_="">
    <xsd:import namespace="http://schemas.microsoft.com/sharepoint/v3"/>
    <xsd:import namespace="c55fcec3-bb2d-4ee6-a56c-bdfd532525fc"/>
    <xsd:import namespace="73c3c465-f3d4-4d37-9c58-e2ee535ad8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NameinD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5fcec3-bb2d-4ee6-a56c-bdfd5325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NameinDAM" ma:index="25" nillable="true" ma:displayName="Name in DAM" ma:format="Dropdown" ma:internalName="NameinDA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c3c465-f3d4-4d37-9c58-e2ee535ad8e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90470e-89a5-48c8-b2d6-7cca2721473a}" ma:internalName="TaxCatchAll" ma:showField="CatchAllData" ma:web="73c3c465-f3d4-4d37-9c58-e2ee535ad8e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9F16C9-3F9F-4624-BB83-33F47E85CC82}">
  <ds:schemaRefs>
    <ds:schemaRef ds:uri="http://schemas.microsoft.com/sharepoint/v3/contenttype/forms"/>
  </ds:schemaRefs>
</ds:datastoreItem>
</file>

<file path=customXml/itemProps2.xml><?xml version="1.0" encoding="utf-8"?>
<ds:datastoreItem xmlns:ds="http://schemas.openxmlformats.org/officeDocument/2006/customXml" ds:itemID="{DD8A3CBF-433E-4B12-92F0-B66E3338CB32}">
  <ds:schemaRefs>
    <ds:schemaRef ds:uri="http://schemas.openxmlformats.org/officeDocument/2006/bibliography"/>
  </ds:schemaRefs>
</ds:datastoreItem>
</file>

<file path=customXml/itemProps3.xml><?xml version="1.0" encoding="utf-8"?>
<ds:datastoreItem xmlns:ds="http://schemas.openxmlformats.org/officeDocument/2006/customXml" ds:itemID="{1A8D1287-581E-41AE-A3A6-34226B87B329}">
  <ds:schemaRefs>
    <ds:schemaRef ds:uri="http://schemas.microsoft.com/office/2006/metadata/properties"/>
    <ds:schemaRef ds:uri="http://schemas.microsoft.com/office/infopath/2007/PartnerControls"/>
    <ds:schemaRef ds:uri="c55fcec3-bb2d-4ee6-a56c-bdfd532525fc"/>
    <ds:schemaRef ds:uri="73c3c465-f3d4-4d37-9c58-e2ee535ad8e0"/>
    <ds:schemaRef ds:uri="http://schemas.microsoft.com/sharepoint/v3"/>
  </ds:schemaRefs>
</ds:datastoreItem>
</file>

<file path=customXml/itemProps4.xml><?xml version="1.0" encoding="utf-8"?>
<ds:datastoreItem xmlns:ds="http://schemas.openxmlformats.org/officeDocument/2006/customXml" ds:itemID="{5F486C2E-9036-468F-9B29-85C516283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5fcec3-bb2d-4ee6-a56c-bdfd532525fc"/>
    <ds:schemaRef ds:uri="73c3c465-f3d4-4d37-9c58-e2ee535ad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wdfw_report (1).dotx</Template>
  <TotalTime>36</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dc:title>
  <dc:subject/>
  <dc:creator>Washington Department of Fish and Wildlife</dc:creator>
  <cp:keywords/>
  <dc:description/>
  <cp:lastModifiedBy>George, Matthew (DFW)</cp:lastModifiedBy>
  <cp:revision>63</cp:revision>
  <cp:lastPrinted>2019-05-09T20:47:00Z</cp:lastPrinted>
  <dcterms:created xsi:type="dcterms:W3CDTF">2024-03-07T18:26:00Z</dcterms:created>
  <dcterms:modified xsi:type="dcterms:W3CDTF">2026-07-10T17:08:00Z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0x01010053DF6C379CEE474091FA722A741F562C</vt:lpwstr>
  </property>
  <property fmtid="{D5CDD505-2E9C-101B-9397-08002B2CF9AE}" pid="3" name="Order">
    <vt:r8>10900</vt:r8>
  </property>
  <property fmtid="{D5CDD505-2E9C-101B-9397-08002B2CF9AE}" pid="4" name="xd_Signature">
    <vt:bool>false</vt:bool>
  </property>
  <property fmtid="{D5CDD505-2E9C-101B-9397-08002B2CF9AE}" pid="5" name="SharedWithUsers">
    <vt:lpwstr>24;#Lehman, Staci E (DFW);#577;#Devivo, Melia T (DFW);#1004;#Martorello, Donny (DFW);#21;#Montgomery, Samantha J (DFW)</vt:lpwstr>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y fmtid="{D5CDD505-2E9C-101B-9397-08002B2CF9AE}" pid="12" name="MSIP_Label_45011977-b912-4387-97a4-f4c94a801377_Enabled">
    <vt:lpwstr>true</vt:lpwstr>
  </property>
  <property fmtid="{D5CDD505-2E9C-101B-9397-08002B2CF9AE}" pid="13" name="MSIP_Label_45011977-b912-4387-97a4-f4c94a801377_SetDate">
    <vt:lpwstr>2023-03-21T15:57:41Z</vt:lpwstr>
  </property>
  <property fmtid="{D5CDD505-2E9C-101B-9397-08002B2CF9AE}" pid="14" name="MSIP_Label_45011977-b912-4387-97a4-f4c94a801377_Method">
    <vt:lpwstr>Standard</vt:lpwstr>
  </property>
  <property fmtid="{D5CDD505-2E9C-101B-9397-08002B2CF9AE}" pid="15" name="MSIP_Label_45011977-b912-4387-97a4-f4c94a801377_Name">
    <vt:lpwstr>Uncategorized Data</vt:lpwstr>
  </property>
  <property fmtid="{D5CDD505-2E9C-101B-9397-08002B2CF9AE}" pid="16" name="MSIP_Label_45011977-b912-4387-97a4-f4c94a801377_SiteId">
    <vt:lpwstr>11d0e217-264e-400a-8ba0-57dcc127d72d</vt:lpwstr>
  </property>
  <property fmtid="{D5CDD505-2E9C-101B-9397-08002B2CF9AE}" pid="17" name="MSIP_Label_45011977-b912-4387-97a4-f4c94a801377_ActionId">
    <vt:lpwstr>a688fbb6-d5be-46db-b5ef-9aa231e3f840</vt:lpwstr>
  </property>
  <property fmtid="{D5CDD505-2E9C-101B-9397-08002B2CF9AE}" pid="18" name="MSIP_Label_45011977-b912-4387-97a4-f4c94a801377_ContentBits">
    <vt:lpwstr>0</vt:lpwstr>
  </property>
</Properties>
</file>