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0A16" w14:textId="77777777" w:rsidR="003018F7" w:rsidRDefault="003018F7">
      <w:pPr>
        <w:tabs>
          <w:tab w:val="center" w:pos="4709"/>
        </w:tabs>
        <w:spacing w:line="236" w:lineRule="auto"/>
        <w:jc w:val="both"/>
        <w:rPr>
          <w:rFonts w:ascii="Comic Sans MS" w:hAnsi="Comic Sans MS"/>
          <w:b/>
          <w:bCs/>
        </w:rPr>
      </w:pPr>
      <w:r>
        <w:rPr>
          <w:rFonts w:ascii="Times New Roman TUR" w:hAnsi="Times New Roman TUR" w:cs="Times New Roman TUR"/>
          <w:b/>
          <w:bCs/>
        </w:rPr>
        <w:tab/>
      </w:r>
      <w:r>
        <w:rPr>
          <w:rFonts w:ascii="Times New Roman" w:hAnsi="Times New Roman"/>
          <w:b/>
          <w:bCs/>
        </w:rPr>
        <w:t>STATE OF WASHINGTON</w:t>
      </w:r>
    </w:p>
    <w:p w14:paraId="4441A37E" w14:textId="77777777" w:rsidR="003018F7" w:rsidRDefault="003018F7">
      <w:pPr>
        <w:tabs>
          <w:tab w:val="center" w:pos="4709"/>
        </w:tabs>
        <w:spacing w:line="236" w:lineRule="auto"/>
        <w:jc w:val="both"/>
        <w:rPr>
          <w:rFonts w:ascii="Times New Roman" w:hAnsi="Times New Roman"/>
          <w:b/>
          <w:bCs/>
        </w:rPr>
      </w:pPr>
      <w:r>
        <w:rPr>
          <w:rFonts w:ascii="Comic Sans MS" w:hAnsi="Comic Sans MS"/>
        </w:rPr>
        <w:tab/>
      </w:r>
      <w:r>
        <w:rPr>
          <w:rFonts w:ascii="Times New Roman" w:hAnsi="Times New Roman"/>
          <w:b/>
          <w:bCs/>
        </w:rPr>
        <w:t>DEPARTMENT OF FISH AND WILDLIFE</w:t>
      </w:r>
    </w:p>
    <w:p w14:paraId="2529E6C7" w14:textId="77777777" w:rsidR="003018F7" w:rsidRDefault="003018F7">
      <w:pPr>
        <w:pStyle w:val="Heading3"/>
      </w:pPr>
      <w:r>
        <w:tab/>
        <w:t>FISH PROGRAM</w:t>
      </w:r>
    </w:p>
    <w:p w14:paraId="53871724" w14:textId="77777777" w:rsidR="003018F7" w:rsidRDefault="003018F7">
      <w:pPr>
        <w:tabs>
          <w:tab w:val="center" w:pos="4709"/>
        </w:tabs>
        <w:spacing w:line="236" w:lineRule="auto"/>
        <w:jc w:val="both"/>
        <w:rPr>
          <w:rFonts w:ascii="Times New Roman" w:hAnsi="Times New Roman"/>
          <w:b/>
          <w:bCs/>
        </w:rPr>
      </w:pPr>
      <w:r>
        <w:rPr>
          <w:rFonts w:ascii="Times New Roman" w:hAnsi="Times New Roman"/>
          <w:b/>
          <w:bCs/>
        </w:rPr>
        <w:tab/>
        <w:t>Region Six</w:t>
      </w:r>
    </w:p>
    <w:p w14:paraId="008F986C" w14:textId="77777777" w:rsidR="00DD16C0" w:rsidRDefault="00DD16C0" w:rsidP="00DD16C0">
      <w:pPr>
        <w:spacing w:line="236" w:lineRule="auto"/>
        <w:jc w:val="center"/>
        <w:rPr>
          <w:rFonts w:ascii="Times New Roman" w:hAnsi="Times New Roman"/>
          <w:b/>
          <w:bCs/>
        </w:rPr>
      </w:pPr>
      <w:r>
        <w:rPr>
          <w:rFonts w:ascii="Times New Roman" w:hAnsi="Times New Roman"/>
          <w:b/>
          <w:bCs/>
        </w:rPr>
        <w:t>August 29, 2013</w:t>
      </w:r>
    </w:p>
    <w:p w14:paraId="1FD720A2" w14:textId="77777777" w:rsidR="00DD16C0" w:rsidRDefault="00DD16C0">
      <w:pPr>
        <w:spacing w:line="236" w:lineRule="auto"/>
        <w:jc w:val="both"/>
        <w:rPr>
          <w:rFonts w:ascii="Times New Roman" w:hAnsi="Times New Roman"/>
          <w:b/>
          <w:bCs/>
        </w:rPr>
      </w:pPr>
    </w:p>
    <w:p w14:paraId="1B0B9F93" w14:textId="77777777" w:rsidR="003018F7" w:rsidRDefault="003018F7">
      <w:pPr>
        <w:spacing w:line="236" w:lineRule="auto"/>
        <w:jc w:val="both"/>
        <w:rPr>
          <w:rFonts w:ascii="Times New Roman" w:hAnsi="Times New Roman"/>
        </w:rPr>
      </w:pPr>
      <w:r>
        <w:rPr>
          <w:rFonts w:ascii="Times New Roman" w:hAnsi="Times New Roman"/>
          <w:b/>
          <w:bCs/>
          <w:u w:val="single"/>
        </w:rPr>
        <w:t>MEMORANDUM</w:t>
      </w:r>
    </w:p>
    <w:p w14:paraId="27F59CA3" w14:textId="77777777" w:rsidR="003018F7" w:rsidRDefault="003018F7">
      <w:pPr>
        <w:spacing w:line="236" w:lineRule="auto"/>
        <w:jc w:val="both"/>
        <w:rPr>
          <w:rFonts w:ascii="Times New Roman" w:hAnsi="Times New Roman"/>
        </w:rPr>
      </w:pPr>
    </w:p>
    <w:p w14:paraId="1486ED53" w14:textId="77777777" w:rsidR="003018F7" w:rsidRDefault="003018F7">
      <w:pPr>
        <w:spacing w:line="236" w:lineRule="auto"/>
        <w:jc w:val="both"/>
        <w:rPr>
          <w:rFonts w:ascii="Times New Roman" w:hAnsi="Times New Roman"/>
        </w:rPr>
      </w:pPr>
    </w:p>
    <w:p w14:paraId="174B4BA7" w14:textId="77777777" w:rsidR="003018F7" w:rsidRDefault="003018F7">
      <w:pPr>
        <w:pStyle w:val="Heading2"/>
      </w:pPr>
      <w:r>
        <w:t>TO:</w:t>
      </w:r>
      <w:r>
        <w:tab/>
      </w:r>
      <w:r>
        <w:tab/>
      </w:r>
      <w:r>
        <w:tab/>
      </w:r>
      <w:r w:rsidR="006E1245">
        <w:t xml:space="preserve">Joe </w:t>
      </w:r>
      <w:proofErr w:type="spellStart"/>
      <w:r w:rsidR="006E1245">
        <w:t>Schumacker</w:t>
      </w:r>
      <w:proofErr w:type="spellEnd"/>
      <w:r w:rsidR="006E1245">
        <w:t xml:space="preserve"> and Scott </w:t>
      </w:r>
      <w:proofErr w:type="spellStart"/>
      <w:r w:rsidR="006E1245">
        <w:t>Mazzone</w:t>
      </w:r>
      <w:proofErr w:type="spellEnd"/>
      <w:r w:rsidR="006E1245">
        <w:t>, QIN</w:t>
      </w:r>
    </w:p>
    <w:p w14:paraId="3EA2143B" w14:textId="77777777" w:rsidR="003018F7" w:rsidRDefault="003018F7"/>
    <w:p w14:paraId="6AEEF35C" w14:textId="77777777" w:rsidR="003018F7" w:rsidRDefault="003018F7">
      <w:pPr>
        <w:tabs>
          <w:tab w:val="left" w:pos="-1440"/>
        </w:tabs>
        <w:spacing w:line="236" w:lineRule="auto"/>
        <w:jc w:val="both"/>
        <w:rPr>
          <w:rFonts w:ascii="Times New Roman" w:hAnsi="Times New Roman"/>
          <w:b/>
          <w:bCs/>
        </w:rPr>
      </w:pPr>
      <w:r>
        <w:rPr>
          <w:rFonts w:ascii="Times New Roman" w:hAnsi="Times New Roman"/>
          <w:b/>
          <w:bCs/>
        </w:rPr>
        <w:t>FROM:</w:t>
      </w:r>
      <w:r>
        <w:rPr>
          <w:rFonts w:ascii="Times New Roman" w:hAnsi="Times New Roman"/>
          <w:b/>
          <w:bCs/>
        </w:rPr>
        <w:tab/>
      </w:r>
      <w:r>
        <w:rPr>
          <w:rFonts w:ascii="Times New Roman" w:hAnsi="Times New Roman"/>
          <w:b/>
          <w:bCs/>
        </w:rPr>
        <w:tab/>
        <w:t xml:space="preserve">Dan L. Ayres, Fish Program - Region </w:t>
      </w:r>
      <w:r w:rsidR="007A591F">
        <w:rPr>
          <w:rFonts w:ascii="Times New Roman" w:hAnsi="Times New Roman"/>
          <w:b/>
          <w:bCs/>
        </w:rPr>
        <w:t>Six /</w:t>
      </w:r>
      <w:r>
        <w:rPr>
          <w:rFonts w:ascii="Times New Roman" w:hAnsi="Times New Roman"/>
          <w:b/>
          <w:bCs/>
        </w:rPr>
        <w:t xml:space="preserve"> Coastal Shellfish</w:t>
      </w:r>
    </w:p>
    <w:p w14:paraId="6BFB035C" w14:textId="77777777" w:rsidR="003018F7" w:rsidRDefault="003018F7">
      <w:pPr>
        <w:spacing w:line="236" w:lineRule="auto"/>
        <w:jc w:val="both"/>
        <w:rPr>
          <w:rFonts w:ascii="Times New Roman" w:hAnsi="Times New Roman"/>
          <w:b/>
          <w:bCs/>
        </w:rPr>
      </w:pPr>
    </w:p>
    <w:p w14:paraId="17BCD2D7" w14:textId="77777777" w:rsidR="003018F7" w:rsidRDefault="003018F7">
      <w:pPr>
        <w:tabs>
          <w:tab w:val="left" w:pos="-1440"/>
        </w:tabs>
        <w:spacing w:line="236" w:lineRule="auto"/>
        <w:ind w:left="2160" w:hanging="2160"/>
        <w:jc w:val="both"/>
        <w:rPr>
          <w:rFonts w:ascii="Times New Roman" w:hAnsi="Times New Roman"/>
          <w:b/>
          <w:bCs/>
        </w:rPr>
      </w:pPr>
      <w:r>
        <w:rPr>
          <w:rFonts w:ascii="Times New Roman" w:hAnsi="Times New Roman"/>
          <w:b/>
          <w:bCs/>
        </w:rPr>
        <w:t>SUBJECT:</w:t>
      </w:r>
      <w:r>
        <w:rPr>
          <w:rFonts w:ascii="Times New Roman" w:hAnsi="Times New Roman"/>
          <w:b/>
          <w:bCs/>
        </w:rPr>
        <w:tab/>
      </w:r>
      <w:r>
        <w:rPr>
          <w:rFonts w:ascii="Times New Roman" w:hAnsi="Times New Roman"/>
          <w:b/>
          <w:bCs/>
        </w:rPr>
        <w:tab/>
      </w:r>
      <w:r w:rsidR="006E1245">
        <w:rPr>
          <w:rFonts w:ascii="Times New Roman" w:hAnsi="Times New Roman"/>
          <w:b/>
          <w:bCs/>
        </w:rPr>
        <w:t>Re-estimate of State Razor Clam Harvest Totals</w:t>
      </w:r>
    </w:p>
    <w:p w14:paraId="41F143AB" w14:textId="77777777" w:rsidR="007A591F" w:rsidRDefault="007A591F" w:rsidP="00040909">
      <w:pPr>
        <w:tabs>
          <w:tab w:val="left" w:pos="-1440"/>
        </w:tabs>
        <w:spacing w:line="235" w:lineRule="auto"/>
        <w:rPr>
          <w:rFonts w:ascii="Times New Roman" w:hAnsi="Times New Roman"/>
        </w:rPr>
      </w:pPr>
    </w:p>
    <w:p w14:paraId="5FBDCE7C" w14:textId="77777777" w:rsidR="007A591F" w:rsidRDefault="007A591F" w:rsidP="00040909">
      <w:pPr>
        <w:tabs>
          <w:tab w:val="left" w:pos="-1440"/>
        </w:tabs>
        <w:spacing w:line="235" w:lineRule="auto"/>
        <w:rPr>
          <w:rFonts w:ascii="Times New Roman" w:hAnsi="Times New Roman"/>
        </w:rPr>
      </w:pPr>
    </w:p>
    <w:p w14:paraId="0FA7634F" w14:textId="77777777" w:rsidR="00625273" w:rsidRDefault="006E1245" w:rsidP="006E1245">
      <w:pPr>
        <w:widowControl/>
        <w:autoSpaceDE/>
        <w:autoSpaceDN/>
        <w:adjustRightInd/>
        <w:rPr>
          <w:rFonts w:ascii="Arial" w:hAnsi="Arial" w:cs="Arial"/>
          <w:bCs/>
          <w:color w:val="000000"/>
          <w:sz w:val="22"/>
          <w:szCs w:val="22"/>
        </w:rPr>
      </w:pPr>
      <w:r>
        <w:rPr>
          <w:rFonts w:ascii="Arial" w:hAnsi="Arial" w:cs="Arial"/>
          <w:bCs/>
          <w:color w:val="000000"/>
          <w:sz w:val="22"/>
          <w:szCs w:val="22"/>
        </w:rPr>
        <w:t>As</w:t>
      </w:r>
      <w:r w:rsidR="00DD16C0">
        <w:rPr>
          <w:rFonts w:ascii="Arial" w:hAnsi="Arial" w:cs="Arial"/>
          <w:bCs/>
          <w:color w:val="000000"/>
          <w:sz w:val="22"/>
          <w:szCs w:val="22"/>
        </w:rPr>
        <w:t xml:space="preserve"> you will recall, </w:t>
      </w:r>
      <w:r>
        <w:rPr>
          <w:rFonts w:ascii="Arial" w:hAnsi="Arial" w:cs="Arial"/>
          <w:bCs/>
          <w:color w:val="000000"/>
          <w:sz w:val="22"/>
          <w:szCs w:val="22"/>
        </w:rPr>
        <w:t>i</w:t>
      </w:r>
      <w:r w:rsidR="00DD16C0">
        <w:rPr>
          <w:rFonts w:ascii="Arial" w:hAnsi="Arial" w:cs="Arial"/>
          <w:bCs/>
          <w:color w:val="000000"/>
          <w:sz w:val="22"/>
          <w:szCs w:val="22"/>
        </w:rPr>
        <w:t>n May 2013</w:t>
      </w:r>
      <w:r w:rsidRPr="006E1245">
        <w:rPr>
          <w:rFonts w:ascii="Arial" w:hAnsi="Arial" w:cs="Arial"/>
          <w:bCs/>
          <w:color w:val="000000"/>
          <w:sz w:val="22"/>
          <w:szCs w:val="22"/>
        </w:rPr>
        <w:t xml:space="preserve"> through a series of communications with </w:t>
      </w:r>
      <w:r>
        <w:rPr>
          <w:rFonts w:ascii="Arial" w:hAnsi="Arial" w:cs="Arial"/>
          <w:bCs/>
          <w:color w:val="000000"/>
          <w:sz w:val="22"/>
          <w:szCs w:val="22"/>
        </w:rPr>
        <w:t>you both</w:t>
      </w:r>
      <w:r w:rsidR="00DD16C0">
        <w:rPr>
          <w:rFonts w:ascii="Arial" w:hAnsi="Arial" w:cs="Arial"/>
          <w:bCs/>
          <w:color w:val="000000"/>
          <w:sz w:val="22"/>
          <w:szCs w:val="22"/>
        </w:rPr>
        <w:t>,</w:t>
      </w:r>
      <w:r>
        <w:rPr>
          <w:rFonts w:ascii="Arial" w:hAnsi="Arial" w:cs="Arial"/>
          <w:bCs/>
          <w:color w:val="000000"/>
          <w:sz w:val="22"/>
          <w:szCs w:val="22"/>
        </w:rPr>
        <w:t xml:space="preserve"> </w:t>
      </w:r>
      <w:r w:rsidRPr="006E1245">
        <w:rPr>
          <w:rFonts w:ascii="Arial" w:hAnsi="Arial" w:cs="Arial"/>
          <w:bCs/>
          <w:color w:val="000000"/>
          <w:sz w:val="22"/>
          <w:szCs w:val="22"/>
        </w:rPr>
        <w:t xml:space="preserve">an error was discovered in the longtime methodology </w:t>
      </w:r>
      <w:r w:rsidR="00C1189D">
        <w:rPr>
          <w:rFonts w:ascii="Arial" w:hAnsi="Arial" w:cs="Arial"/>
          <w:bCs/>
          <w:color w:val="000000"/>
          <w:sz w:val="22"/>
          <w:szCs w:val="22"/>
        </w:rPr>
        <w:t xml:space="preserve">WDFW has </w:t>
      </w:r>
      <w:r w:rsidRPr="006E1245">
        <w:rPr>
          <w:rFonts w:ascii="Arial" w:hAnsi="Arial" w:cs="Arial"/>
          <w:bCs/>
          <w:color w:val="000000"/>
          <w:sz w:val="22"/>
          <w:szCs w:val="22"/>
        </w:rPr>
        <w:t xml:space="preserve">used to expand the State’s recreational razor clam effort estimates. </w:t>
      </w:r>
    </w:p>
    <w:p w14:paraId="239995A2" w14:textId="77777777" w:rsidR="00C1189D" w:rsidRDefault="00C1189D" w:rsidP="006E1245">
      <w:pPr>
        <w:widowControl/>
        <w:autoSpaceDE/>
        <w:autoSpaceDN/>
        <w:adjustRightInd/>
        <w:rPr>
          <w:rFonts w:ascii="Arial" w:hAnsi="Arial" w:cs="Arial"/>
          <w:bCs/>
          <w:color w:val="000000"/>
          <w:sz w:val="22"/>
          <w:szCs w:val="22"/>
        </w:rPr>
      </w:pPr>
    </w:p>
    <w:p w14:paraId="560E29B6" w14:textId="77777777" w:rsidR="00625273" w:rsidRDefault="00DD16C0" w:rsidP="00625273">
      <w:pPr>
        <w:widowControl/>
        <w:autoSpaceDE/>
        <w:autoSpaceDN/>
        <w:adjustRightInd/>
        <w:rPr>
          <w:rFonts w:ascii="Arial" w:hAnsi="Arial" w:cs="Arial"/>
          <w:bCs/>
          <w:color w:val="000000"/>
          <w:sz w:val="22"/>
          <w:szCs w:val="22"/>
        </w:rPr>
      </w:pPr>
      <w:r>
        <w:rPr>
          <w:rFonts w:ascii="Arial" w:hAnsi="Arial" w:cs="Arial"/>
          <w:bCs/>
          <w:color w:val="000000"/>
          <w:sz w:val="22"/>
          <w:szCs w:val="22"/>
        </w:rPr>
        <w:t>We</w:t>
      </w:r>
      <w:r w:rsidR="00625273">
        <w:rPr>
          <w:rFonts w:ascii="Arial" w:hAnsi="Arial" w:cs="Arial"/>
          <w:bCs/>
          <w:color w:val="000000"/>
          <w:sz w:val="22"/>
          <w:szCs w:val="22"/>
        </w:rPr>
        <w:t xml:space="preserve"> have </w:t>
      </w:r>
      <w:r>
        <w:rPr>
          <w:rFonts w:ascii="Arial" w:hAnsi="Arial" w:cs="Arial"/>
          <w:bCs/>
          <w:color w:val="000000"/>
          <w:sz w:val="22"/>
          <w:szCs w:val="22"/>
        </w:rPr>
        <w:t xml:space="preserve">now </w:t>
      </w:r>
      <w:r w:rsidR="00625273">
        <w:rPr>
          <w:rFonts w:ascii="Arial" w:hAnsi="Arial" w:cs="Arial"/>
          <w:bCs/>
          <w:color w:val="000000"/>
          <w:sz w:val="22"/>
          <w:szCs w:val="22"/>
        </w:rPr>
        <w:t>complete</w:t>
      </w:r>
      <w:r>
        <w:rPr>
          <w:rFonts w:ascii="Arial" w:hAnsi="Arial" w:cs="Arial"/>
          <w:bCs/>
          <w:color w:val="000000"/>
          <w:sz w:val="22"/>
          <w:szCs w:val="22"/>
        </w:rPr>
        <w:t>d</w:t>
      </w:r>
      <w:r w:rsidR="00625273">
        <w:rPr>
          <w:rFonts w:ascii="Arial" w:hAnsi="Arial" w:cs="Arial"/>
          <w:bCs/>
          <w:color w:val="000000"/>
          <w:sz w:val="22"/>
          <w:szCs w:val="22"/>
        </w:rPr>
        <w:t xml:space="preserve"> the </w:t>
      </w:r>
      <w:r w:rsidR="00625273" w:rsidRPr="006E1245">
        <w:rPr>
          <w:rFonts w:ascii="Arial" w:hAnsi="Arial" w:cs="Arial"/>
          <w:bCs/>
          <w:color w:val="000000"/>
          <w:sz w:val="22"/>
          <w:szCs w:val="22"/>
        </w:rPr>
        <w:t xml:space="preserve">process of going through the historical data and re-estimating </w:t>
      </w:r>
      <w:r>
        <w:rPr>
          <w:rFonts w:ascii="Arial" w:hAnsi="Arial" w:cs="Arial"/>
          <w:bCs/>
          <w:color w:val="000000"/>
          <w:sz w:val="22"/>
          <w:szCs w:val="22"/>
        </w:rPr>
        <w:t xml:space="preserve">our </w:t>
      </w:r>
      <w:r w:rsidR="00625273" w:rsidRPr="006E1245">
        <w:rPr>
          <w:rFonts w:ascii="Arial" w:hAnsi="Arial" w:cs="Arial"/>
          <w:bCs/>
          <w:color w:val="000000"/>
          <w:sz w:val="22"/>
          <w:szCs w:val="22"/>
        </w:rPr>
        <w:t xml:space="preserve">harvest estimates, day by day for both </w:t>
      </w:r>
      <w:proofErr w:type="spellStart"/>
      <w:r w:rsidR="00625273" w:rsidRPr="006E1245">
        <w:rPr>
          <w:rFonts w:ascii="Arial" w:hAnsi="Arial" w:cs="Arial"/>
          <w:bCs/>
          <w:color w:val="000000"/>
          <w:sz w:val="22"/>
          <w:szCs w:val="22"/>
        </w:rPr>
        <w:t>Copalis</w:t>
      </w:r>
      <w:proofErr w:type="spellEnd"/>
      <w:r w:rsidR="00625273" w:rsidRPr="006E1245">
        <w:rPr>
          <w:rFonts w:ascii="Arial" w:hAnsi="Arial" w:cs="Arial"/>
          <w:bCs/>
          <w:color w:val="000000"/>
          <w:sz w:val="22"/>
          <w:szCs w:val="22"/>
        </w:rPr>
        <w:t xml:space="preserve"> and </w:t>
      </w:r>
      <w:proofErr w:type="spellStart"/>
      <w:r w:rsidR="00625273" w:rsidRPr="006E1245">
        <w:rPr>
          <w:rFonts w:ascii="Arial" w:hAnsi="Arial" w:cs="Arial"/>
          <w:bCs/>
          <w:color w:val="000000"/>
          <w:sz w:val="22"/>
          <w:szCs w:val="22"/>
        </w:rPr>
        <w:t>Mocrocks</w:t>
      </w:r>
      <w:proofErr w:type="spellEnd"/>
      <w:r w:rsidR="00625273" w:rsidRPr="006E1245">
        <w:rPr>
          <w:rFonts w:ascii="Arial" w:hAnsi="Arial" w:cs="Arial"/>
          <w:bCs/>
          <w:color w:val="000000"/>
          <w:sz w:val="22"/>
          <w:szCs w:val="22"/>
        </w:rPr>
        <w:t xml:space="preserve"> – back to the 1997-98 season (a total of 16 seasons.)</w:t>
      </w:r>
    </w:p>
    <w:p w14:paraId="78631E5B" w14:textId="77777777" w:rsidR="00625273" w:rsidRDefault="00625273" w:rsidP="00625273">
      <w:pPr>
        <w:widowControl/>
        <w:numPr>
          <w:ilvl w:val="0"/>
          <w:numId w:val="5"/>
        </w:numPr>
        <w:autoSpaceDE/>
        <w:autoSpaceDN/>
        <w:adjustRightInd/>
        <w:rPr>
          <w:rFonts w:ascii="Arial" w:hAnsi="Arial" w:cs="Arial"/>
          <w:color w:val="000000"/>
          <w:sz w:val="22"/>
          <w:szCs w:val="22"/>
        </w:rPr>
      </w:pPr>
      <w:r w:rsidRPr="006E1245">
        <w:rPr>
          <w:rFonts w:ascii="Arial" w:hAnsi="Arial" w:cs="Arial"/>
          <w:color w:val="000000"/>
          <w:sz w:val="22"/>
          <w:szCs w:val="22"/>
        </w:rPr>
        <w:t xml:space="preserve">This </w:t>
      </w:r>
      <w:r>
        <w:rPr>
          <w:rFonts w:ascii="Arial" w:hAnsi="Arial" w:cs="Arial"/>
          <w:color w:val="000000"/>
          <w:sz w:val="22"/>
          <w:szCs w:val="22"/>
        </w:rPr>
        <w:t xml:space="preserve">period </w:t>
      </w:r>
      <w:r w:rsidRPr="006E1245">
        <w:rPr>
          <w:rFonts w:ascii="Arial" w:hAnsi="Arial" w:cs="Arial"/>
          <w:color w:val="000000"/>
          <w:sz w:val="22"/>
          <w:szCs w:val="22"/>
        </w:rPr>
        <w:t>represents all the seasons for which we have a solid record of tribal harvest and the entire period we have population values (used to determine TAC shares) that were collected using the current method (the pumped area method</w:t>
      </w:r>
      <w:r>
        <w:rPr>
          <w:rFonts w:ascii="Arial" w:hAnsi="Arial" w:cs="Arial"/>
          <w:color w:val="000000"/>
          <w:sz w:val="22"/>
          <w:szCs w:val="22"/>
        </w:rPr>
        <w:t>.)</w:t>
      </w:r>
    </w:p>
    <w:p w14:paraId="0D9070D6" w14:textId="77777777" w:rsidR="00C1189D" w:rsidRPr="00C1189D" w:rsidRDefault="00C1189D" w:rsidP="00C1189D">
      <w:pPr>
        <w:widowControl/>
        <w:numPr>
          <w:ilvl w:val="0"/>
          <w:numId w:val="5"/>
        </w:numPr>
        <w:autoSpaceDE/>
        <w:autoSpaceDN/>
        <w:adjustRightInd/>
        <w:rPr>
          <w:rFonts w:ascii="Arial" w:hAnsi="Arial" w:cs="Arial"/>
          <w:bCs/>
          <w:color w:val="000000"/>
          <w:sz w:val="22"/>
          <w:szCs w:val="22"/>
        </w:rPr>
      </w:pPr>
      <w:r>
        <w:rPr>
          <w:rFonts w:ascii="Arial" w:hAnsi="Arial" w:cs="Arial"/>
          <w:bCs/>
          <w:color w:val="000000"/>
          <w:sz w:val="22"/>
          <w:szCs w:val="22"/>
        </w:rPr>
        <w:t>We have found that in most cases, this error results in an inadvertent underestimate of the state fisheries harvest of razor clams.</w:t>
      </w:r>
    </w:p>
    <w:p w14:paraId="79458B3E" w14:textId="77777777" w:rsidR="00625273" w:rsidRDefault="00625273" w:rsidP="00625273">
      <w:pPr>
        <w:widowControl/>
        <w:numPr>
          <w:ilvl w:val="0"/>
          <w:numId w:val="5"/>
        </w:numPr>
        <w:autoSpaceDE/>
        <w:autoSpaceDN/>
        <w:adjustRightInd/>
        <w:rPr>
          <w:rFonts w:ascii="Arial" w:hAnsi="Arial" w:cs="Arial"/>
          <w:color w:val="000000"/>
          <w:sz w:val="22"/>
          <w:szCs w:val="22"/>
        </w:rPr>
      </w:pPr>
      <w:r>
        <w:rPr>
          <w:rFonts w:ascii="Arial" w:hAnsi="Arial" w:cs="Arial"/>
          <w:color w:val="000000"/>
          <w:sz w:val="22"/>
          <w:szCs w:val="22"/>
        </w:rPr>
        <w:t xml:space="preserve">During the process </w:t>
      </w:r>
      <w:r w:rsidR="00C1189D">
        <w:rPr>
          <w:rFonts w:ascii="Arial" w:hAnsi="Arial" w:cs="Arial"/>
          <w:color w:val="000000"/>
          <w:sz w:val="22"/>
          <w:szCs w:val="22"/>
        </w:rPr>
        <w:t>we also</w:t>
      </w:r>
      <w:r>
        <w:rPr>
          <w:rFonts w:ascii="Arial" w:hAnsi="Arial" w:cs="Arial"/>
          <w:color w:val="000000"/>
          <w:sz w:val="22"/>
          <w:szCs w:val="22"/>
        </w:rPr>
        <w:t xml:space="preserve"> found a wide variation in the % harvest was underestimated (using the incorrect method). This variation is due to the time when the count was conducted and the % of expected effort taken from ingress/egress tables used at the time the estimate was made. </w:t>
      </w:r>
      <w:r w:rsidRPr="00C1189D">
        <w:rPr>
          <w:rFonts w:ascii="Arial" w:hAnsi="Arial" w:cs="Arial"/>
          <w:b/>
          <w:color w:val="000000"/>
          <w:sz w:val="22"/>
          <w:szCs w:val="22"/>
        </w:rPr>
        <w:t>The day by day harvest estimates are provided in one of the spreadsheets attached to the email sent along with this memo</w:t>
      </w:r>
      <w:r>
        <w:rPr>
          <w:rFonts w:ascii="Arial" w:hAnsi="Arial" w:cs="Arial"/>
          <w:color w:val="000000"/>
          <w:sz w:val="22"/>
          <w:szCs w:val="22"/>
        </w:rPr>
        <w:t>.</w:t>
      </w:r>
    </w:p>
    <w:p w14:paraId="7BFBD0FE" w14:textId="77777777" w:rsidR="00625273" w:rsidRPr="006E1245" w:rsidRDefault="00625273" w:rsidP="00625273">
      <w:pPr>
        <w:widowControl/>
        <w:numPr>
          <w:ilvl w:val="0"/>
          <w:numId w:val="5"/>
        </w:numPr>
        <w:autoSpaceDE/>
        <w:autoSpaceDN/>
        <w:adjustRightInd/>
        <w:rPr>
          <w:rFonts w:ascii="Arial" w:hAnsi="Arial" w:cs="Arial"/>
          <w:color w:val="000000"/>
          <w:sz w:val="22"/>
          <w:szCs w:val="22"/>
        </w:rPr>
      </w:pPr>
      <w:r>
        <w:rPr>
          <w:rFonts w:ascii="Arial" w:hAnsi="Arial" w:cs="Arial"/>
          <w:color w:val="000000"/>
          <w:sz w:val="22"/>
          <w:szCs w:val="22"/>
        </w:rPr>
        <w:t>During the process staff found numerous instances where daily digger counts were started earlier than the normal peak of 1 hour prior to low water with no documentation provided as to why. The corrected method of expanding effort is more sensitive to counts that start earlier than the normal peak of effort and the result is a higher expansion of effort. In cases where no documentation was provided. In such cases, WDFW choose not to adjust the expansion factor - even though this likely leads to an over-estimate of the state catch.</w:t>
      </w:r>
    </w:p>
    <w:p w14:paraId="068D89B4" w14:textId="77777777" w:rsidR="00625273" w:rsidRPr="006E1245" w:rsidRDefault="00625273" w:rsidP="00625273">
      <w:pPr>
        <w:widowControl/>
        <w:numPr>
          <w:ilvl w:val="1"/>
          <w:numId w:val="5"/>
        </w:numPr>
        <w:autoSpaceDE/>
        <w:autoSpaceDN/>
        <w:adjustRightInd/>
        <w:rPr>
          <w:rFonts w:ascii="Arial" w:hAnsi="Arial" w:cs="Arial"/>
          <w:color w:val="000000"/>
          <w:sz w:val="22"/>
          <w:szCs w:val="22"/>
        </w:rPr>
      </w:pPr>
      <w:r>
        <w:rPr>
          <w:rFonts w:ascii="Arial" w:hAnsi="Arial" w:cs="Arial"/>
          <w:color w:val="000000"/>
          <w:sz w:val="22"/>
          <w:szCs w:val="22"/>
        </w:rPr>
        <w:t xml:space="preserve">In cases where an early count was documented due to an observed (and recorded) earlier peak of effort, the expansion factor was adjusted accordingly. Reasons for starting a count early include days when low tide falls just after dark, </w:t>
      </w:r>
    </w:p>
    <w:p w14:paraId="7EE86161" w14:textId="77777777" w:rsidR="00625273" w:rsidRPr="006E1245" w:rsidRDefault="00625273" w:rsidP="00625273">
      <w:pPr>
        <w:widowControl/>
        <w:autoSpaceDE/>
        <w:autoSpaceDN/>
        <w:adjustRightInd/>
        <w:rPr>
          <w:rFonts w:ascii="Arial" w:hAnsi="Arial" w:cs="Arial"/>
          <w:color w:val="000000"/>
          <w:sz w:val="22"/>
          <w:szCs w:val="22"/>
        </w:rPr>
      </w:pPr>
    </w:p>
    <w:p w14:paraId="33ECBFC6" w14:textId="77777777" w:rsidR="00625273" w:rsidRPr="006E1245" w:rsidRDefault="00625273" w:rsidP="00625273">
      <w:pPr>
        <w:widowControl/>
        <w:autoSpaceDE/>
        <w:autoSpaceDN/>
        <w:adjustRightInd/>
        <w:rPr>
          <w:rFonts w:ascii="Arial" w:hAnsi="Arial" w:cs="Arial"/>
          <w:bCs/>
          <w:color w:val="000000"/>
          <w:sz w:val="22"/>
          <w:szCs w:val="22"/>
        </w:rPr>
      </w:pPr>
      <w:r w:rsidRPr="00C1189D">
        <w:rPr>
          <w:rFonts w:ascii="Arial" w:hAnsi="Arial" w:cs="Arial"/>
          <w:b/>
          <w:bCs/>
          <w:color w:val="000000"/>
          <w:sz w:val="22"/>
          <w:szCs w:val="22"/>
        </w:rPr>
        <w:t xml:space="preserve">A spreadsheet file in the email in which this memo is attached </w:t>
      </w:r>
      <w:r w:rsidRPr="006E1245">
        <w:rPr>
          <w:rFonts w:ascii="Arial" w:hAnsi="Arial" w:cs="Arial"/>
          <w:b/>
          <w:bCs/>
          <w:color w:val="000000"/>
          <w:sz w:val="22"/>
          <w:szCs w:val="22"/>
        </w:rPr>
        <w:t>summarizes the results of this work</w:t>
      </w:r>
      <w:r w:rsidRPr="006E1245">
        <w:rPr>
          <w:rFonts w:ascii="Arial" w:hAnsi="Arial" w:cs="Arial"/>
          <w:bCs/>
          <w:color w:val="000000"/>
          <w:sz w:val="22"/>
          <w:szCs w:val="22"/>
        </w:rPr>
        <w:t>.</w:t>
      </w:r>
      <w:r>
        <w:rPr>
          <w:rFonts w:ascii="Arial" w:hAnsi="Arial" w:cs="Arial"/>
          <w:bCs/>
          <w:color w:val="000000"/>
          <w:sz w:val="22"/>
          <w:szCs w:val="22"/>
        </w:rPr>
        <w:t xml:space="preserve">  When reviewing this summary table, please note the inserted comments that provide important additional information.</w:t>
      </w:r>
    </w:p>
    <w:p w14:paraId="1C85DA63" w14:textId="77777777" w:rsidR="00625273" w:rsidRPr="006E1245" w:rsidRDefault="00625273" w:rsidP="00625273">
      <w:pPr>
        <w:widowControl/>
        <w:numPr>
          <w:ilvl w:val="0"/>
          <w:numId w:val="4"/>
        </w:numPr>
        <w:autoSpaceDE/>
        <w:autoSpaceDN/>
        <w:adjustRightInd/>
        <w:rPr>
          <w:rFonts w:ascii="Arial" w:hAnsi="Arial" w:cs="Arial"/>
          <w:color w:val="000000"/>
          <w:sz w:val="22"/>
          <w:szCs w:val="22"/>
        </w:rPr>
      </w:pPr>
      <w:r>
        <w:rPr>
          <w:rFonts w:ascii="Arial" w:hAnsi="Arial" w:cs="Arial"/>
          <w:color w:val="000000"/>
          <w:sz w:val="22"/>
          <w:szCs w:val="22"/>
        </w:rPr>
        <w:t>We</w:t>
      </w:r>
      <w:r w:rsidRPr="006E1245">
        <w:rPr>
          <w:rFonts w:ascii="Arial" w:hAnsi="Arial" w:cs="Arial"/>
          <w:color w:val="000000"/>
          <w:sz w:val="22"/>
          <w:szCs w:val="22"/>
        </w:rPr>
        <w:t xml:space="preserve">’ve included two columns that display the average size and the average density measured in the stock assessment that </w:t>
      </w:r>
      <w:r w:rsidRPr="006E1245">
        <w:rPr>
          <w:rFonts w:ascii="Arial" w:hAnsi="Arial" w:cs="Arial"/>
          <w:color w:val="000000"/>
          <w:sz w:val="22"/>
          <w:szCs w:val="22"/>
          <w:u w:val="single"/>
        </w:rPr>
        <w:t>directly followed</w:t>
      </w:r>
      <w:r w:rsidRPr="006E1245">
        <w:rPr>
          <w:rFonts w:ascii="Arial" w:hAnsi="Arial" w:cs="Arial"/>
          <w:color w:val="000000"/>
          <w:sz w:val="22"/>
          <w:szCs w:val="22"/>
        </w:rPr>
        <w:t xml:space="preserve"> each season. </w:t>
      </w:r>
    </w:p>
    <w:p w14:paraId="5617B811" w14:textId="77777777" w:rsidR="00625273" w:rsidRDefault="00625273" w:rsidP="00625273">
      <w:pPr>
        <w:widowControl/>
        <w:numPr>
          <w:ilvl w:val="1"/>
          <w:numId w:val="4"/>
        </w:numPr>
        <w:autoSpaceDE/>
        <w:autoSpaceDN/>
        <w:adjustRightInd/>
        <w:rPr>
          <w:rFonts w:ascii="Arial" w:hAnsi="Arial" w:cs="Arial"/>
          <w:color w:val="000000"/>
          <w:sz w:val="22"/>
          <w:szCs w:val="22"/>
        </w:rPr>
      </w:pPr>
      <w:r w:rsidRPr="006E1245">
        <w:rPr>
          <w:rFonts w:ascii="Arial" w:hAnsi="Arial" w:cs="Arial"/>
          <w:color w:val="000000"/>
          <w:sz w:val="22"/>
          <w:szCs w:val="22"/>
        </w:rPr>
        <w:lastRenderedPageBreak/>
        <w:t xml:space="preserve">For example, for the 2012-13 season the values for average recruits size (column N) and the average density (column) were collected during the 2013 assessment on each beach. </w:t>
      </w:r>
    </w:p>
    <w:p w14:paraId="66FD558A" w14:textId="77777777" w:rsidR="00625273" w:rsidRPr="006E1245" w:rsidRDefault="00625273" w:rsidP="00625273">
      <w:pPr>
        <w:widowControl/>
        <w:autoSpaceDE/>
        <w:autoSpaceDN/>
        <w:adjustRightInd/>
        <w:ind w:left="1500"/>
        <w:rPr>
          <w:rFonts w:ascii="Arial" w:hAnsi="Arial" w:cs="Arial"/>
          <w:color w:val="000000"/>
          <w:sz w:val="22"/>
          <w:szCs w:val="22"/>
        </w:rPr>
      </w:pPr>
    </w:p>
    <w:p w14:paraId="1FC78885" w14:textId="77777777" w:rsidR="00625273" w:rsidRPr="006E1245" w:rsidRDefault="00625273" w:rsidP="00625273">
      <w:pPr>
        <w:widowControl/>
        <w:numPr>
          <w:ilvl w:val="0"/>
          <w:numId w:val="4"/>
        </w:numPr>
        <w:autoSpaceDE/>
        <w:autoSpaceDN/>
        <w:adjustRightInd/>
        <w:rPr>
          <w:rFonts w:ascii="Arial" w:hAnsi="Arial" w:cs="Arial"/>
          <w:color w:val="000000"/>
          <w:sz w:val="22"/>
          <w:szCs w:val="22"/>
        </w:rPr>
      </w:pPr>
      <w:r w:rsidRPr="006E1245">
        <w:rPr>
          <w:rFonts w:ascii="Arial" w:hAnsi="Arial" w:cs="Arial"/>
          <w:color w:val="000000"/>
          <w:sz w:val="22"/>
          <w:szCs w:val="22"/>
        </w:rPr>
        <w:t xml:space="preserve">The bottom line, during the 16-year period, using the corrected harvest estimates: </w:t>
      </w:r>
    </w:p>
    <w:p w14:paraId="44CD13AF" w14:textId="77777777" w:rsidR="00625273" w:rsidRPr="006E1245" w:rsidRDefault="006929C4" w:rsidP="00625273">
      <w:pPr>
        <w:widowControl/>
        <w:numPr>
          <w:ilvl w:val="1"/>
          <w:numId w:val="4"/>
        </w:numPr>
        <w:autoSpaceDE/>
        <w:autoSpaceDN/>
        <w:adjustRightInd/>
        <w:rPr>
          <w:rFonts w:ascii="Arial" w:hAnsi="Arial" w:cs="Arial"/>
          <w:color w:val="000000"/>
          <w:sz w:val="22"/>
          <w:szCs w:val="22"/>
        </w:rPr>
      </w:pPr>
      <w:r w:rsidRPr="006E1245">
        <w:rPr>
          <w:rFonts w:ascii="Arial" w:hAnsi="Arial" w:cs="Arial"/>
          <w:color w:val="000000"/>
          <w:sz w:val="22"/>
          <w:szCs w:val="22"/>
        </w:rPr>
        <w:t>The</w:t>
      </w:r>
      <w:r w:rsidR="00625273" w:rsidRPr="006E1245">
        <w:rPr>
          <w:rFonts w:ascii="Arial" w:hAnsi="Arial" w:cs="Arial"/>
          <w:color w:val="000000"/>
          <w:sz w:val="22"/>
          <w:szCs w:val="22"/>
        </w:rPr>
        <w:t xml:space="preserve"> actual average exploitation rate is: 32.0% at </w:t>
      </w:r>
      <w:proofErr w:type="spellStart"/>
      <w:r w:rsidR="00625273" w:rsidRPr="006E1245">
        <w:rPr>
          <w:rFonts w:ascii="Arial" w:hAnsi="Arial" w:cs="Arial"/>
          <w:color w:val="000000"/>
          <w:sz w:val="22"/>
          <w:szCs w:val="22"/>
        </w:rPr>
        <w:t>Copalis</w:t>
      </w:r>
      <w:proofErr w:type="spellEnd"/>
      <w:r w:rsidR="00625273" w:rsidRPr="006E1245">
        <w:rPr>
          <w:rFonts w:ascii="Arial" w:hAnsi="Arial" w:cs="Arial"/>
          <w:color w:val="000000"/>
          <w:sz w:val="22"/>
          <w:szCs w:val="22"/>
        </w:rPr>
        <w:t xml:space="preserve"> and 28.8% at </w:t>
      </w:r>
      <w:proofErr w:type="spellStart"/>
      <w:r w:rsidR="00625273" w:rsidRPr="006E1245">
        <w:rPr>
          <w:rFonts w:ascii="Arial" w:hAnsi="Arial" w:cs="Arial"/>
          <w:color w:val="000000"/>
          <w:sz w:val="22"/>
          <w:szCs w:val="22"/>
        </w:rPr>
        <w:t>Mocrocks</w:t>
      </w:r>
      <w:proofErr w:type="spellEnd"/>
      <w:r w:rsidR="00625273" w:rsidRPr="006E1245">
        <w:rPr>
          <w:rFonts w:ascii="Arial" w:hAnsi="Arial" w:cs="Arial"/>
          <w:color w:val="000000"/>
          <w:sz w:val="22"/>
          <w:szCs w:val="22"/>
        </w:rPr>
        <w:t>.</w:t>
      </w:r>
    </w:p>
    <w:p w14:paraId="0A78F15A" w14:textId="77777777" w:rsidR="00625273" w:rsidRDefault="00625273" w:rsidP="00625273">
      <w:pPr>
        <w:widowControl/>
        <w:numPr>
          <w:ilvl w:val="1"/>
          <w:numId w:val="4"/>
        </w:numPr>
        <w:autoSpaceDE/>
        <w:autoSpaceDN/>
        <w:adjustRightInd/>
        <w:rPr>
          <w:rFonts w:ascii="Arial" w:hAnsi="Arial" w:cs="Arial"/>
          <w:color w:val="000000"/>
          <w:sz w:val="22"/>
          <w:szCs w:val="22"/>
        </w:rPr>
      </w:pPr>
      <w:r w:rsidRPr="006E1245">
        <w:rPr>
          <w:rFonts w:ascii="Arial" w:hAnsi="Arial" w:cs="Arial"/>
          <w:color w:val="000000"/>
          <w:sz w:val="22"/>
          <w:szCs w:val="22"/>
        </w:rPr>
        <w:t xml:space="preserve">The average the state exceeded its share of the TAC is: </w:t>
      </w:r>
      <w:r w:rsidR="0061536C">
        <w:rPr>
          <w:rFonts w:ascii="Arial" w:hAnsi="Arial" w:cs="Arial"/>
          <w:color w:val="000000"/>
          <w:sz w:val="22"/>
          <w:szCs w:val="22"/>
        </w:rPr>
        <w:t>23.5</w:t>
      </w:r>
      <w:r w:rsidRPr="006E1245">
        <w:rPr>
          <w:rFonts w:ascii="Arial" w:hAnsi="Arial" w:cs="Arial"/>
          <w:color w:val="000000"/>
          <w:sz w:val="22"/>
          <w:szCs w:val="22"/>
        </w:rPr>
        <w:t xml:space="preserve">% at </w:t>
      </w:r>
      <w:proofErr w:type="spellStart"/>
      <w:r w:rsidRPr="006E1245">
        <w:rPr>
          <w:rFonts w:ascii="Arial" w:hAnsi="Arial" w:cs="Arial"/>
          <w:color w:val="000000"/>
          <w:sz w:val="22"/>
          <w:szCs w:val="22"/>
        </w:rPr>
        <w:t>Copalis</w:t>
      </w:r>
      <w:proofErr w:type="spellEnd"/>
      <w:r w:rsidRPr="006E1245">
        <w:rPr>
          <w:rFonts w:ascii="Arial" w:hAnsi="Arial" w:cs="Arial"/>
          <w:color w:val="000000"/>
          <w:sz w:val="22"/>
          <w:szCs w:val="22"/>
        </w:rPr>
        <w:t xml:space="preserve"> and </w:t>
      </w:r>
      <w:r w:rsidR="0061536C">
        <w:rPr>
          <w:rFonts w:ascii="Arial" w:hAnsi="Arial" w:cs="Arial"/>
          <w:color w:val="000000"/>
          <w:sz w:val="22"/>
          <w:szCs w:val="22"/>
        </w:rPr>
        <w:t>18.0</w:t>
      </w:r>
      <w:r w:rsidRPr="006E1245">
        <w:rPr>
          <w:rFonts w:ascii="Arial" w:hAnsi="Arial" w:cs="Arial"/>
          <w:color w:val="000000"/>
          <w:sz w:val="22"/>
          <w:szCs w:val="22"/>
        </w:rPr>
        <w:t xml:space="preserve">% at </w:t>
      </w:r>
      <w:proofErr w:type="spellStart"/>
      <w:r w:rsidRPr="006E1245">
        <w:rPr>
          <w:rFonts w:ascii="Arial" w:hAnsi="Arial" w:cs="Arial"/>
          <w:color w:val="000000"/>
          <w:sz w:val="22"/>
          <w:szCs w:val="22"/>
        </w:rPr>
        <w:t>Mocrocks</w:t>
      </w:r>
      <w:proofErr w:type="spellEnd"/>
      <w:r w:rsidRPr="006E1245">
        <w:rPr>
          <w:rFonts w:ascii="Arial" w:hAnsi="Arial" w:cs="Arial"/>
          <w:color w:val="000000"/>
          <w:sz w:val="22"/>
          <w:szCs w:val="22"/>
        </w:rPr>
        <w:t>.</w:t>
      </w:r>
    </w:p>
    <w:p w14:paraId="5CCFB5D4" w14:textId="77777777" w:rsidR="00C1189D" w:rsidRDefault="00C1189D" w:rsidP="00C1189D">
      <w:pPr>
        <w:widowControl/>
        <w:autoSpaceDE/>
        <w:autoSpaceDN/>
        <w:adjustRightInd/>
        <w:ind w:left="1500"/>
        <w:rPr>
          <w:rFonts w:ascii="Arial" w:hAnsi="Arial" w:cs="Arial"/>
          <w:color w:val="000000"/>
          <w:sz w:val="22"/>
          <w:szCs w:val="22"/>
        </w:rPr>
      </w:pPr>
    </w:p>
    <w:p w14:paraId="277F5F55" w14:textId="77777777" w:rsidR="00C1189D" w:rsidRPr="006E1245" w:rsidRDefault="00C1189D" w:rsidP="00C1189D">
      <w:pPr>
        <w:widowControl/>
        <w:autoSpaceDE/>
        <w:autoSpaceDN/>
        <w:adjustRightInd/>
        <w:rPr>
          <w:rFonts w:ascii="Arial" w:hAnsi="Arial" w:cs="Arial"/>
          <w:color w:val="000000"/>
          <w:sz w:val="22"/>
          <w:szCs w:val="22"/>
        </w:rPr>
      </w:pPr>
      <w:r>
        <w:rPr>
          <w:rFonts w:ascii="Arial" w:hAnsi="Arial" w:cs="Arial"/>
          <w:color w:val="000000"/>
          <w:sz w:val="22"/>
          <w:szCs w:val="22"/>
        </w:rPr>
        <w:t>Please review these data files closely and let me know if you have any questions, or if there is any further data we can provide.</w:t>
      </w:r>
    </w:p>
    <w:p w14:paraId="5C790722" w14:textId="77777777" w:rsidR="00625273" w:rsidRPr="006E1245" w:rsidRDefault="00625273" w:rsidP="00625273">
      <w:pPr>
        <w:widowControl/>
        <w:autoSpaceDE/>
        <w:autoSpaceDN/>
        <w:adjustRightInd/>
        <w:ind w:left="420"/>
        <w:rPr>
          <w:rFonts w:ascii="Arial" w:hAnsi="Arial" w:cs="Arial"/>
          <w:color w:val="000000"/>
          <w:sz w:val="22"/>
          <w:szCs w:val="22"/>
        </w:rPr>
      </w:pPr>
    </w:p>
    <w:p w14:paraId="2A139997" w14:textId="77777777" w:rsidR="00625273" w:rsidRPr="006E1245" w:rsidRDefault="00625273" w:rsidP="00625273">
      <w:pPr>
        <w:widowControl/>
        <w:autoSpaceDE/>
        <w:autoSpaceDN/>
        <w:adjustRightInd/>
        <w:rPr>
          <w:rFonts w:ascii="Arial" w:eastAsia="Calibri" w:hAnsi="Arial" w:cs="Arial"/>
          <w:bCs/>
          <w:color w:val="000000"/>
          <w:sz w:val="22"/>
          <w:szCs w:val="22"/>
        </w:rPr>
      </w:pPr>
    </w:p>
    <w:p w14:paraId="4CF80175" w14:textId="77777777" w:rsidR="00625273" w:rsidRPr="006E1245" w:rsidRDefault="00625273" w:rsidP="006E1245">
      <w:pPr>
        <w:widowControl/>
        <w:autoSpaceDE/>
        <w:autoSpaceDN/>
        <w:adjustRightInd/>
        <w:rPr>
          <w:rFonts w:ascii="Arial" w:hAnsi="Arial" w:cs="Arial"/>
          <w:bCs/>
          <w:color w:val="000000"/>
          <w:sz w:val="22"/>
          <w:szCs w:val="22"/>
        </w:rPr>
      </w:pPr>
    </w:p>
    <w:p w14:paraId="615CC9E8" w14:textId="77777777" w:rsidR="00625273" w:rsidRDefault="00625273" w:rsidP="006E1245">
      <w:pPr>
        <w:widowControl/>
        <w:autoSpaceDE/>
        <w:autoSpaceDN/>
        <w:adjustRightInd/>
        <w:spacing w:before="100" w:beforeAutospacing="1" w:after="100" w:afterAutospacing="1"/>
        <w:rPr>
          <w:rFonts w:ascii="Arial" w:eastAsia="Calibri" w:hAnsi="Arial" w:cs="Arial"/>
          <w:bCs/>
          <w:color w:val="000000"/>
          <w:sz w:val="22"/>
          <w:szCs w:val="22"/>
        </w:rPr>
      </w:pPr>
      <w:r>
        <w:rPr>
          <w:rFonts w:ascii="Arial" w:eastAsia="Calibri" w:hAnsi="Arial" w:cs="Arial"/>
          <w:bCs/>
          <w:color w:val="000000"/>
          <w:sz w:val="22"/>
          <w:szCs w:val="22"/>
        </w:rPr>
        <w:t>REVIEW OF OUR METHODS</w:t>
      </w:r>
    </w:p>
    <w:p w14:paraId="3FBAB268" w14:textId="77777777" w:rsidR="006E1245" w:rsidRPr="006E1245" w:rsidRDefault="006E1245" w:rsidP="006E1245">
      <w:pPr>
        <w:widowControl/>
        <w:autoSpaceDE/>
        <w:autoSpaceDN/>
        <w:adjustRightInd/>
        <w:spacing w:before="100" w:beforeAutospacing="1" w:after="100" w:afterAutospacing="1"/>
        <w:rPr>
          <w:rFonts w:ascii="Arial" w:eastAsia="Calibri" w:hAnsi="Arial" w:cs="Arial"/>
          <w:bCs/>
          <w:color w:val="000000"/>
          <w:sz w:val="22"/>
          <w:szCs w:val="22"/>
        </w:rPr>
      </w:pPr>
      <w:r w:rsidRPr="006E1245">
        <w:rPr>
          <w:rFonts w:ascii="Arial" w:eastAsia="Calibri" w:hAnsi="Arial" w:cs="Arial"/>
          <w:bCs/>
          <w:color w:val="000000"/>
          <w:sz w:val="22"/>
          <w:szCs w:val="22"/>
        </w:rPr>
        <w:t xml:space="preserve">The method </w:t>
      </w:r>
      <w:r>
        <w:rPr>
          <w:rFonts w:ascii="Arial" w:eastAsia="Calibri" w:hAnsi="Arial" w:cs="Arial"/>
          <w:bCs/>
          <w:color w:val="000000"/>
          <w:sz w:val="22"/>
          <w:szCs w:val="22"/>
        </w:rPr>
        <w:t xml:space="preserve">WDFW </w:t>
      </w:r>
      <w:r w:rsidRPr="00625273">
        <w:rPr>
          <w:rFonts w:ascii="Arial" w:eastAsia="Calibri" w:hAnsi="Arial" w:cs="Arial"/>
          <w:b/>
          <w:bCs/>
          <w:color w:val="000000"/>
          <w:sz w:val="22"/>
          <w:szCs w:val="22"/>
        </w:rPr>
        <w:t xml:space="preserve">has </w:t>
      </w:r>
      <w:r w:rsidR="00625273" w:rsidRPr="00625273">
        <w:rPr>
          <w:rFonts w:ascii="Arial" w:eastAsia="Calibri" w:hAnsi="Arial" w:cs="Arial"/>
          <w:b/>
          <w:bCs/>
          <w:color w:val="000000"/>
          <w:sz w:val="22"/>
          <w:szCs w:val="22"/>
        </w:rPr>
        <w:t>been using</w:t>
      </w:r>
      <w:r w:rsidR="00625273">
        <w:rPr>
          <w:rFonts w:ascii="Arial" w:eastAsia="Calibri" w:hAnsi="Arial" w:cs="Arial"/>
          <w:bCs/>
          <w:color w:val="000000"/>
          <w:sz w:val="22"/>
          <w:szCs w:val="22"/>
        </w:rPr>
        <w:t xml:space="preserve"> to expand effort counts </w:t>
      </w:r>
      <w:r w:rsidR="00625273" w:rsidRPr="006E1245">
        <w:rPr>
          <w:rFonts w:ascii="Arial" w:eastAsia="Calibri" w:hAnsi="Arial" w:cs="Arial"/>
          <w:bCs/>
          <w:color w:val="000000"/>
          <w:sz w:val="22"/>
          <w:szCs w:val="22"/>
        </w:rPr>
        <w:t>is documented in a 1987 razor clam harvest estimation instructions that were developed by former (now retired) WDF employees. The methodology has been used consistently since that time.</w:t>
      </w:r>
      <w:r w:rsidR="00625273">
        <w:rPr>
          <w:rFonts w:ascii="Arial" w:eastAsia="Calibri" w:hAnsi="Arial" w:cs="Arial"/>
          <w:bCs/>
          <w:color w:val="000000"/>
          <w:sz w:val="22"/>
          <w:szCs w:val="22"/>
        </w:rPr>
        <w:t xml:space="preserve"> </w:t>
      </w:r>
      <w:r w:rsidRPr="006E1245">
        <w:rPr>
          <w:rFonts w:ascii="Arial" w:eastAsia="Calibri" w:hAnsi="Arial" w:cs="Arial"/>
          <w:bCs/>
          <w:color w:val="000000"/>
          <w:sz w:val="22"/>
          <w:szCs w:val="22"/>
        </w:rPr>
        <w:t xml:space="preserve">This method </w:t>
      </w:r>
      <w:r w:rsidR="00625273">
        <w:rPr>
          <w:rFonts w:ascii="Arial" w:eastAsia="Calibri" w:hAnsi="Arial" w:cs="Arial"/>
          <w:bCs/>
          <w:color w:val="000000"/>
          <w:sz w:val="22"/>
          <w:szCs w:val="22"/>
        </w:rPr>
        <w:t xml:space="preserve">(which has been found to be incorrect) </w:t>
      </w:r>
      <w:r w:rsidRPr="006E1245">
        <w:rPr>
          <w:rFonts w:ascii="Arial" w:eastAsia="Calibri" w:hAnsi="Arial" w:cs="Arial"/>
          <w:bCs/>
          <w:color w:val="000000"/>
          <w:sz w:val="22"/>
          <w:szCs w:val="22"/>
        </w:rPr>
        <w:t>is described below:</w:t>
      </w:r>
    </w:p>
    <w:p w14:paraId="785B138C" w14:textId="77777777" w:rsidR="006E1245" w:rsidRDefault="006E1245" w:rsidP="006E1245">
      <w:pPr>
        <w:widowControl/>
        <w:autoSpaceDE/>
        <w:autoSpaceDN/>
        <w:adjustRightInd/>
        <w:jc w:val="both"/>
        <w:rPr>
          <w:rFonts w:ascii="Calibri" w:eastAsia="Calibri" w:hAnsi="Calibri"/>
          <w:sz w:val="22"/>
          <w:szCs w:val="22"/>
        </w:rPr>
      </w:pPr>
    </w:p>
    <w:p w14:paraId="5909E4E8" w14:textId="77777777" w:rsidR="006E1245" w:rsidRPr="006E1245" w:rsidRDefault="006E1245" w:rsidP="006E1245">
      <w:pPr>
        <w:widowControl/>
        <w:autoSpaceDE/>
        <w:autoSpaceDN/>
        <w:adjustRightInd/>
        <w:jc w:val="both"/>
        <w:rPr>
          <w:rFonts w:ascii="Arial" w:eastAsia="Calibri" w:hAnsi="Arial" w:cs="Arial"/>
          <w:sz w:val="22"/>
          <w:szCs w:val="22"/>
        </w:rPr>
      </w:pPr>
      <w:r w:rsidRPr="006E1245">
        <w:rPr>
          <w:rFonts w:ascii="Arial" w:eastAsia="Calibri" w:hAnsi="Arial" w:cs="Arial"/>
          <w:sz w:val="22"/>
          <w:szCs w:val="22"/>
        </w:rPr>
        <w:t xml:space="preserve">The correction factor was calculated by using the most up-to-date ingress/egress table and applying the time (in relationship to low water) the count started and ended and then determining the mean percentage (in 15  minute intervals)  of the total effort that is estimated to have been included in the actual count: </w:t>
      </w:r>
    </w:p>
    <w:p w14:paraId="6B9F8CA4" w14:textId="77777777" w:rsidR="006E1245" w:rsidRPr="006E1245" w:rsidRDefault="006E1245" w:rsidP="006E1245">
      <w:pPr>
        <w:widowControl/>
        <w:autoSpaceDE/>
        <w:autoSpaceDN/>
        <w:adjustRightInd/>
        <w:jc w:val="both"/>
        <w:rPr>
          <w:rFonts w:ascii="Arial" w:eastAsia="Calibri" w:hAnsi="Arial" w:cs="Arial"/>
          <w:sz w:val="22"/>
          <w:szCs w:val="22"/>
        </w:rPr>
      </w:pPr>
    </w:p>
    <w:p w14:paraId="62E37327"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CF = 1.0 + (1-R</w:t>
      </w:r>
      <w:r w:rsidRPr="006E1245">
        <w:rPr>
          <w:rFonts w:ascii="Arial" w:eastAsia="Calibri" w:hAnsi="Arial" w:cs="Arial"/>
          <w:b/>
          <w:i/>
          <w:sz w:val="22"/>
          <w:szCs w:val="22"/>
        </w:rPr>
        <w:t>t</w:t>
      </w:r>
      <w:r w:rsidRPr="006E1245">
        <w:rPr>
          <w:rFonts w:ascii="Arial" w:eastAsia="Calibri" w:hAnsi="Arial" w:cs="Arial"/>
          <w:b/>
          <w:sz w:val="22"/>
          <w:szCs w:val="22"/>
        </w:rPr>
        <w:t>)</w:t>
      </w:r>
      <w:r w:rsidRPr="006E1245">
        <w:rPr>
          <w:rFonts w:ascii="Arial" w:eastAsia="Calibri" w:hAnsi="Arial" w:cs="Arial"/>
          <w:sz w:val="22"/>
          <w:szCs w:val="22"/>
        </w:rPr>
        <w:t xml:space="preserve"> </w:t>
      </w:r>
    </w:p>
    <w:p w14:paraId="4AC57782" w14:textId="77777777" w:rsidR="006E1245" w:rsidRPr="006E1245" w:rsidRDefault="006E1245" w:rsidP="006E1245">
      <w:pPr>
        <w:widowControl/>
        <w:autoSpaceDE/>
        <w:autoSpaceDN/>
        <w:adjustRightInd/>
        <w:rPr>
          <w:rFonts w:ascii="Arial" w:eastAsia="Calibri" w:hAnsi="Arial" w:cs="Arial"/>
          <w:sz w:val="22"/>
          <w:szCs w:val="22"/>
        </w:rPr>
      </w:pPr>
    </w:p>
    <w:p w14:paraId="148695FD"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Where:</w:t>
      </w:r>
    </w:p>
    <w:p w14:paraId="0A34C3A2"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i/>
          <w:sz w:val="22"/>
          <w:szCs w:val="22"/>
        </w:rPr>
        <w:t xml:space="preserve">t </w:t>
      </w:r>
      <w:r w:rsidRPr="006E1245">
        <w:rPr>
          <w:rFonts w:ascii="Arial" w:eastAsia="Calibri" w:hAnsi="Arial" w:cs="Arial"/>
          <w:sz w:val="22"/>
          <w:szCs w:val="22"/>
        </w:rPr>
        <w:t>= period (interval) during which the effort count occurred</w:t>
      </w:r>
    </w:p>
    <w:p w14:paraId="2541E496"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R</w:t>
      </w:r>
      <w:r w:rsidRPr="006E1245">
        <w:rPr>
          <w:rFonts w:ascii="Arial" w:eastAsia="Calibri" w:hAnsi="Arial" w:cs="Arial"/>
          <w:sz w:val="22"/>
          <w:szCs w:val="22"/>
          <w:vertAlign w:val="subscript"/>
        </w:rPr>
        <w:t xml:space="preserve"> </w:t>
      </w:r>
      <w:r w:rsidRPr="006E1245">
        <w:rPr>
          <w:rFonts w:ascii="Arial" w:eastAsia="Calibri" w:hAnsi="Arial" w:cs="Arial"/>
          <w:sz w:val="22"/>
          <w:szCs w:val="22"/>
        </w:rPr>
        <w:t xml:space="preserve">= the mean egress ratio (i.e., the proportion in % of the total effort expected during  </w:t>
      </w:r>
      <w:r w:rsidRPr="006E1245">
        <w:rPr>
          <w:rFonts w:ascii="Arial" w:eastAsia="Calibri" w:hAnsi="Arial" w:cs="Arial"/>
          <w:b/>
          <w:i/>
          <w:sz w:val="22"/>
          <w:szCs w:val="22"/>
        </w:rPr>
        <w:t>t</w:t>
      </w:r>
      <w:r w:rsidRPr="006E1245">
        <w:rPr>
          <w:rFonts w:ascii="Arial" w:eastAsia="Calibri" w:hAnsi="Arial" w:cs="Arial"/>
          <w:iCs/>
          <w:sz w:val="22"/>
          <w:szCs w:val="22"/>
        </w:rPr>
        <w:t>) in 15 minute intervals</w:t>
      </w:r>
    </w:p>
    <w:p w14:paraId="6BEB13F3"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b/>
          <w:sz w:val="22"/>
          <w:szCs w:val="22"/>
        </w:rPr>
        <w:t>R</w:t>
      </w:r>
      <w:r w:rsidRPr="006E1245">
        <w:rPr>
          <w:rFonts w:ascii="Arial" w:eastAsia="Calibri" w:hAnsi="Arial" w:cs="Arial"/>
          <w:b/>
          <w:i/>
          <w:sz w:val="22"/>
          <w:szCs w:val="22"/>
        </w:rPr>
        <w:t>t</w:t>
      </w:r>
      <w:proofErr w:type="spellEnd"/>
      <w:r w:rsidRPr="006E1245">
        <w:rPr>
          <w:rFonts w:ascii="Arial" w:eastAsia="Calibri" w:hAnsi="Arial" w:cs="Arial"/>
          <w:sz w:val="22"/>
          <w:szCs w:val="22"/>
        </w:rPr>
        <w:t xml:space="preserve"> = (average </w:t>
      </w:r>
      <w:r w:rsidRPr="006E1245">
        <w:rPr>
          <w:rFonts w:ascii="Arial" w:eastAsia="Calibri" w:hAnsi="Arial" w:cs="Arial"/>
          <w:i/>
          <w:sz w:val="22"/>
          <w:szCs w:val="22"/>
        </w:rPr>
        <w:t>t</w:t>
      </w:r>
      <w:r w:rsidRPr="006E1245">
        <w:rPr>
          <w:rFonts w:ascii="Arial" w:eastAsia="Calibri" w:hAnsi="Arial" w:cs="Arial"/>
          <w:i/>
          <w:sz w:val="22"/>
          <w:szCs w:val="22"/>
          <w:vertAlign w:val="subscript"/>
        </w:rPr>
        <w:t>1</w:t>
      </w:r>
      <w:r w:rsidRPr="006E1245">
        <w:rPr>
          <w:rFonts w:ascii="Arial" w:eastAsia="Calibri" w:hAnsi="Arial" w:cs="Arial"/>
          <w:i/>
          <w:sz w:val="22"/>
          <w:szCs w:val="22"/>
        </w:rPr>
        <w:t>,t</w:t>
      </w:r>
      <w:r w:rsidRPr="006E1245">
        <w:rPr>
          <w:rFonts w:ascii="Arial" w:eastAsia="Calibri" w:hAnsi="Arial" w:cs="Arial"/>
          <w:i/>
          <w:sz w:val="22"/>
          <w:szCs w:val="22"/>
          <w:vertAlign w:val="subscript"/>
        </w:rPr>
        <w:t>2</w:t>
      </w:r>
      <w:r w:rsidRPr="006E1245">
        <w:rPr>
          <w:rFonts w:ascii="Arial" w:eastAsia="Calibri" w:hAnsi="Arial" w:cs="Arial"/>
          <w:i/>
          <w:sz w:val="22"/>
          <w:szCs w:val="22"/>
        </w:rPr>
        <w:t>,t</w:t>
      </w:r>
      <w:r w:rsidRPr="006E1245">
        <w:rPr>
          <w:rFonts w:ascii="Arial" w:eastAsia="Calibri" w:hAnsi="Arial" w:cs="Arial"/>
          <w:i/>
          <w:sz w:val="22"/>
          <w:szCs w:val="22"/>
          <w:vertAlign w:val="subscript"/>
        </w:rPr>
        <w:t>3</w:t>
      </w:r>
      <w:r w:rsidRPr="006E1245">
        <w:rPr>
          <w:rFonts w:ascii="Arial" w:eastAsia="Calibri" w:hAnsi="Arial" w:cs="Arial"/>
          <w:sz w:val="22"/>
          <w:szCs w:val="22"/>
          <w:vertAlign w:val="subscript"/>
        </w:rPr>
        <w:t xml:space="preserve">, </w:t>
      </w:r>
      <w:r w:rsidRPr="006E1245">
        <w:rPr>
          <w:rFonts w:ascii="Arial" w:eastAsia="Calibri" w:hAnsi="Arial" w:cs="Arial"/>
          <w:sz w:val="22"/>
          <w:szCs w:val="22"/>
        </w:rPr>
        <w:t>etc.)</w:t>
      </w:r>
    </w:p>
    <w:p w14:paraId="346939BA" w14:textId="77777777" w:rsidR="006E1245" w:rsidRPr="006E1245" w:rsidRDefault="006E1245" w:rsidP="006E1245">
      <w:pPr>
        <w:widowControl/>
        <w:autoSpaceDE/>
        <w:autoSpaceDN/>
        <w:adjustRightInd/>
        <w:rPr>
          <w:rFonts w:ascii="Arial" w:eastAsia="Calibri" w:hAnsi="Arial" w:cs="Arial"/>
          <w:sz w:val="22"/>
          <w:szCs w:val="22"/>
        </w:rPr>
      </w:pPr>
    </w:p>
    <w:p w14:paraId="43D87680"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And the total effort was then calculated:</w:t>
      </w:r>
    </w:p>
    <w:p w14:paraId="6246F5D9" w14:textId="77777777" w:rsidR="006E1245" w:rsidRPr="006E1245" w:rsidRDefault="006E1245" w:rsidP="006E1245">
      <w:pPr>
        <w:widowControl/>
        <w:autoSpaceDE/>
        <w:autoSpaceDN/>
        <w:adjustRightInd/>
        <w:rPr>
          <w:rFonts w:ascii="Arial" w:eastAsia="Calibri" w:hAnsi="Arial" w:cs="Arial"/>
          <w:sz w:val="22"/>
          <w:szCs w:val="22"/>
        </w:rPr>
      </w:pPr>
    </w:p>
    <w:p w14:paraId="57526E81" w14:textId="77777777" w:rsidR="006E1245" w:rsidRPr="006E1245" w:rsidRDefault="006E1245" w:rsidP="006E1245">
      <w:pPr>
        <w:widowControl/>
        <w:autoSpaceDE/>
        <w:autoSpaceDN/>
        <w:adjustRightInd/>
        <w:rPr>
          <w:rFonts w:ascii="Arial" w:eastAsia="Calibri" w:hAnsi="Arial" w:cs="Arial"/>
          <w:b/>
          <w:sz w:val="22"/>
          <w:szCs w:val="22"/>
        </w:rPr>
      </w:pPr>
      <w:proofErr w:type="spellStart"/>
      <w:r w:rsidRPr="006E1245">
        <w:rPr>
          <w:rFonts w:ascii="Arial" w:eastAsia="Calibri" w:hAnsi="Arial" w:cs="Arial"/>
          <w:b/>
          <w:sz w:val="22"/>
          <w:szCs w:val="22"/>
        </w:rPr>
        <w:t>E</w:t>
      </w:r>
      <w:r w:rsidRPr="006E1245">
        <w:rPr>
          <w:rFonts w:ascii="Arial" w:eastAsia="Calibri" w:hAnsi="Arial" w:cs="Arial"/>
          <w:b/>
          <w:i/>
          <w:sz w:val="22"/>
          <w:szCs w:val="22"/>
          <w:vertAlign w:val="subscript"/>
        </w:rPr>
        <w:t>total</w:t>
      </w:r>
      <w:proofErr w:type="spellEnd"/>
      <w:r w:rsidRPr="006E1245">
        <w:rPr>
          <w:rFonts w:ascii="Arial" w:eastAsia="Calibri" w:hAnsi="Arial" w:cs="Arial"/>
          <w:b/>
          <w:i/>
          <w:sz w:val="22"/>
          <w:szCs w:val="22"/>
          <w:vertAlign w:val="subscript"/>
        </w:rPr>
        <w:t xml:space="preserve"> </w:t>
      </w:r>
      <w:r w:rsidRPr="006E1245">
        <w:rPr>
          <w:rFonts w:ascii="Arial" w:eastAsia="Calibri" w:hAnsi="Arial" w:cs="Arial"/>
          <w:b/>
          <w:i/>
          <w:sz w:val="22"/>
          <w:szCs w:val="22"/>
        </w:rPr>
        <w:t xml:space="preserve">= </w:t>
      </w:r>
      <w:proofErr w:type="spellStart"/>
      <w:r w:rsidRPr="006E1245">
        <w:rPr>
          <w:rFonts w:ascii="Arial" w:eastAsia="Calibri" w:hAnsi="Arial" w:cs="Arial"/>
          <w:b/>
          <w:sz w:val="22"/>
          <w:szCs w:val="22"/>
        </w:rPr>
        <w:t>E</w:t>
      </w:r>
      <w:r w:rsidRPr="006E1245">
        <w:rPr>
          <w:rFonts w:ascii="Arial" w:eastAsia="Calibri" w:hAnsi="Arial" w:cs="Arial"/>
          <w:b/>
          <w:i/>
          <w:sz w:val="22"/>
          <w:szCs w:val="22"/>
          <w:vertAlign w:val="subscript"/>
        </w:rPr>
        <w:t>t</w:t>
      </w:r>
      <w:proofErr w:type="spellEnd"/>
      <w:r w:rsidRPr="006E1245">
        <w:rPr>
          <w:rFonts w:ascii="Arial" w:eastAsia="Calibri" w:hAnsi="Arial" w:cs="Arial"/>
          <w:b/>
          <w:i/>
          <w:sz w:val="22"/>
          <w:szCs w:val="22"/>
          <w:vertAlign w:val="subscript"/>
        </w:rPr>
        <w:t xml:space="preserve"> </w:t>
      </w:r>
      <w:r w:rsidRPr="006E1245">
        <w:rPr>
          <w:rFonts w:ascii="Arial" w:eastAsia="Calibri" w:hAnsi="Arial" w:cs="Arial"/>
          <w:b/>
          <w:sz w:val="22"/>
          <w:szCs w:val="22"/>
        </w:rPr>
        <w:t>(1-p) (CF)</w:t>
      </w:r>
    </w:p>
    <w:p w14:paraId="1066418E" w14:textId="77777777" w:rsidR="006E1245" w:rsidRPr="006E1245" w:rsidRDefault="006E1245" w:rsidP="006E1245">
      <w:pPr>
        <w:widowControl/>
        <w:autoSpaceDE/>
        <w:autoSpaceDN/>
        <w:adjustRightInd/>
        <w:rPr>
          <w:rFonts w:ascii="Arial" w:eastAsia="Calibri" w:hAnsi="Arial" w:cs="Arial"/>
          <w:b/>
          <w:sz w:val="22"/>
          <w:szCs w:val="22"/>
        </w:rPr>
      </w:pPr>
    </w:p>
    <w:p w14:paraId="3DED8D46"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Where:</w:t>
      </w:r>
    </w:p>
    <w:p w14:paraId="5D51821B"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 xml:space="preserve">E </w:t>
      </w:r>
      <w:r w:rsidRPr="006E1245">
        <w:rPr>
          <w:rFonts w:ascii="Arial" w:eastAsia="Calibri" w:hAnsi="Arial" w:cs="Arial"/>
          <w:b/>
          <w:i/>
          <w:sz w:val="22"/>
          <w:szCs w:val="22"/>
          <w:vertAlign w:val="subscript"/>
        </w:rPr>
        <w:t>total</w:t>
      </w:r>
      <w:r w:rsidRPr="006E1245">
        <w:rPr>
          <w:rFonts w:ascii="Arial" w:eastAsia="Calibri" w:hAnsi="Arial" w:cs="Arial"/>
          <w:sz w:val="22"/>
          <w:szCs w:val="22"/>
          <w:vertAlign w:val="subscript"/>
        </w:rPr>
        <w:t xml:space="preserve"> </w:t>
      </w:r>
      <w:r w:rsidRPr="006E1245">
        <w:rPr>
          <w:rFonts w:ascii="Arial" w:eastAsia="Calibri" w:hAnsi="Arial" w:cs="Arial"/>
          <w:sz w:val="22"/>
          <w:szCs w:val="22"/>
        </w:rPr>
        <w:t>= total number of diggers.</w:t>
      </w:r>
    </w:p>
    <w:p w14:paraId="1AF9312F"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E</w:t>
      </w:r>
      <w:r w:rsidRPr="006E1245">
        <w:rPr>
          <w:rFonts w:ascii="Arial" w:eastAsia="Calibri" w:hAnsi="Arial" w:cs="Arial"/>
          <w:b/>
          <w:i/>
          <w:sz w:val="22"/>
          <w:szCs w:val="22"/>
          <w:vertAlign w:val="subscript"/>
        </w:rPr>
        <w:t>t</w:t>
      </w:r>
      <w:r w:rsidRPr="006E1245">
        <w:rPr>
          <w:rFonts w:ascii="Arial" w:eastAsia="Calibri" w:hAnsi="Arial" w:cs="Arial"/>
          <w:i/>
          <w:sz w:val="22"/>
          <w:szCs w:val="22"/>
        </w:rPr>
        <w:t xml:space="preserve"> </w:t>
      </w:r>
      <w:r w:rsidRPr="006E1245">
        <w:rPr>
          <w:rFonts w:ascii="Arial" w:eastAsia="Calibri" w:hAnsi="Arial" w:cs="Arial"/>
          <w:sz w:val="22"/>
          <w:szCs w:val="22"/>
        </w:rPr>
        <w:t>= number of people included in the effort count.</w:t>
      </w:r>
    </w:p>
    <w:p w14:paraId="64E096B6"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i/>
          <w:sz w:val="22"/>
          <w:szCs w:val="22"/>
        </w:rPr>
        <w:t xml:space="preserve">t </w:t>
      </w:r>
      <w:r w:rsidRPr="006E1245">
        <w:rPr>
          <w:rFonts w:ascii="Arial" w:eastAsia="Calibri" w:hAnsi="Arial" w:cs="Arial"/>
          <w:sz w:val="22"/>
          <w:szCs w:val="22"/>
        </w:rPr>
        <w:t>= period during which the effort count occurred</w:t>
      </w:r>
    </w:p>
    <w:p w14:paraId="1702BEA1"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i/>
          <w:sz w:val="22"/>
          <w:szCs w:val="22"/>
        </w:rPr>
        <w:t>p</w:t>
      </w:r>
      <w:r w:rsidRPr="006E1245">
        <w:rPr>
          <w:rFonts w:ascii="Arial" w:eastAsia="Calibri" w:hAnsi="Arial" w:cs="Arial"/>
          <w:sz w:val="22"/>
          <w:szCs w:val="22"/>
        </w:rPr>
        <w:t xml:space="preserve"> = % of people interviewed who were not digging</w:t>
      </w:r>
    </w:p>
    <w:p w14:paraId="5F57D94A"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CF</w:t>
      </w:r>
      <w:r w:rsidRPr="006E1245">
        <w:rPr>
          <w:rFonts w:ascii="Arial" w:eastAsia="Calibri" w:hAnsi="Arial" w:cs="Arial"/>
          <w:sz w:val="22"/>
          <w:szCs w:val="22"/>
        </w:rPr>
        <w:t xml:space="preserve"> = correction factor</w:t>
      </w:r>
    </w:p>
    <w:p w14:paraId="4837CB91" w14:textId="77777777" w:rsidR="006E1245" w:rsidRPr="006E1245" w:rsidRDefault="006E1245" w:rsidP="006E1245">
      <w:pPr>
        <w:widowControl/>
        <w:autoSpaceDE/>
        <w:autoSpaceDN/>
        <w:adjustRightInd/>
        <w:rPr>
          <w:rFonts w:ascii="Arial" w:eastAsia="Calibri" w:hAnsi="Arial" w:cs="Arial"/>
          <w:b/>
          <w:sz w:val="22"/>
          <w:szCs w:val="22"/>
        </w:rPr>
      </w:pPr>
    </w:p>
    <w:p w14:paraId="1F8951CB"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As an example, assume; 1,000 people are counted (</w:t>
      </w:r>
      <w:r w:rsidRPr="006E1245">
        <w:rPr>
          <w:rFonts w:ascii="Arial" w:eastAsia="Calibri" w:hAnsi="Arial" w:cs="Arial"/>
          <w:b/>
          <w:sz w:val="22"/>
          <w:szCs w:val="22"/>
        </w:rPr>
        <w:t>E</w:t>
      </w:r>
      <w:r w:rsidRPr="006E1245">
        <w:rPr>
          <w:rFonts w:ascii="Arial" w:eastAsia="Calibri" w:hAnsi="Arial" w:cs="Arial"/>
          <w:b/>
          <w:i/>
          <w:sz w:val="22"/>
          <w:szCs w:val="22"/>
          <w:vertAlign w:val="subscript"/>
        </w:rPr>
        <w:t xml:space="preserve">t  </w:t>
      </w:r>
      <w:r w:rsidRPr="006E1245">
        <w:rPr>
          <w:rFonts w:ascii="Arial" w:eastAsia="Calibri" w:hAnsi="Arial" w:cs="Arial"/>
          <w:sz w:val="22"/>
          <w:szCs w:val="22"/>
        </w:rPr>
        <w:t>) during a period when 60% of the diggers (</w:t>
      </w:r>
      <w:proofErr w:type="spellStart"/>
      <w:r w:rsidRPr="006E1245">
        <w:rPr>
          <w:rFonts w:ascii="Arial" w:eastAsia="Calibri" w:hAnsi="Arial" w:cs="Arial"/>
          <w:b/>
          <w:sz w:val="22"/>
          <w:szCs w:val="22"/>
        </w:rPr>
        <w:t>R</w:t>
      </w:r>
      <w:r w:rsidRPr="006E1245">
        <w:rPr>
          <w:rFonts w:ascii="Arial" w:eastAsia="Calibri" w:hAnsi="Arial" w:cs="Arial"/>
          <w:b/>
          <w:i/>
          <w:sz w:val="22"/>
          <w:szCs w:val="22"/>
        </w:rPr>
        <w:t>t</w:t>
      </w:r>
      <w:proofErr w:type="spellEnd"/>
      <w:r w:rsidRPr="006E1245">
        <w:rPr>
          <w:rFonts w:ascii="Arial" w:eastAsia="Calibri" w:hAnsi="Arial" w:cs="Arial"/>
          <w:sz w:val="22"/>
          <w:szCs w:val="22"/>
        </w:rPr>
        <w:t>) are estimated to be on the beach. Of those interviewed 95% we estimated to be diggers (</w:t>
      </w:r>
      <w:r w:rsidRPr="006E1245">
        <w:rPr>
          <w:rFonts w:ascii="Arial" w:eastAsia="Calibri" w:hAnsi="Arial" w:cs="Arial"/>
          <w:b/>
          <w:i/>
          <w:sz w:val="22"/>
          <w:szCs w:val="22"/>
        </w:rPr>
        <w:t>p</w:t>
      </w:r>
      <w:r w:rsidRPr="006E1245">
        <w:rPr>
          <w:rFonts w:ascii="Arial" w:eastAsia="Calibri" w:hAnsi="Arial" w:cs="Arial"/>
          <w:sz w:val="22"/>
          <w:szCs w:val="22"/>
        </w:rPr>
        <w:t>).</w:t>
      </w:r>
    </w:p>
    <w:p w14:paraId="7213A399" w14:textId="77777777" w:rsidR="006E1245" w:rsidRPr="006E1245" w:rsidRDefault="006E1245" w:rsidP="006E1245">
      <w:pPr>
        <w:widowControl/>
        <w:autoSpaceDE/>
        <w:autoSpaceDN/>
        <w:adjustRightInd/>
        <w:rPr>
          <w:rFonts w:ascii="Arial" w:eastAsia="Calibri" w:hAnsi="Arial" w:cs="Arial"/>
          <w:sz w:val="22"/>
          <w:szCs w:val="22"/>
        </w:rPr>
      </w:pPr>
    </w:p>
    <w:p w14:paraId="76781007"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lastRenderedPageBreak/>
        <w:t>CF = 1.0 + (1-(.60))</w:t>
      </w:r>
    </w:p>
    <w:p w14:paraId="770BC8A9"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CF = 1.40</w:t>
      </w:r>
    </w:p>
    <w:p w14:paraId="1A1DFFCC"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sz w:val="22"/>
          <w:szCs w:val="22"/>
        </w:rPr>
        <w:t>E</w:t>
      </w:r>
      <w:r w:rsidRPr="006E1245">
        <w:rPr>
          <w:rFonts w:ascii="Arial" w:eastAsia="Calibri" w:hAnsi="Arial" w:cs="Arial"/>
          <w:i/>
          <w:sz w:val="22"/>
          <w:szCs w:val="22"/>
          <w:vertAlign w:val="subscript"/>
        </w:rPr>
        <w:t>total</w:t>
      </w:r>
      <w:proofErr w:type="spellEnd"/>
      <w:r w:rsidRPr="006E1245">
        <w:rPr>
          <w:rFonts w:ascii="Arial" w:eastAsia="Calibri" w:hAnsi="Arial" w:cs="Arial"/>
          <w:i/>
          <w:sz w:val="22"/>
          <w:szCs w:val="22"/>
          <w:vertAlign w:val="subscript"/>
        </w:rPr>
        <w:t xml:space="preserve"> </w:t>
      </w:r>
      <w:r w:rsidRPr="006E1245">
        <w:rPr>
          <w:rFonts w:ascii="Arial" w:eastAsia="Calibri" w:hAnsi="Arial" w:cs="Arial"/>
          <w:i/>
          <w:sz w:val="22"/>
          <w:szCs w:val="22"/>
        </w:rPr>
        <w:t xml:space="preserve">= </w:t>
      </w:r>
      <w:r w:rsidRPr="006E1245">
        <w:rPr>
          <w:rFonts w:ascii="Arial" w:eastAsia="Calibri" w:hAnsi="Arial" w:cs="Arial"/>
          <w:sz w:val="22"/>
          <w:szCs w:val="22"/>
        </w:rPr>
        <w:t>1,000</w:t>
      </w:r>
      <w:r w:rsidRPr="006E1245">
        <w:rPr>
          <w:rFonts w:ascii="Arial" w:eastAsia="Calibri" w:hAnsi="Arial" w:cs="Arial"/>
          <w:i/>
          <w:sz w:val="22"/>
          <w:szCs w:val="22"/>
          <w:vertAlign w:val="subscript"/>
        </w:rPr>
        <w:t xml:space="preserve"> </w:t>
      </w:r>
      <w:r w:rsidRPr="006E1245">
        <w:rPr>
          <w:rFonts w:ascii="Arial" w:eastAsia="Calibri" w:hAnsi="Arial" w:cs="Arial"/>
          <w:sz w:val="22"/>
          <w:szCs w:val="22"/>
        </w:rPr>
        <w:t>(1-.05)*(1.4)</w:t>
      </w:r>
    </w:p>
    <w:p w14:paraId="0BEAE717"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sz w:val="22"/>
          <w:szCs w:val="22"/>
        </w:rPr>
        <w:t>E</w:t>
      </w:r>
      <w:r w:rsidRPr="006E1245">
        <w:rPr>
          <w:rFonts w:ascii="Arial" w:eastAsia="Calibri" w:hAnsi="Arial" w:cs="Arial"/>
          <w:i/>
          <w:sz w:val="22"/>
          <w:szCs w:val="22"/>
          <w:vertAlign w:val="subscript"/>
        </w:rPr>
        <w:t>total</w:t>
      </w:r>
      <w:proofErr w:type="spellEnd"/>
      <w:r w:rsidRPr="006E1245">
        <w:rPr>
          <w:rFonts w:ascii="Arial" w:eastAsia="Calibri" w:hAnsi="Arial" w:cs="Arial"/>
          <w:i/>
          <w:sz w:val="22"/>
          <w:szCs w:val="22"/>
          <w:vertAlign w:val="subscript"/>
        </w:rPr>
        <w:t xml:space="preserve"> </w:t>
      </w:r>
      <w:r w:rsidRPr="006E1245">
        <w:rPr>
          <w:rFonts w:ascii="Arial" w:eastAsia="Calibri" w:hAnsi="Arial" w:cs="Arial"/>
          <w:i/>
          <w:sz w:val="22"/>
          <w:szCs w:val="22"/>
        </w:rPr>
        <w:t xml:space="preserve">= </w:t>
      </w:r>
      <w:r w:rsidRPr="006E1245">
        <w:rPr>
          <w:rFonts w:ascii="Arial" w:eastAsia="Calibri" w:hAnsi="Arial" w:cs="Arial"/>
          <w:sz w:val="22"/>
          <w:szCs w:val="22"/>
        </w:rPr>
        <w:t>1,000</w:t>
      </w:r>
      <w:r w:rsidRPr="006E1245">
        <w:rPr>
          <w:rFonts w:ascii="Arial" w:eastAsia="Calibri" w:hAnsi="Arial" w:cs="Arial"/>
          <w:i/>
          <w:sz w:val="22"/>
          <w:szCs w:val="22"/>
          <w:vertAlign w:val="subscript"/>
        </w:rPr>
        <w:t xml:space="preserve"> </w:t>
      </w:r>
      <w:r w:rsidRPr="006E1245">
        <w:rPr>
          <w:rFonts w:ascii="Arial" w:eastAsia="Calibri" w:hAnsi="Arial" w:cs="Arial"/>
          <w:sz w:val="22"/>
          <w:szCs w:val="22"/>
        </w:rPr>
        <w:t>(.95)*(1.4)</w:t>
      </w:r>
    </w:p>
    <w:p w14:paraId="4DB016C0"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sz w:val="22"/>
          <w:szCs w:val="22"/>
        </w:rPr>
        <w:t>E</w:t>
      </w:r>
      <w:r w:rsidRPr="006E1245">
        <w:rPr>
          <w:rFonts w:ascii="Arial" w:eastAsia="Calibri" w:hAnsi="Arial" w:cs="Arial"/>
          <w:i/>
          <w:sz w:val="22"/>
          <w:szCs w:val="22"/>
          <w:vertAlign w:val="subscript"/>
        </w:rPr>
        <w:t>total</w:t>
      </w:r>
      <w:proofErr w:type="spellEnd"/>
      <w:r w:rsidRPr="006E1245">
        <w:rPr>
          <w:rFonts w:ascii="Arial" w:eastAsia="Calibri" w:hAnsi="Arial" w:cs="Arial"/>
          <w:i/>
          <w:sz w:val="22"/>
          <w:szCs w:val="22"/>
          <w:vertAlign w:val="subscript"/>
        </w:rPr>
        <w:t xml:space="preserve"> </w:t>
      </w:r>
      <w:r w:rsidRPr="006E1245">
        <w:rPr>
          <w:rFonts w:ascii="Arial" w:eastAsia="Calibri" w:hAnsi="Arial" w:cs="Arial"/>
          <w:i/>
          <w:sz w:val="22"/>
          <w:szCs w:val="22"/>
        </w:rPr>
        <w:t xml:space="preserve">= </w:t>
      </w:r>
      <w:r w:rsidRPr="006E1245">
        <w:rPr>
          <w:rFonts w:ascii="Arial" w:eastAsia="Calibri" w:hAnsi="Arial" w:cs="Arial"/>
          <w:sz w:val="22"/>
          <w:szCs w:val="22"/>
        </w:rPr>
        <w:t>1,330</w:t>
      </w:r>
    </w:p>
    <w:p w14:paraId="7765A2D5" w14:textId="77777777" w:rsidR="006E1245" w:rsidRPr="006E1245" w:rsidRDefault="006E1245" w:rsidP="006E1245">
      <w:pPr>
        <w:widowControl/>
        <w:autoSpaceDE/>
        <w:autoSpaceDN/>
        <w:adjustRightInd/>
        <w:rPr>
          <w:rFonts w:ascii="Arial" w:eastAsia="Calibri" w:hAnsi="Arial" w:cs="Arial"/>
          <w:sz w:val="22"/>
          <w:szCs w:val="22"/>
        </w:rPr>
      </w:pPr>
    </w:p>
    <w:p w14:paraId="1124B27A" w14:textId="77777777" w:rsidR="006E1245" w:rsidRPr="006E1245" w:rsidRDefault="006E1245" w:rsidP="006E1245">
      <w:pPr>
        <w:widowControl/>
        <w:autoSpaceDE/>
        <w:autoSpaceDN/>
        <w:adjustRightInd/>
        <w:rPr>
          <w:rFonts w:ascii="Arial" w:eastAsia="Calibri" w:hAnsi="Arial" w:cs="Arial"/>
          <w:sz w:val="22"/>
          <w:szCs w:val="22"/>
        </w:rPr>
      </w:pPr>
    </w:p>
    <w:p w14:paraId="47DFB7C7" w14:textId="77777777" w:rsidR="006E1245" w:rsidRPr="006E1245" w:rsidRDefault="006E1245" w:rsidP="006E1245">
      <w:pPr>
        <w:widowControl/>
        <w:autoSpaceDE/>
        <w:autoSpaceDN/>
        <w:adjustRightInd/>
        <w:spacing w:before="100" w:beforeAutospacing="1" w:after="100" w:afterAutospacing="1"/>
        <w:rPr>
          <w:rFonts w:ascii="Arial" w:eastAsia="Calibri" w:hAnsi="Arial" w:cs="Arial"/>
          <w:bCs/>
          <w:color w:val="000000"/>
          <w:sz w:val="22"/>
          <w:szCs w:val="22"/>
        </w:rPr>
      </w:pPr>
      <w:r w:rsidRPr="006E1245">
        <w:rPr>
          <w:rFonts w:ascii="Arial" w:eastAsia="Calibri" w:hAnsi="Arial" w:cs="Arial"/>
          <w:bCs/>
          <w:color w:val="000000"/>
          <w:sz w:val="22"/>
          <w:szCs w:val="22"/>
        </w:rPr>
        <w:t xml:space="preserve">The </w:t>
      </w:r>
      <w:r w:rsidRPr="006E1245">
        <w:rPr>
          <w:rFonts w:ascii="Arial" w:eastAsia="Calibri" w:hAnsi="Arial" w:cs="Arial"/>
          <w:b/>
          <w:bCs/>
          <w:color w:val="000000"/>
          <w:sz w:val="22"/>
          <w:szCs w:val="22"/>
        </w:rPr>
        <w:t>corrected method to expand</w:t>
      </w:r>
      <w:r w:rsidRPr="006E1245">
        <w:rPr>
          <w:rFonts w:ascii="Arial" w:eastAsia="Calibri" w:hAnsi="Arial" w:cs="Arial"/>
          <w:bCs/>
          <w:color w:val="000000"/>
          <w:sz w:val="22"/>
          <w:szCs w:val="22"/>
        </w:rPr>
        <w:t xml:space="preserve"> effort counts that was used to re-estimate the </w:t>
      </w:r>
      <w:r w:rsidR="00625273">
        <w:rPr>
          <w:rFonts w:ascii="Arial" w:eastAsia="Calibri" w:hAnsi="Arial" w:cs="Arial"/>
          <w:bCs/>
          <w:color w:val="000000"/>
          <w:sz w:val="22"/>
          <w:szCs w:val="22"/>
        </w:rPr>
        <w:t xml:space="preserve">harvest presented in the summary table (and will be used in the future) </w:t>
      </w:r>
      <w:r w:rsidRPr="006E1245">
        <w:rPr>
          <w:rFonts w:ascii="Arial" w:eastAsia="Calibri" w:hAnsi="Arial" w:cs="Arial"/>
          <w:bCs/>
          <w:color w:val="000000"/>
          <w:sz w:val="22"/>
          <w:szCs w:val="22"/>
        </w:rPr>
        <w:t>is described below:</w:t>
      </w:r>
    </w:p>
    <w:p w14:paraId="6C9A35BE"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 xml:space="preserve">CF = </w:t>
      </w:r>
      <w:proofErr w:type="spellStart"/>
      <w:r w:rsidRPr="006E1245">
        <w:rPr>
          <w:rFonts w:ascii="Arial" w:eastAsia="Calibri" w:hAnsi="Arial" w:cs="Arial"/>
          <w:b/>
          <w:sz w:val="22"/>
          <w:szCs w:val="22"/>
        </w:rPr>
        <w:t>R</w:t>
      </w:r>
      <w:r w:rsidRPr="006E1245">
        <w:rPr>
          <w:rFonts w:ascii="Arial" w:eastAsia="Calibri" w:hAnsi="Arial" w:cs="Arial"/>
          <w:b/>
          <w:i/>
          <w:sz w:val="22"/>
          <w:szCs w:val="22"/>
        </w:rPr>
        <w:t>t</w:t>
      </w:r>
      <w:proofErr w:type="spellEnd"/>
      <w:r w:rsidRPr="006E1245">
        <w:rPr>
          <w:rFonts w:ascii="Arial" w:eastAsia="Calibri" w:hAnsi="Arial" w:cs="Arial"/>
          <w:sz w:val="22"/>
          <w:szCs w:val="22"/>
        </w:rPr>
        <w:t xml:space="preserve"> </w:t>
      </w:r>
    </w:p>
    <w:p w14:paraId="730C9BCD" w14:textId="77777777" w:rsidR="006E1245" w:rsidRPr="006E1245" w:rsidRDefault="006E1245" w:rsidP="006E1245">
      <w:pPr>
        <w:widowControl/>
        <w:autoSpaceDE/>
        <w:autoSpaceDN/>
        <w:adjustRightInd/>
        <w:rPr>
          <w:rFonts w:ascii="Arial" w:eastAsia="Calibri" w:hAnsi="Arial" w:cs="Arial"/>
          <w:sz w:val="22"/>
          <w:szCs w:val="22"/>
        </w:rPr>
      </w:pPr>
    </w:p>
    <w:p w14:paraId="45C20953"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Where:</w:t>
      </w:r>
    </w:p>
    <w:p w14:paraId="3FEC86C0"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i/>
          <w:sz w:val="22"/>
          <w:szCs w:val="22"/>
        </w:rPr>
        <w:t xml:space="preserve">t </w:t>
      </w:r>
      <w:r w:rsidRPr="006E1245">
        <w:rPr>
          <w:rFonts w:ascii="Arial" w:eastAsia="Calibri" w:hAnsi="Arial" w:cs="Arial"/>
          <w:sz w:val="22"/>
          <w:szCs w:val="22"/>
        </w:rPr>
        <w:t>= period (interval) during which the effort count occurred (in 15 minute intervals)</w:t>
      </w:r>
    </w:p>
    <w:p w14:paraId="6FFA462B"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R</w:t>
      </w:r>
      <w:r w:rsidRPr="006E1245">
        <w:rPr>
          <w:rFonts w:ascii="Arial" w:eastAsia="Calibri" w:hAnsi="Arial" w:cs="Arial"/>
          <w:sz w:val="22"/>
          <w:szCs w:val="22"/>
          <w:vertAlign w:val="subscript"/>
        </w:rPr>
        <w:t xml:space="preserve"> </w:t>
      </w:r>
      <w:r w:rsidRPr="006E1245">
        <w:rPr>
          <w:rFonts w:ascii="Arial" w:eastAsia="Calibri" w:hAnsi="Arial" w:cs="Arial"/>
          <w:sz w:val="22"/>
          <w:szCs w:val="22"/>
        </w:rPr>
        <w:t xml:space="preserve">= the mean egress ratio (i.e., the proportion in % of the total effort expected during  </w:t>
      </w:r>
      <w:r w:rsidRPr="006E1245">
        <w:rPr>
          <w:rFonts w:ascii="Arial" w:eastAsia="Calibri" w:hAnsi="Arial" w:cs="Arial"/>
          <w:b/>
          <w:i/>
          <w:sz w:val="22"/>
          <w:szCs w:val="22"/>
        </w:rPr>
        <w:t>t</w:t>
      </w:r>
      <w:r w:rsidRPr="006E1245">
        <w:rPr>
          <w:rFonts w:ascii="Arial" w:eastAsia="Calibri" w:hAnsi="Arial" w:cs="Arial"/>
          <w:iCs/>
          <w:sz w:val="22"/>
          <w:szCs w:val="22"/>
        </w:rPr>
        <w:t>) in 15 minute intervals</w:t>
      </w:r>
    </w:p>
    <w:p w14:paraId="6F62D854"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b/>
          <w:sz w:val="22"/>
          <w:szCs w:val="22"/>
        </w:rPr>
        <w:t>R</w:t>
      </w:r>
      <w:r w:rsidRPr="006E1245">
        <w:rPr>
          <w:rFonts w:ascii="Arial" w:eastAsia="Calibri" w:hAnsi="Arial" w:cs="Arial"/>
          <w:b/>
          <w:i/>
          <w:sz w:val="22"/>
          <w:szCs w:val="22"/>
        </w:rPr>
        <w:t>t</w:t>
      </w:r>
      <w:proofErr w:type="spellEnd"/>
      <w:r w:rsidRPr="006E1245">
        <w:rPr>
          <w:rFonts w:ascii="Arial" w:eastAsia="Calibri" w:hAnsi="Arial" w:cs="Arial"/>
          <w:sz w:val="22"/>
          <w:szCs w:val="22"/>
        </w:rPr>
        <w:t xml:space="preserve"> = (average </w:t>
      </w:r>
      <w:r w:rsidRPr="006E1245">
        <w:rPr>
          <w:rFonts w:ascii="Arial" w:eastAsia="Calibri" w:hAnsi="Arial" w:cs="Arial"/>
          <w:i/>
          <w:sz w:val="22"/>
          <w:szCs w:val="22"/>
        </w:rPr>
        <w:t>t</w:t>
      </w:r>
      <w:r w:rsidRPr="006E1245">
        <w:rPr>
          <w:rFonts w:ascii="Arial" w:eastAsia="Calibri" w:hAnsi="Arial" w:cs="Arial"/>
          <w:i/>
          <w:sz w:val="22"/>
          <w:szCs w:val="22"/>
          <w:vertAlign w:val="subscript"/>
        </w:rPr>
        <w:t>1</w:t>
      </w:r>
      <w:r w:rsidRPr="006E1245">
        <w:rPr>
          <w:rFonts w:ascii="Arial" w:eastAsia="Calibri" w:hAnsi="Arial" w:cs="Arial"/>
          <w:i/>
          <w:sz w:val="22"/>
          <w:szCs w:val="22"/>
        </w:rPr>
        <w:t>,t</w:t>
      </w:r>
      <w:r w:rsidRPr="006E1245">
        <w:rPr>
          <w:rFonts w:ascii="Arial" w:eastAsia="Calibri" w:hAnsi="Arial" w:cs="Arial"/>
          <w:i/>
          <w:sz w:val="22"/>
          <w:szCs w:val="22"/>
          <w:vertAlign w:val="subscript"/>
        </w:rPr>
        <w:t>2</w:t>
      </w:r>
      <w:r w:rsidRPr="006E1245">
        <w:rPr>
          <w:rFonts w:ascii="Arial" w:eastAsia="Calibri" w:hAnsi="Arial" w:cs="Arial"/>
          <w:i/>
          <w:sz w:val="22"/>
          <w:szCs w:val="22"/>
        </w:rPr>
        <w:t>,t</w:t>
      </w:r>
      <w:r w:rsidRPr="006E1245">
        <w:rPr>
          <w:rFonts w:ascii="Arial" w:eastAsia="Calibri" w:hAnsi="Arial" w:cs="Arial"/>
          <w:i/>
          <w:sz w:val="22"/>
          <w:szCs w:val="22"/>
          <w:vertAlign w:val="subscript"/>
        </w:rPr>
        <w:t>3</w:t>
      </w:r>
      <w:r w:rsidRPr="006E1245">
        <w:rPr>
          <w:rFonts w:ascii="Arial" w:eastAsia="Calibri" w:hAnsi="Arial" w:cs="Arial"/>
          <w:sz w:val="22"/>
          <w:szCs w:val="22"/>
          <w:vertAlign w:val="subscript"/>
        </w:rPr>
        <w:t xml:space="preserve">, </w:t>
      </w:r>
      <w:r w:rsidRPr="006E1245">
        <w:rPr>
          <w:rFonts w:ascii="Arial" w:eastAsia="Calibri" w:hAnsi="Arial" w:cs="Arial"/>
          <w:sz w:val="22"/>
          <w:szCs w:val="22"/>
        </w:rPr>
        <w:t>etc.)</w:t>
      </w:r>
    </w:p>
    <w:p w14:paraId="3E120055" w14:textId="77777777" w:rsidR="006E1245" w:rsidRPr="006E1245" w:rsidRDefault="006E1245" w:rsidP="006E1245">
      <w:pPr>
        <w:widowControl/>
        <w:autoSpaceDE/>
        <w:autoSpaceDN/>
        <w:adjustRightInd/>
        <w:rPr>
          <w:rFonts w:ascii="Arial" w:eastAsia="Calibri" w:hAnsi="Arial" w:cs="Arial"/>
          <w:sz w:val="22"/>
          <w:szCs w:val="22"/>
        </w:rPr>
      </w:pPr>
    </w:p>
    <w:p w14:paraId="53A3936C"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And the total effort was then calculated:</w:t>
      </w:r>
    </w:p>
    <w:p w14:paraId="455B6835" w14:textId="77777777" w:rsidR="006E1245" w:rsidRPr="006E1245" w:rsidRDefault="006E1245" w:rsidP="006E1245">
      <w:pPr>
        <w:widowControl/>
        <w:autoSpaceDE/>
        <w:autoSpaceDN/>
        <w:adjustRightInd/>
        <w:rPr>
          <w:rFonts w:ascii="Arial" w:eastAsia="Calibri" w:hAnsi="Arial" w:cs="Arial"/>
          <w:sz w:val="22"/>
          <w:szCs w:val="22"/>
        </w:rPr>
      </w:pPr>
    </w:p>
    <w:p w14:paraId="5EB98827" w14:textId="77777777" w:rsidR="006E1245" w:rsidRPr="006E1245" w:rsidRDefault="006E1245" w:rsidP="006E1245">
      <w:pPr>
        <w:widowControl/>
        <w:autoSpaceDE/>
        <w:autoSpaceDN/>
        <w:adjustRightInd/>
        <w:rPr>
          <w:rFonts w:ascii="Arial" w:eastAsia="Calibri" w:hAnsi="Arial" w:cs="Arial"/>
          <w:b/>
          <w:sz w:val="22"/>
          <w:szCs w:val="22"/>
        </w:rPr>
      </w:pPr>
      <w:proofErr w:type="spellStart"/>
      <w:r w:rsidRPr="006E1245">
        <w:rPr>
          <w:rFonts w:ascii="Arial" w:eastAsia="Calibri" w:hAnsi="Arial" w:cs="Arial"/>
          <w:b/>
          <w:sz w:val="22"/>
          <w:szCs w:val="22"/>
        </w:rPr>
        <w:t>E</w:t>
      </w:r>
      <w:r w:rsidRPr="006E1245">
        <w:rPr>
          <w:rFonts w:ascii="Arial" w:eastAsia="Calibri" w:hAnsi="Arial" w:cs="Arial"/>
          <w:b/>
          <w:i/>
          <w:sz w:val="22"/>
          <w:szCs w:val="22"/>
          <w:vertAlign w:val="subscript"/>
        </w:rPr>
        <w:t>total</w:t>
      </w:r>
      <w:proofErr w:type="spellEnd"/>
      <w:r w:rsidRPr="006E1245">
        <w:rPr>
          <w:rFonts w:ascii="Arial" w:eastAsia="Calibri" w:hAnsi="Arial" w:cs="Arial"/>
          <w:b/>
          <w:i/>
          <w:sz w:val="22"/>
          <w:szCs w:val="22"/>
          <w:vertAlign w:val="subscript"/>
        </w:rPr>
        <w:t xml:space="preserve"> </w:t>
      </w:r>
      <w:r w:rsidRPr="006E1245">
        <w:rPr>
          <w:rFonts w:ascii="Arial" w:eastAsia="Calibri" w:hAnsi="Arial" w:cs="Arial"/>
          <w:b/>
          <w:i/>
          <w:sz w:val="22"/>
          <w:szCs w:val="22"/>
        </w:rPr>
        <w:t xml:space="preserve">= </w:t>
      </w:r>
      <w:proofErr w:type="spellStart"/>
      <w:r w:rsidRPr="006E1245">
        <w:rPr>
          <w:rFonts w:ascii="Arial" w:eastAsia="Calibri" w:hAnsi="Arial" w:cs="Arial"/>
          <w:b/>
          <w:sz w:val="22"/>
          <w:szCs w:val="22"/>
        </w:rPr>
        <w:t>E</w:t>
      </w:r>
      <w:r w:rsidRPr="006E1245">
        <w:rPr>
          <w:rFonts w:ascii="Arial" w:eastAsia="Calibri" w:hAnsi="Arial" w:cs="Arial"/>
          <w:b/>
          <w:i/>
          <w:sz w:val="22"/>
          <w:szCs w:val="22"/>
          <w:vertAlign w:val="subscript"/>
        </w:rPr>
        <w:t>t</w:t>
      </w:r>
      <w:proofErr w:type="spellEnd"/>
      <w:r w:rsidRPr="006E1245">
        <w:rPr>
          <w:rFonts w:ascii="Arial" w:eastAsia="Calibri" w:hAnsi="Arial" w:cs="Arial"/>
          <w:b/>
          <w:i/>
          <w:sz w:val="22"/>
          <w:szCs w:val="22"/>
          <w:vertAlign w:val="subscript"/>
        </w:rPr>
        <w:t xml:space="preserve"> </w:t>
      </w:r>
      <w:r w:rsidRPr="006E1245">
        <w:rPr>
          <w:rFonts w:ascii="Arial" w:eastAsia="Calibri" w:hAnsi="Arial" w:cs="Arial"/>
          <w:b/>
          <w:sz w:val="22"/>
          <w:szCs w:val="22"/>
        </w:rPr>
        <w:t>(1-p)/ (CF)</w:t>
      </w:r>
    </w:p>
    <w:p w14:paraId="0EA92447" w14:textId="77777777" w:rsidR="006E1245" w:rsidRPr="006E1245" w:rsidRDefault="006E1245" w:rsidP="006E1245">
      <w:pPr>
        <w:widowControl/>
        <w:autoSpaceDE/>
        <w:autoSpaceDN/>
        <w:adjustRightInd/>
        <w:rPr>
          <w:rFonts w:ascii="Arial" w:eastAsia="Calibri" w:hAnsi="Arial" w:cs="Arial"/>
          <w:b/>
          <w:sz w:val="22"/>
          <w:szCs w:val="22"/>
        </w:rPr>
      </w:pPr>
    </w:p>
    <w:p w14:paraId="09E15EAF"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Where:</w:t>
      </w:r>
    </w:p>
    <w:p w14:paraId="25FA1D78"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 xml:space="preserve">E </w:t>
      </w:r>
      <w:r w:rsidRPr="006E1245">
        <w:rPr>
          <w:rFonts w:ascii="Arial" w:eastAsia="Calibri" w:hAnsi="Arial" w:cs="Arial"/>
          <w:b/>
          <w:i/>
          <w:sz w:val="22"/>
          <w:szCs w:val="22"/>
          <w:vertAlign w:val="subscript"/>
        </w:rPr>
        <w:t>total</w:t>
      </w:r>
      <w:r w:rsidRPr="006E1245">
        <w:rPr>
          <w:rFonts w:ascii="Arial" w:eastAsia="Calibri" w:hAnsi="Arial" w:cs="Arial"/>
          <w:sz w:val="22"/>
          <w:szCs w:val="22"/>
          <w:vertAlign w:val="subscript"/>
        </w:rPr>
        <w:t xml:space="preserve"> </w:t>
      </w:r>
      <w:r w:rsidRPr="006E1245">
        <w:rPr>
          <w:rFonts w:ascii="Arial" w:eastAsia="Calibri" w:hAnsi="Arial" w:cs="Arial"/>
          <w:sz w:val="22"/>
          <w:szCs w:val="22"/>
        </w:rPr>
        <w:t>= total number of diggers.</w:t>
      </w:r>
    </w:p>
    <w:p w14:paraId="0749396C"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E</w:t>
      </w:r>
      <w:r w:rsidRPr="006E1245">
        <w:rPr>
          <w:rFonts w:ascii="Arial" w:eastAsia="Calibri" w:hAnsi="Arial" w:cs="Arial"/>
          <w:b/>
          <w:i/>
          <w:sz w:val="22"/>
          <w:szCs w:val="22"/>
          <w:vertAlign w:val="subscript"/>
        </w:rPr>
        <w:t>t</w:t>
      </w:r>
      <w:r w:rsidRPr="006E1245">
        <w:rPr>
          <w:rFonts w:ascii="Arial" w:eastAsia="Calibri" w:hAnsi="Arial" w:cs="Arial"/>
          <w:i/>
          <w:sz w:val="22"/>
          <w:szCs w:val="22"/>
        </w:rPr>
        <w:t xml:space="preserve"> </w:t>
      </w:r>
      <w:r w:rsidRPr="006E1245">
        <w:rPr>
          <w:rFonts w:ascii="Arial" w:eastAsia="Calibri" w:hAnsi="Arial" w:cs="Arial"/>
          <w:sz w:val="22"/>
          <w:szCs w:val="22"/>
        </w:rPr>
        <w:t>= number of people included in the effort count.</w:t>
      </w:r>
    </w:p>
    <w:p w14:paraId="1F2C99E3"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i/>
          <w:sz w:val="22"/>
          <w:szCs w:val="22"/>
        </w:rPr>
        <w:t xml:space="preserve">t </w:t>
      </w:r>
      <w:r w:rsidRPr="006E1245">
        <w:rPr>
          <w:rFonts w:ascii="Arial" w:eastAsia="Calibri" w:hAnsi="Arial" w:cs="Arial"/>
          <w:sz w:val="22"/>
          <w:szCs w:val="22"/>
        </w:rPr>
        <w:t>= period during which the effort count occurred</w:t>
      </w:r>
    </w:p>
    <w:p w14:paraId="0D184F0B"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i/>
          <w:sz w:val="22"/>
          <w:szCs w:val="22"/>
        </w:rPr>
        <w:t>p</w:t>
      </w:r>
      <w:r w:rsidRPr="006E1245">
        <w:rPr>
          <w:rFonts w:ascii="Arial" w:eastAsia="Calibri" w:hAnsi="Arial" w:cs="Arial"/>
          <w:sz w:val="22"/>
          <w:szCs w:val="22"/>
        </w:rPr>
        <w:t xml:space="preserve"> = % of people interviewed who were not digging</w:t>
      </w:r>
    </w:p>
    <w:p w14:paraId="789D0799"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CF</w:t>
      </w:r>
      <w:r w:rsidRPr="006E1245">
        <w:rPr>
          <w:rFonts w:ascii="Arial" w:eastAsia="Calibri" w:hAnsi="Arial" w:cs="Arial"/>
          <w:sz w:val="22"/>
          <w:szCs w:val="22"/>
        </w:rPr>
        <w:t xml:space="preserve"> = correction factor</w:t>
      </w:r>
    </w:p>
    <w:p w14:paraId="3B397809" w14:textId="77777777" w:rsidR="006E1245" w:rsidRPr="006E1245" w:rsidRDefault="006E1245" w:rsidP="006E1245">
      <w:pPr>
        <w:widowControl/>
        <w:autoSpaceDE/>
        <w:autoSpaceDN/>
        <w:adjustRightInd/>
        <w:rPr>
          <w:rFonts w:ascii="Arial" w:eastAsia="Calibri" w:hAnsi="Arial" w:cs="Arial"/>
          <w:b/>
          <w:sz w:val="22"/>
          <w:szCs w:val="22"/>
        </w:rPr>
      </w:pPr>
    </w:p>
    <w:p w14:paraId="26BECA10"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b/>
          <w:sz w:val="22"/>
          <w:szCs w:val="22"/>
        </w:rPr>
        <w:t>As an example</w:t>
      </w:r>
      <w:r w:rsidRPr="006E1245">
        <w:rPr>
          <w:rFonts w:ascii="Arial" w:eastAsia="Calibri" w:hAnsi="Arial" w:cs="Arial"/>
          <w:sz w:val="22"/>
          <w:szCs w:val="22"/>
        </w:rPr>
        <w:t>, assume; 1,000 people are counted (</w:t>
      </w:r>
      <w:r w:rsidRPr="006E1245">
        <w:rPr>
          <w:rFonts w:ascii="Arial" w:eastAsia="Calibri" w:hAnsi="Arial" w:cs="Arial"/>
          <w:b/>
          <w:sz w:val="22"/>
          <w:szCs w:val="22"/>
        </w:rPr>
        <w:t>E</w:t>
      </w:r>
      <w:r w:rsidRPr="006E1245">
        <w:rPr>
          <w:rFonts w:ascii="Arial" w:eastAsia="Calibri" w:hAnsi="Arial" w:cs="Arial"/>
          <w:b/>
          <w:i/>
          <w:sz w:val="22"/>
          <w:szCs w:val="22"/>
          <w:vertAlign w:val="subscript"/>
        </w:rPr>
        <w:t>t</w:t>
      </w:r>
      <w:r w:rsidR="00625273">
        <w:rPr>
          <w:rFonts w:ascii="Arial" w:eastAsia="Calibri" w:hAnsi="Arial" w:cs="Arial"/>
          <w:sz w:val="22"/>
          <w:szCs w:val="22"/>
        </w:rPr>
        <w:t>)</w:t>
      </w:r>
      <w:r w:rsidRPr="006E1245">
        <w:rPr>
          <w:rFonts w:ascii="Arial" w:eastAsia="Calibri" w:hAnsi="Arial" w:cs="Arial"/>
          <w:sz w:val="22"/>
          <w:szCs w:val="22"/>
        </w:rPr>
        <w:t>during a three 15 minute intervals (</w:t>
      </w:r>
      <w:r w:rsidRPr="006E1245">
        <w:rPr>
          <w:rFonts w:ascii="Arial" w:eastAsia="Calibri" w:hAnsi="Arial" w:cs="Arial"/>
          <w:i/>
          <w:sz w:val="22"/>
          <w:szCs w:val="22"/>
        </w:rPr>
        <w:t>t</w:t>
      </w:r>
      <w:r w:rsidRPr="006E1245">
        <w:rPr>
          <w:rFonts w:ascii="Arial" w:eastAsia="Calibri" w:hAnsi="Arial" w:cs="Arial"/>
          <w:i/>
          <w:sz w:val="22"/>
          <w:szCs w:val="22"/>
          <w:vertAlign w:val="subscript"/>
        </w:rPr>
        <w:t>1</w:t>
      </w:r>
      <w:r w:rsidRPr="006E1245">
        <w:rPr>
          <w:rFonts w:ascii="Arial" w:eastAsia="Calibri" w:hAnsi="Arial" w:cs="Arial"/>
          <w:i/>
          <w:sz w:val="22"/>
          <w:szCs w:val="22"/>
        </w:rPr>
        <w:t>,t</w:t>
      </w:r>
      <w:r w:rsidRPr="006E1245">
        <w:rPr>
          <w:rFonts w:ascii="Arial" w:eastAsia="Calibri" w:hAnsi="Arial" w:cs="Arial"/>
          <w:i/>
          <w:sz w:val="22"/>
          <w:szCs w:val="22"/>
          <w:vertAlign w:val="subscript"/>
        </w:rPr>
        <w:t>2</w:t>
      </w:r>
      <w:r w:rsidRPr="006E1245">
        <w:rPr>
          <w:rFonts w:ascii="Arial" w:eastAsia="Calibri" w:hAnsi="Arial" w:cs="Arial"/>
          <w:i/>
          <w:sz w:val="22"/>
          <w:szCs w:val="22"/>
        </w:rPr>
        <w:t>,t</w:t>
      </w:r>
      <w:r w:rsidRPr="006E1245">
        <w:rPr>
          <w:rFonts w:ascii="Arial" w:eastAsia="Calibri" w:hAnsi="Arial" w:cs="Arial"/>
          <w:i/>
          <w:sz w:val="22"/>
          <w:szCs w:val="22"/>
          <w:vertAlign w:val="subscript"/>
        </w:rPr>
        <w:t xml:space="preserve">3 </w:t>
      </w:r>
      <w:r w:rsidRPr="006E1245">
        <w:rPr>
          <w:rFonts w:ascii="Arial" w:eastAsia="Calibri" w:hAnsi="Arial" w:cs="Arial"/>
          <w:sz w:val="22"/>
          <w:szCs w:val="22"/>
        </w:rPr>
        <w:t>)</w:t>
      </w:r>
      <w:r w:rsidR="00625273">
        <w:rPr>
          <w:rFonts w:ascii="Arial" w:eastAsia="Calibri" w:hAnsi="Arial" w:cs="Arial"/>
          <w:sz w:val="22"/>
          <w:szCs w:val="22"/>
        </w:rPr>
        <w:t xml:space="preserve"> </w:t>
      </w:r>
      <w:r w:rsidRPr="006E1245">
        <w:rPr>
          <w:rFonts w:ascii="Arial" w:eastAsia="Calibri" w:hAnsi="Arial" w:cs="Arial"/>
          <w:sz w:val="22"/>
          <w:szCs w:val="22"/>
        </w:rPr>
        <w:t>that</w:t>
      </w:r>
      <w:r w:rsidR="00625273">
        <w:rPr>
          <w:rFonts w:ascii="Arial" w:eastAsia="Calibri" w:hAnsi="Arial" w:cs="Arial"/>
          <w:sz w:val="22"/>
          <w:szCs w:val="22"/>
        </w:rPr>
        <w:t>,</w:t>
      </w:r>
      <w:r w:rsidRPr="006E1245">
        <w:rPr>
          <w:rFonts w:ascii="Arial" w:eastAsia="Calibri" w:hAnsi="Arial" w:cs="Arial"/>
          <w:sz w:val="22"/>
          <w:szCs w:val="22"/>
        </w:rPr>
        <w:t xml:space="preserve"> when the portion of the total effort expected during each of these periods are  averaged</w:t>
      </w:r>
      <w:r w:rsidR="00625273">
        <w:rPr>
          <w:rFonts w:ascii="Arial" w:eastAsia="Calibri" w:hAnsi="Arial" w:cs="Arial"/>
          <w:sz w:val="22"/>
          <w:szCs w:val="22"/>
        </w:rPr>
        <w:t xml:space="preserve">, </w:t>
      </w:r>
      <w:r w:rsidRPr="006E1245">
        <w:rPr>
          <w:rFonts w:ascii="Arial" w:eastAsia="Calibri" w:hAnsi="Arial" w:cs="Arial"/>
          <w:sz w:val="22"/>
          <w:szCs w:val="22"/>
        </w:rPr>
        <w:t xml:space="preserve"> show that 60% of the diggers (</w:t>
      </w:r>
      <w:proofErr w:type="spellStart"/>
      <w:r w:rsidRPr="006E1245">
        <w:rPr>
          <w:rFonts w:ascii="Arial" w:eastAsia="Calibri" w:hAnsi="Arial" w:cs="Arial"/>
          <w:b/>
          <w:sz w:val="22"/>
          <w:szCs w:val="22"/>
        </w:rPr>
        <w:t>R</w:t>
      </w:r>
      <w:r w:rsidRPr="006E1245">
        <w:rPr>
          <w:rFonts w:ascii="Arial" w:eastAsia="Calibri" w:hAnsi="Arial" w:cs="Arial"/>
          <w:b/>
          <w:i/>
          <w:sz w:val="22"/>
          <w:szCs w:val="22"/>
        </w:rPr>
        <w:t>t</w:t>
      </w:r>
      <w:proofErr w:type="spellEnd"/>
      <w:r w:rsidRPr="006E1245">
        <w:rPr>
          <w:rFonts w:ascii="Arial" w:eastAsia="Calibri" w:hAnsi="Arial" w:cs="Arial"/>
          <w:sz w:val="22"/>
          <w:szCs w:val="22"/>
        </w:rPr>
        <w:t>) are estimated to be on the beach during the count. Of those interviewed 95% we estimated to be diggers (</w:t>
      </w:r>
      <w:r w:rsidRPr="006E1245">
        <w:rPr>
          <w:rFonts w:ascii="Arial" w:eastAsia="Calibri" w:hAnsi="Arial" w:cs="Arial"/>
          <w:b/>
          <w:i/>
          <w:sz w:val="22"/>
          <w:szCs w:val="22"/>
        </w:rPr>
        <w:t>p</w:t>
      </w:r>
      <w:r w:rsidRPr="006E1245">
        <w:rPr>
          <w:rFonts w:ascii="Arial" w:eastAsia="Calibri" w:hAnsi="Arial" w:cs="Arial"/>
          <w:sz w:val="22"/>
          <w:szCs w:val="22"/>
        </w:rPr>
        <w:t>).</w:t>
      </w:r>
    </w:p>
    <w:p w14:paraId="005A84A9" w14:textId="77777777" w:rsidR="006E1245" w:rsidRPr="006E1245" w:rsidRDefault="006E1245" w:rsidP="006E1245">
      <w:pPr>
        <w:widowControl/>
        <w:autoSpaceDE/>
        <w:autoSpaceDN/>
        <w:adjustRightInd/>
        <w:rPr>
          <w:rFonts w:ascii="Arial" w:eastAsia="Calibri" w:hAnsi="Arial" w:cs="Arial"/>
          <w:sz w:val="22"/>
          <w:szCs w:val="22"/>
        </w:rPr>
      </w:pPr>
    </w:p>
    <w:p w14:paraId="2B9FE764"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CF = 1</w:t>
      </w:r>
    </w:p>
    <w:p w14:paraId="307CB050" w14:textId="77777777" w:rsidR="006E1245" w:rsidRP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CF = 0.6</w:t>
      </w:r>
    </w:p>
    <w:p w14:paraId="3A84ABC7"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sz w:val="22"/>
          <w:szCs w:val="22"/>
        </w:rPr>
        <w:t>E</w:t>
      </w:r>
      <w:r w:rsidRPr="006E1245">
        <w:rPr>
          <w:rFonts w:ascii="Arial" w:eastAsia="Calibri" w:hAnsi="Arial" w:cs="Arial"/>
          <w:i/>
          <w:sz w:val="22"/>
          <w:szCs w:val="22"/>
          <w:vertAlign w:val="subscript"/>
        </w:rPr>
        <w:t>total</w:t>
      </w:r>
      <w:proofErr w:type="spellEnd"/>
      <w:r w:rsidRPr="006E1245">
        <w:rPr>
          <w:rFonts w:ascii="Arial" w:eastAsia="Calibri" w:hAnsi="Arial" w:cs="Arial"/>
          <w:i/>
          <w:sz w:val="22"/>
          <w:szCs w:val="22"/>
          <w:vertAlign w:val="subscript"/>
        </w:rPr>
        <w:t xml:space="preserve"> </w:t>
      </w:r>
      <w:r w:rsidRPr="006E1245">
        <w:rPr>
          <w:rFonts w:ascii="Arial" w:eastAsia="Calibri" w:hAnsi="Arial" w:cs="Arial"/>
          <w:i/>
          <w:sz w:val="22"/>
          <w:szCs w:val="22"/>
        </w:rPr>
        <w:t xml:space="preserve">= </w:t>
      </w:r>
      <w:r w:rsidRPr="006E1245">
        <w:rPr>
          <w:rFonts w:ascii="Arial" w:eastAsia="Calibri" w:hAnsi="Arial" w:cs="Arial"/>
          <w:sz w:val="22"/>
          <w:szCs w:val="22"/>
        </w:rPr>
        <w:t>1,000</w:t>
      </w:r>
      <w:r w:rsidRPr="006E1245">
        <w:rPr>
          <w:rFonts w:ascii="Arial" w:eastAsia="Calibri" w:hAnsi="Arial" w:cs="Arial"/>
          <w:i/>
          <w:sz w:val="22"/>
          <w:szCs w:val="22"/>
          <w:vertAlign w:val="subscript"/>
        </w:rPr>
        <w:t xml:space="preserve"> </w:t>
      </w:r>
      <w:r w:rsidRPr="006E1245">
        <w:rPr>
          <w:rFonts w:ascii="Arial" w:eastAsia="Calibri" w:hAnsi="Arial" w:cs="Arial"/>
          <w:sz w:val="22"/>
          <w:szCs w:val="22"/>
        </w:rPr>
        <w:t>(1-.05)/(0.6)</w:t>
      </w:r>
    </w:p>
    <w:p w14:paraId="0EBECC69"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sz w:val="22"/>
          <w:szCs w:val="22"/>
        </w:rPr>
        <w:t>E</w:t>
      </w:r>
      <w:r w:rsidRPr="006E1245">
        <w:rPr>
          <w:rFonts w:ascii="Arial" w:eastAsia="Calibri" w:hAnsi="Arial" w:cs="Arial"/>
          <w:i/>
          <w:sz w:val="22"/>
          <w:szCs w:val="22"/>
          <w:vertAlign w:val="subscript"/>
        </w:rPr>
        <w:t>total</w:t>
      </w:r>
      <w:proofErr w:type="spellEnd"/>
      <w:r w:rsidRPr="006E1245">
        <w:rPr>
          <w:rFonts w:ascii="Arial" w:eastAsia="Calibri" w:hAnsi="Arial" w:cs="Arial"/>
          <w:i/>
          <w:sz w:val="22"/>
          <w:szCs w:val="22"/>
          <w:vertAlign w:val="subscript"/>
        </w:rPr>
        <w:t xml:space="preserve"> </w:t>
      </w:r>
      <w:r w:rsidRPr="006E1245">
        <w:rPr>
          <w:rFonts w:ascii="Arial" w:eastAsia="Calibri" w:hAnsi="Arial" w:cs="Arial"/>
          <w:i/>
          <w:sz w:val="22"/>
          <w:szCs w:val="22"/>
        </w:rPr>
        <w:t xml:space="preserve">= </w:t>
      </w:r>
      <w:r w:rsidRPr="006E1245">
        <w:rPr>
          <w:rFonts w:ascii="Arial" w:eastAsia="Calibri" w:hAnsi="Arial" w:cs="Arial"/>
          <w:sz w:val="22"/>
          <w:szCs w:val="22"/>
        </w:rPr>
        <w:t>1,000</w:t>
      </w:r>
      <w:r w:rsidRPr="006E1245">
        <w:rPr>
          <w:rFonts w:ascii="Arial" w:eastAsia="Calibri" w:hAnsi="Arial" w:cs="Arial"/>
          <w:i/>
          <w:sz w:val="22"/>
          <w:szCs w:val="22"/>
          <w:vertAlign w:val="subscript"/>
        </w:rPr>
        <w:t xml:space="preserve"> </w:t>
      </w:r>
      <w:r w:rsidRPr="006E1245">
        <w:rPr>
          <w:rFonts w:ascii="Arial" w:eastAsia="Calibri" w:hAnsi="Arial" w:cs="Arial"/>
          <w:sz w:val="22"/>
          <w:szCs w:val="22"/>
        </w:rPr>
        <w:t>(.95)/(0.6)</w:t>
      </w:r>
    </w:p>
    <w:p w14:paraId="48B486D3" w14:textId="77777777" w:rsidR="006E1245" w:rsidRPr="006E1245" w:rsidRDefault="006E1245" w:rsidP="006E1245">
      <w:pPr>
        <w:widowControl/>
        <w:autoSpaceDE/>
        <w:autoSpaceDN/>
        <w:adjustRightInd/>
        <w:rPr>
          <w:rFonts w:ascii="Arial" w:eastAsia="Calibri" w:hAnsi="Arial" w:cs="Arial"/>
          <w:sz w:val="22"/>
          <w:szCs w:val="22"/>
        </w:rPr>
      </w:pPr>
      <w:proofErr w:type="spellStart"/>
      <w:r w:rsidRPr="006E1245">
        <w:rPr>
          <w:rFonts w:ascii="Arial" w:eastAsia="Calibri" w:hAnsi="Arial" w:cs="Arial"/>
          <w:sz w:val="22"/>
          <w:szCs w:val="22"/>
        </w:rPr>
        <w:t>E</w:t>
      </w:r>
      <w:r w:rsidRPr="006E1245">
        <w:rPr>
          <w:rFonts w:ascii="Arial" w:eastAsia="Calibri" w:hAnsi="Arial" w:cs="Arial"/>
          <w:i/>
          <w:sz w:val="22"/>
          <w:szCs w:val="22"/>
          <w:vertAlign w:val="subscript"/>
        </w:rPr>
        <w:t>total</w:t>
      </w:r>
      <w:proofErr w:type="spellEnd"/>
      <w:r w:rsidRPr="006E1245">
        <w:rPr>
          <w:rFonts w:ascii="Arial" w:eastAsia="Calibri" w:hAnsi="Arial" w:cs="Arial"/>
          <w:i/>
          <w:sz w:val="22"/>
          <w:szCs w:val="22"/>
          <w:vertAlign w:val="subscript"/>
        </w:rPr>
        <w:t xml:space="preserve"> </w:t>
      </w:r>
      <w:r w:rsidRPr="006E1245">
        <w:rPr>
          <w:rFonts w:ascii="Arial" w:eastAsia="Calibri" w:hAnsi="Arial" w:cs="Arial"/>
          <w:i/>
          <w:sz w:val="22"/>
          <w:szCs w:val="22"/>
        </w:rPr>
        <w:t xml:space="preserve">= </w:t>
      </w:r>
      <w:r w:rsidRPr="006E1245">
        <w:rPr>
          <w:rFonts w:ascii="Arial" w:eastAsia="Calibri" w:hAnsi="Arial" w:cs="Arial"/>
          <w:sz w:val="22"/>
          <w:szCs w:val="22"/>
        </w:rPr>
        <w:t>1,583</w:t>
      </w:r>
    </w:p>
    <w:p w14:paraId="50A52CB6" w14:textId="77777777" w:rsidR="006E1245" w:rsidRPr="006E1245" w:rsidRDefault="006E1245" w:rsidP="006E1245">
      <w:pPr>
        <w:widowControl/>
        <w:autoSpaceDE/>
        <w:autoSpaceDN/>
        <w:adjustRightInd/>
        <w:rPr>
          <w:rFonts w:ascii="Arial" w:eastAsia="Calibri" w:hAnsi="Arial" w:cs="Arial"/>
          <w:sz w:val="22"/>
          <w:szCs w:val="22"/>
        </w:rPr>
      </w:pPr>
    </w:p>
    <w:p w14:paraId="6BB116B5" w14:textId="77777777" w:rsidR="006E1245" w:rsidRDefault="006E1245" w:rsidP="006E1245">
      <w:pPr>
        <w:widowControl/>
        <w:autoSpaceDE/>
        <w:autoSpaceDN/>
        <w:adjustRightInd/>
        <w:rPr>
          <w:rFonts w:ascii="Arial" w:eastAsia="Calibri" w:hAnsi="Arial" w:cs="Arial"/>
          <w:sz w:val="22"/>
          <w:szCs w:val="22"/>
        </w:rPr>
      </w:pPr>
      <w:r w:rsidRPr="006E1245">
        <w:rPr>
          <w:rFonts w:ascii="Arial" w:eastAsia="Calibri" w:hAnsi="Arial" w:cs="Arial"/>
          <w:sz w:val="22"/>
          <w:szCs w:val="22"/>
        </w:rPr>
        <w:t>In this example, the former method of averaging harvest estimates the total effort as 1,330 diggers. The corrected method estimates the total effort at 1,583. This represents an underestimate (compared to estimate made using the former method) of 16%.</w:t>
      </w:r>
    </w:p>
    <w:p w14:paraId="03C120BC" w14:textId="77777777" w:rsidR="00C1189D" w:rsidRDefault="00C1189D" w:rsidP="006E1245">
      <w:pPr>
        <w:widowControl/>
        <w:autoSpaceDE/>
        <w:autoSpaceDN/>
        <w:adjustRightInd/>
        <w:rPr>
          <w:rFonts w:ascii="Arial" w:eastAsia="Calibri" w:hAnsi="Arial" w:cs="Arial"/>
          <w:sz w:val="22"/>
          <w:szCs w:val="22"/>
        </w:rPr>
      </w:pPr>
    </w:p>
    <w:p w14:paraId="23116CE5" w14:textId="77777777" w:rsidR="00C1189D" w:rsidRPr="006E1245" w:rsidRDefault="00C1189D" w:rsidP="006E1245">
      <w:pPr>
        <w:widowControl/>
        <w:autoSpaceDE/>
        <w:autoSpaceDN/>
        <w:adjustRightInd/>
        <w:rPr>
          <w:rFonts w:ascii="Arial" w:eastAsia="Calibri" w:hAnsi="Arial" w:cs="Arial"/>
          <w:sz w:val="22"/>
          <w:szCs w:val="22"/>
        </w:rPr>
      </w:pPr>
      <w:r>
        <w:rPr>
          <w:rFonts w:ascii="Arial" w:eastAsia="Calibri" w:hAnsi="Arial" w:cs="Arial"/>
          <w:sz w:val="22"/>
          <w:szCs w:val="22"/>
        </w:rPr>
        <w:t>To recalculate our harvest daily estimates we returned to the original spreadsheets and corrected the expansion factor and the spreadsheet formulas accordingly</w:t>
      </w:r>
    </w:p>
    <w:p w14:paraId="6E8B4130" w14:textId="77777777" w:rsidR="006E1245" w:rsidRPr="006E1245" w:rsidRDefault="006E1245" w:rsidP="006E1245">
      <w:pPr>
        <w:widowControl/>
        <w:autoSpaceDE/>
        <w:autoSpaceDN/>
        <w:adjustRightInd/>
        <w:rPr>
          <w:rFonts w:ascii="Arial" w:eastAsia="Calibri" w:hAnsi="Arial" w:cs="Arial"/>
          <w:bCs/>
          <w:color w:val="000000"/>
          <w:sz w:val="22"/>
          <w:szCs w:val="22"/>
        </w:rPr>
      </w:pPr>
    </w:p>
    <w:p w14:paraId="6F50D0E3" w14:textId="77777777" w:rsidR="003018F7" w:rsidRDefault="003018F7">
      <w:pPr>
        <w:tabs>
          <w:tab w:val="left" w:pos="-1440"/>
        </w:tabs>
        <w:spacing w:line="236" w:lineRule="auto"/>
        <w:jc w:val="both"/>
        <w:rPr>
          <w:rFonts w:ascii="Times New Roman" w:eastAsia="MS Mincho" w:hAnsi="Times New Roman"/>
        </w:rPr>
      </w:pPr>
    </w:p>
    <w:sectPr w:rsidR="003018F7" w:rsidSect="00040909">
      <w:endnotePr>
        <w:numFmt w:val="decimal"/>
      </w:endnotePr>
      <w:pgSz w:w="12240" w:h="15840"/>
      <w:pgMar w:top="1440" w:right="1440" w:bottom="1440" w:left="1440" w:header="1411" w:footer="1411"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Times New Roman TUR">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64859"/>
    <w:multiLevelType w:val="hybridMultilevel"/>
    <w:tmpl w:val="7A5A450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3B683DB1"/>
    <w:multiLevelType w:val="hybridMultilevel"/>
    <w:tmpl w:val="F40E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5347A"/>
    <w:multiLevelType w:val="hybridMultilevel"/>
    <w:tmpl w:val="B5562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100FD8"/>
    <w:multiLevelType w:val="hybridMultilevel"/>
    <w:tmpl w:val="0FE8B77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C94295B"/>
    <w:multiLevelType w:val="hybridMultilevel"/>
    <w:tmpl w:val="76A6592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4FF32D4"/>
    <w:multiLevelType w:val="hybridMultilevel"/>
    <w:tmpl w:val="5616E4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1722809">
    <w:abstractNumId w:val="0"/>
  </w:num>
  <w:num w:numId="2" w16cid:durableId="1371686886">
    <w:abstractNumId w:val="5"/>
  </w:num>
  <w:num w:numId="3" w16cid:durableId="28339515">
    <w:abstractNumId w:val="4"/>
  </w:num>
  <w:num w:numId="4" w16cid:durableId="1005672039">
    <w:abstractNumId w:val="3"/>
  </w:num>
  <w:num w:numId="5" w16cid:durableId="1859587012">
    <w:abstractNumId w:val="2"/>
  </w:num>
  <w:num w:numId="6" w16cid:durableId="394621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oNotHyphenateCaps/>
  <w:drawingGridHorizontalSpacing w:val="115"/>
  <w:drawingGridVerticalSpacing w:val="115"/>
  <w:displayHorizontalDrawingGridEvery w:val="0"/>
  <w:displayVerticalDrawingGridEvery w:val="3"/>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09"/>
    <w:rsid w:val="00040909"/>
    <w:rsid w:val="002037C0"/>
    <w:rsid w:val="003018F7"/>
    <w:rsid w:val="004A4C3D"/>
    <w:rsid w:val="005318C9"/>
    <w:rsid w:val="0061536C"/>
    <w:rsid w:val="00625273"/>
    <w:rsid w:val="006929C4"/>
    <w:rsid w:val="006E1245"/>
    <w:rsid w:val="007A591F"/>
    <w:rsid w:val="00977341"/>
    <w:rsid w:val="00A06810"/>
    <w:rsid w:val="00AD1275"/>
    <w:rsid w:val="00C1189D"/>
    <w:rsid w:val="00DB3F7C"/>
    <w:rsid w:val="00DC4378"/>
    <w:rsid w:val="00DD16C0"/>
    <w:rsid w:val="00E541A0"/>
    <w:rsid w:val="00E952BB"/>
    <w:rsid w:val="00F6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CF5C0"/>
  <w15:chartTrackingRefBased/>
  <w15:docId w15:val="{285332B9-CE41-4BEB-A57E-7CBA45270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paragraph" w:styleId="Heading1">
    <w:name w:val="heading 1"/>
    <w:basedOn w:val="Normal"/>
    <w:next w:val="Normal"/>
    <w:qFormat/>
    <w:pPr>
      <w:keepNext/>
      <w:spacing w:line="236" w:lineRule="auto"/>
      <w:jc w:val="center"/>
      <w:outlineLvl w:val="0"/>
    </w:pPr>
    <w:rPr>
      <w:rFonts w:ascii="Times New Roman" w:hAnsi="Times New Roman"/>
      <w:b/>
      <w:bCs/>
    </w:rPr>
  </w:style>
  <w:style w:type="paragraph" w:styleId="Heading2">
    <w:name w:val="heading 2"/>
    <w:basedOn w:val="Normal"/>
    <w:next w:val="Normal"/>
    <w:qFormat/>
    <w:pPr>
      <w:keepNext/>
      <w:tabs>
        <w:tab w:val="left" w:pos="-1440"/>
      </w:tabs>
      <w:spacing w:line="236" w:lineRule="auto"/>
      <w:ind w:left="2160" w:hanging="2160"/>
      <w:jc w:val="both"/>
      <w:outlineLvl w:val="1"/>
    </w:pPr>
    <w:rPr>
      <w:rFonts w:ascii="Times New Roman" w:hAnsi="Times New Roman"/>
      <w:b/>
      <w:bCs/>
      <w:szCs w:val="15"/>
    </w:rPr>
  </w:style>
  <w:style w:type="paragraph" w:styleId="Heading3">
    <w:name w:val="heading 3"/>
    <w:basedOn w:val="Normal"/>
    <w:next w:val="Normal"/>
    <w:qFormat/>
    <w:pPr>
      <w:keepNext/>
      <w:tabs>
        <w:tab w:val="center" w:pos="4709"/>
      </w:tabs>
      <w:spacing w:line="236" w:lineRule="auto"/>
      <w:jc w:val="both"/>
      <w:outlineLvl w:val="2"/>
    </w:pPr>
    <w:rPr>
      <w:rFonts w:ascii="Times New Roman" w:hAnsi="Times New Roman"/>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semiHidden/>
    <w:pPr>
      <w:widowControl/>
      <w:autoSpaceDE/>
      <w:autoSpaceDN/>
      <w:adjustRightInd/>
      <w:jc w:val="center"/>
    </w:pPr>
    <w:rPr>
      <w:rFonts w:ascii="Times New Roman" w:hAnsi="Times New Roman"/>
      <w:sz w:val="28"/>
      <w:szCs w:val="20"/>
    </w:rPr>
  </w:style>
  <w:style w:type="paragraph" w:styleId="BodyText2">
    <w:name w:val="Body Text 2"/>
    <w:basedOn w:val="Normal"/>
    <w:semiHidden/>
    <w:pPr>
      <w:spacing w:line="236" w:lineRule="auto"/>
      <w:jc w:val="both"/>
    </w:pPr>
    <w:rPr>
      <w:rFonts w:ascii="Times New Roman TUR" w:hAnsi="Times New Roman TUR" w:cs="Times New Roman TUR"/>
    </w:rPr>
  </w:style>
  <w:style w:type="paragraph" w:styleId="Caption">
    <w:name w:val="caption"/>
    <w:basedOn w:val="Normal"/>
    <w:next w:val="Normal"/>
    <w:qFormat/>
    <w:pPr>
      <w:widowControl/>
      <w:autoSpaceDE/>
      <w:autoSpaceDN/>
      <w:adjustRightInd/>
    </w:pPr>
    <w:rPr>
      <w:rFonts w:ascii="Times New Roman" w:hAnsi="Times New Roman"/>
      <w:b/>
      <w:bCs/>
      <w:sz w:val="20"/>
      <w:szCs w:val="20"/>
    </w:rPr>
  </w:style>
  <w:style w:type="paragraph" w:styleId="PlainText">
    <w:name w:val="Plain Text"/>
    <w:basedOn w:val="Normal"/>
    <w:link w:val="PlainTextChar"/>
    <w:uiPriority w:val="99"/>
    <w:semiHidden/>
    <w:unhideWhenUsed/>
    <w:rsid w:val="004A4C3D"/>
    <w:pPr>
      <w:widowControl/>
      <w:autoSpaceDE/>
      <w:autoSpaceDN/>
      <w:adjustRightInd/>
    </w:pPr>
    <w:rPr>
      <w:rFonts w:ascii="Consolas" w:eastAsia="Calibri" w:hAnsi="Consolas"/>
      <w:sz w:val="21"/>
      <w:szCs w:val="21"/>
    </w:rPr>
  </w:style>
  <w:style w:type="character" w:customStyle="1" w:styleId="PlainTextChar">
    <w:name w:val="Plain Text Char"/>
    <w:link w:val="PlainText"/>
    <w:uiPriority w:val="99"/>
    <w:semiHidden/>
    <w:rsid w:val="004A4C3D"/>
    <w:rPr>
      <w:rFonts w:ascii="Consolas" w:eastAsia="Calibri" w:hAnsi="Consolas" w:cs="Times New Roman"/>
      <w:sz w:val="21"/>
      <w:szCs w:val="21"/>
    </w:rPr>
  </w:style>
  <w:style w:type="paragraph" w:styleId="BalloonText">
    <w:name w:val="Balloon Text"/>
    <w:basedOn w:val="Normal"/>
    <w:link w:val="BalloonTextChar"/>
    <w:uiPriority w:val="99"/>
    <w:semiHidden/>
    <w:unhideWhenUsed/>
    <w:rsid w:val="00C1189D"/>
    <w:rPr>
      <w:rFonts w:ascii="Tahoma" w:hAnsi="Tahoma" w:cs="Tahoma"/>
      <w:sz w:val="16"/>
      <w:szCs w:val="16"/>
    </w:rPr>
  </w:style>
  <w:style w:type="character" w:customStyle="1" w:styleId="BalloonTextChar">
    <w:name w:val="Balloon Text Char"/>
    <w:link w:val="BalloonText"/>
    <w:uiPriority w:val="99"/>
    <w:semiHidden/>
    <w:rsid w:val="00C118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10CFF-3FD8-40E5-BFFB-4267B24FD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DIS Leased System</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cp:lastModifiedBy>George, Matthew (DFW)</cp:lastModifiedBy>
  <cp:revision>2</cp:revision>
  <cp:lastPrinted>2013-08-29T17:03:00Z</cp:lastPrinted>
  <dcterms:created xsi:type="dcterms:W3CDTF">2026-06-28T01:24:00Z</dcterms:created>
  <dcterms:modified xsi:type="dcterms:W3CDTF">2026-06-28T01:24:00Z</dcterms:modified>
</cp:coreProperties>
</file>