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34" w:type="dxa"/>
        <w:tblLook w:val="04A0" w:firstRow="1" w:lastRow="0" w:firstColumn="1" w:lastColumn="0" w:noHBand="0" w:noVBand="1"/>
      </w:tblPr>
      <w:tblGrid>
        <w:gridCol w:w="2951"/>
        <w:gridCol w:w="1265"/>
        <w:gridCol w:w="2293"/>
        <w:gridCol w:w="988"/>
        <w:gridCol w:w="2113"/>
      </w:tblGrid>
      <w:tr w:rsidR="007E0286" w:rsidTr="4701FEAC" w14:paraId="2344E9F6" w14:textId="77777777">
        <w:tc>
          <w:tcPr>
            <w:tcW w:w="9610" w:type="dxa"/>
            <w:gridSpan w:val="5"/>
            <w:tcBorders>
              <w:bottom w:val="single" w:color="000000" w:themeColor="text1" w:sz="4" w:space="0"/>
            </w:tcBorders>
            <w:shd w:val="clear" w:color="auto" w:fill="D9D9D9" w:themeFill="background1" w:themeFillShade="D9"/>
          </w:tcPr>
          <w:p w:rsidRPr="009543D5" w:rsidR="00852081" w:rsidP="00CF0D53" w:rsidRDefault="00CF0D53" w14:paraId="330D60BC" w14:textId="77777777">
            <w:pPr>
              <w:rPr>
                <w:lang w:eastAsia="en-CA"/>
              </w:rPr>
            </w:pPr>
            <w:r>
              <w:rPr>
                <w:b/>
                <w:lang w:eastAsia="en-CA"/>
              </w:rPr>
              <w:t>ECE498B: Prototype Checklist</w:t>
            </w:r>
            <w:r w:rsidR="00852081">
              <w:rPr>
                <w:lang w:eastAsia="en-CA"/>
              </w:rPr>
              <w:t xml:space="preserve">     </w:t>
            </w:r>
            <w:r w:rsidRPr="00246F6F" w:rsidR="00852081">
              <w:rPr>
                <w:sz w:val="18"/>
                <w:lang w:eastAsia="en-CA"/>
              </w:rPr>
              <w:t xml:space="preserve">Consultant:  Fill this in </w:t>
            </w:r>
            <w:r w:rsidRPr="00246F6F" w:rsidR="00852081">
              <w:rPr>
                <w:sz w:val="18"/>
                <w:u w:val="single"/>
                <w:lang w:eastAsia="en-CA"/>
              </w:rPr>
              <w:t>before</w:t>
            </w:r>
            <w:r w:rsidRPr="00246F6F" w:rsidR="00852081">
              <w:rPr>
                <w:sz w:val="18"/>
                <w:lang w:eastAsia="en-CA"/>
              </w:rPr>
              <w:t xml:space="preserve"> completing the </w:t>
            </w:r>
            <w:r w:rsidRPr="00246F6F" w:rsidR="00852081">
              <w:rPr>
                <w:i/>
                <w:sz w:val="18"/>
                <w:lang w:eastAsia="en-CA"/>
              </w:rPr>
              <w:t>Final Prototype Demo</w:t>
            </w:r>
            <w:r w:rsidR="00852081">
              <w:rPr>
                <w:i/>
                <w:sz w:val="18"/>
                <w:lang w:eastAsia="en-CA"/>
              </w:rPr>
              <w:t>nstration</w:t>
            </w:r>
            <w:r w:rsidRPr="00246F6F" w:rsidR="00852081">
              <w:rPr>
                <w:i/>
                <w:sz w:val="18"/>
                <w:lang w:eastAsia="en-CA"/>
              </w:rPr>
              <w:t xml:space="preserve"> Grading Sheet</w:t>
            </w:r>
          </w:p>
        </w:tc>
      </w:tr>
      <w:tr w:rsidR="00852081" w:rsidTr="4701FEAC" w14:paraId="3FF92DC7" w14:textId="77777777">
        <w:tc>
          <w:tcPr>
            <w:tcW w:w="9610" w:type="dxa"/>
            <w:gridSpan w:val="5"/>
            <w:shd w:val="clear" w:color="auto" w:fill="auto"/>
          </w:tcPr>
          <w:p w:rsidRPr="00327F49" w:rsidR="00852081" w:rsidP="00C54712" w:rsidRDefault="00852081" w14:paraId="25D037CB" w14:textId="77777777">
            <w:pPr>
              <w:pStyle w:val="ListParagraph"/>
              <w:ind w:left="0"/>
              <w:rPr>
                <w:b/>
              </w:rPr>
            </w:pPr>
            <w:r w:rsidRPr="00A879F2">
              <w:rPr>
                <w:b/>
                <w:lang w:eastAsia="en-CA"/>
              </w:rPr>
              <w:t>Group number</w:t>
            </w:r>
            <w:r w:rsidR="008A19D6">
              <w:rPr>
                <w:lang w:eastAsia="en-CA"/>
              </w:rPr>
              <w:t xml:space="preserve"> (e.g., 2020.75</w:t>
            </w:r>
            <w:r>
              <w:rPr>
                <w:lang w:eastAsia="en-CA"/>
              </w:rPr>
              <w:t>)</w:t>
            </w:r>
            <w:r w:rsidRPr="009543D5">
              <w:rPr>
                <w:lang w:eastAsia="en-CA"/>
              </w:rPr>
              <w:t xml:space="preserve">:  </w:t>
            </w:r>
            <w:r w:rsidRPr="009543D5">
              <w:rPr>
                <w:u w:val="single"/>
                <w:lang w:eastAsia="en-CA"/>
              </w:rPr>
              <w:t xml:space="preserve">      </w:t>
            </w:r>
            <w:r w:rsidR="00777F4A">
              <w:rPr>
                <w:u w:val="single"/>
                <w:lang w:eastAsia="en-CA"/>
              </w:rPr>
              <w:t>2020.15</w:t>
            </w:r>
            <w:r w:rsidR="00E071DC">
              <w:rPr>
                <w:u w:val="single"/>
                <w:lang w:eastAsia="en-CA"/>
              </w:rPr>
              <w:t xml:space="preserve">       </w:t>
            </w:r>
            <w:r w:rsidRPr="009543D5">
              <w:rPr>
                <w:u w:val="single"/>
                <w:lang w:eastAsia="en-CA"/>
              </w:rPr>
              <w:t xml:space="preserve">                   </w:t>
            </w:r>
            <w:r w:rsidRPr="00293E05">
              <w:rPr>
                <w:sz w:val="2"/>
                <w:u w:val="single"/>
                <w:lang w:eastAsia="en-CA"/>
              </w:rPr>
              <w:t>.</w:t>
            </w:r>
            <w:r>
              <w:rPr>
                <w:sz w:val="2"/>
                <w:u w:val="single"/>
                <w:lang w:eastAsia="en-CA"/>
              </w:rPr>
              <w:t xml:space="preserve">  </w:t>
            </w:r>
            <w:r>
              <w:rPr>
                <w:b/>
              </w:rPr>
              <w:t xml:space="preserve">                                   </w:t>
            </w:r>
            <w:r w:rsidRPr="005A67A1">
              <w:rPr>
                <w:sz w:val="2"/>
                <w:u w:val="single"/>
              </w:rPr>
              <w:t>.</w:t>
            </w:r>
          </w:p>
        </w:tc>
      </w:tr>
      <w:tr w:rsidR="00852081" w:rsidTr="4701FEAC" w14:paraId="14172E18" w14:textId="77777777">
        <w:tc>
          <w:tcPr>
            <w:tcW w:w="9610" w:type="dxa"/>
            <w:gridSpan w:val="5"/>
            <w:shd w:val="clear" w:color="auto" w:fill="auto"/>
          </w:tcPr>
          <w:p w:rsidRPr="003D1FF6" w:rsidR="00852081" w:rsidP="00E071DC" w:rsidRDefault="00852081" w14:paraId="555E0CA0" w14:textId="77777777">
            <w:pPr>
              <w:pStyle w:val="ListParagraph"/>
              <w:ind w:left="0"/>
            </w:pPr>
            <w:r w:rsidRPr="003D1FF6">
              <w:rPr>
                <w:b/>
              </w:rPr>
              <w:t>Project title:</w:t>
            </w:r>
            <w:r w:rsidRPr="003D1FF6">
              <w:t xml:space="preserve">  </w:t>
            </w:r>
            <w:r w:rsidR="00E071DC">
              <w:t xml:space="preserve"> </w:t>
            </w:r>
            <w:r w:rsidR="00777F4A">
              <w:t>StreamingOS: Low Cost Education System</w:t>
            </w:r>
          </w:p>
        </w:tc>
      </w:tr>
      <w:tr w:rsidR="00852081" w:rsidTr="4701FEAC" w14:paraId="11DB398B" w14:textId="77777777">
        <w:tc>
          <w:tcPr>
            <w:tcW w:w="9610" w:type="dxa"/>
            <w:gridSpan w:val="5"/>
            <w:shd w:val="clear" w:color="auto" w:fill="auto"/>
          </w:tcPr>
          <w:p w:rsidRPr="003D1FF6" w:rsidR="00852081" w:rsidP="00E071DC" w:rsidRDefault="00852081" w14:paraId="58500BA2" w14:textId="77777777">
            <w:pPr>
              <w:pStyle w:val="ListParagraph"/>
              <w:ind w:left="0"/>
            </w:pPr>
            <w:r>
              <w:rPr>
                <w:b/>
              </w:rPr>
              <w:t>Project objective</w:t>
            </w:r>
            <w:r w:rsidRPr="003D1FF6">
              <w:rPr>
                <w:b/>
              </w:rPr>
              <w:t>:</w:t>
            </w:r>
            <w:r w:rsidRPr="003D1FF6">
              <w:t xml:space="preserve">  </w:t>
            </w:r>
            <w:r w:rsidR="00E071DC">
              <w:t xml:space="preserve"> </w:t>
            </w:r>
            <w:r w:rsidR="005968A8">
              <w:t>(This may be ignored.)</w:t>
            </w:r>
          </w:p>
        </w:tc>
      </w:tr>
      <w:tr w:rsidR="00105500" w:rsidTr="4701FEAC" w14:paraId="5D9C7297" w14:textId="77777777">
        <w:trPr>
          <w:trHeight w:val="575"/>
        </w:trPr>
        <w:tc>
          <w:tcPr>
            <w:tcW w:w="2951" w:type="dxa"/>
            <w:vMerge w:val="restart"/>
            <w:tcBorders>
              <w:right w:val="dotted" w:color="auto" w:sz="4" w:space="0"/>
            </w:tcBorders>
            <w:vAlign w:val="center"/>
          </w:tcPr>
          <w:p w:rsidRPr="003D1FF6" w:rsidR="00852081" w:rsidP="006169B5" w:rsidRDefault="00852081" w14:paraId="223B4E5B" w14:textId="77777777">
            <w:pPr>
              <w:pStyle w:val="ListParagraph"/>
              <w:ind w:left="0"/>
              <w:rPr>
                <w:b/>
              </w:rPr>
            </w:pPr>
            <w:r>
              <w:rPr>
                <w:b/>
              </w:rPr>
              <w:t>Specification</w:t>
            </w:r>
            <w:r w:rsidRPr="003D1FF6">
              <w:rPr>
                <w:b/>
              </w:rPr>
              <w:t xml:space="preserve"> </w:t>
            </w:r>
          </w:p>
        </w:tc>
        <w:tc>
          <w:tcPr>
            <w:tcW w:w="1265" w:type="dxa"/>
            <w:vMerge w:val="restart"/>
            <w:tcBorders>
              <w:left w:val="dotted" w:color="auto" w:sz="4" w:space="0"/>
              <w:right w:val="dotted" w:color="auto" w:sz="4" w:space="0"/>
            </w:tcBorders>
            <w:vAlign w:val="center"/>
          </w:tcPr>
          <w:p w:rsidRPr="003D1FF6" w:rsidR="00852081" w:rsidP="006169B5" w:rsidRDefault="00852081" w14:paraId="5839D020" w14:textId="77777777">
            <w:pPr>
              <w:pStyle w:val="ListParagraph"/>
              <w:ind w:left="0"/>
              <w:rPr>
                <w:b/>
              </w:rPr>
            </w:pPr>
            <w:r w:rsidRPr="003D1FF6">
              <w:rPr>
                <w:b/>
              </w:rPr>
              <w:t>Essential spec</w:t>
            </w:r>
            <w:r>
              <w:rPr>
                <w:b/>
              </w:rPr>
              <w:t>ification</w:t>
            </w:r>
            <w:r w:rsidRPr="003D1FF6">
              <w:rPr>
                <w:b/>
              </w:rPr>
              <w:t xml:space="preserve"> (y</w:t>
            </w:r>
            <w:r>
              <w:rPr>
                <w:b/>
              </w:rPr>
              <w:t>es</w:t>
            </w:r>
            <w:r w:rsidRPr="003D1FF6">
              <w:rPr>
                <w:b/>
              </w:rPr>
              <w:t>/n</w:t>
            </w:r>
            <w:r>
              <w:rPr>
                <w:b/>
              </w:rPr>
              <w:t>o</w:t>
            </w:r>
            <w:r w:rsidRPr="003D1FF6">
              <w:rPr>
                <w:b/>
              </w:rPr>
              <w:t>)?</w:t>
            </w:r>
          </w:p>
        </w:tc>
        <w:tc>
          <w:tcPr>
            <w:tcW w:w="2293" w:type="dxa"/>
            <w:vMerge w:val="restart"/>
            <w:tcBorders>
              <w:left w:val="dotted" w:color="auto" w:sz="4" w:space="0"/>
              <w:right w:val="dotted" w:color="auto" w:sz="4" w:space="0"/>
            </w:tcBorders>
            <w:vAlign w:val="center"/>
          </w:tcPr>
          <w:p w:rsidRPr="003D1FF6" w:rsidR="00852081" w:rsidP="006169B5" w:rsidRDefault="00852081" w14:paraId="3CF23803" w14:textId="77777777">
            <w:pPr>
              <w:pStyle w:val="ListParagraph"/>
              <w:ind w:left="0"/>
              <w:rPr>
                <w:b/>
              </w:rPr>
            </w:pPr>
            <w:r w:rsidRPr="003D1FF6">
              <w:rPr>
                <w:b/>
              </w:rPr>
              <w:t>Procedure to be used to show that the specification is met</w:t>
            </w:r>
          </w:p>
        </w:tc>
        <w:tc>
          <w:tcPr>
            <w:tcW w:w="3101" w:type="dxa"/>
            <w:gridSpan w:val="2"/>
            <w:tcBorders>
              <w:left w:val="dotted" w:color="auto" w:sz="4" w:space="0"/>
              <w:bottom w:val="dotted" w:color="auto" w:sz="4" w:space="0"/>
            </w:tcBorders>
            <w:vAlign w:val="center"/>
          </w:tcPr>
          <w:p w:rsidRPr="003D1FF6" w:rsidR="00852081" w:rsidP="006169B5" w:rsidRDefault="00852081" w14:paraId="335BA382" w14:textId="77777777">
            <w:pPr>
              <w:pStyle w:val="ListParagraph"/>
              <w:spacing w:before="0" w:after="0"/>
              <w:ind w:left="0"/>
              <w:jc w:val="center"/>
              <w:rPr>
                <w:b/>
              </w:rPr>
            </w:pPr>
            <w:r>
              <w:rPr>
                <w:b/>
              </w:rPr>
              <w:t>For consultant’s use</w:t>
            </w:r>
          </w:p>
        </w:tc>
      </w:tr>
      <w:tr w:rsidR="00D944B4" w:rsidTr="4701FEAC" w14:paraId="5B305164" w14:textId="77777777">
        <w:trPr>
          <w:trHeight w:val="574"/>
        </w:trPr>
        <w:tc>
          <w:tcPr>
            <w:tcW w:w="2951" w:type="dxa"/>
            <w:vMerge/>
            <w:vAlign w:val="center"/>
          </w:tcPr>
          <w:p w:rsidRPr="003D1FF6" w:rsidR="00852081" w:rsidP="006169B5" w:rsidRDefault="00852081" w14:paraId="55E4E5D1" w14:textId="77777777">
            <w:pPr>
              <w:pStyle w:val="ListParagraph"/>
              <w:ind w:left="0"/>
              <w:rPr>
                <w:b/>
              </w:rPr>
            </w:pPr>
          </w:p>
        </w:tc>
        <w:tc>
          <w:tcPr>
            <w:tcW w:w="1265" w:type="dxa"/>
            <w:vMerge/>
            <w:vAlign w:val="center"/>
          </w:tcPr>
          <w:p w:rsidRPr="003D1FF6" w:rsidR="00852081" w:rsidP="006169B5" w:rsidRDefault="00852081" w14:paraId="49517065" w14:textId="77777777">
            <w:pPr>
              <w:pStyle w:val="ListParagraph"/>
              <w:ind w:left="0"/>
              <w:rPr>
                <w:b/>
              </w:rPr>
            </w:pPr>
          </w:p>
        </w:tc>
        <w:tc>
          <w:tcPr>
            <w:tcW w:w="2293" w:type="dxa"/>
            <w:vMerge/>
            <w:vAlign w:val="center"/>
          </w:tcPr>
          <w:p w:rsidRPr="003D1FF6" w:rsidR="00852081" w:rsidP="006169B5" w:rsidRDefault="00852081" w14:paraId="5451BAFE" w14:textId="77777777">
            <w:pPr>
              <w:pStyle w:val="ListParagraph"/>
              <w:ind w:left="0"/>
              <w:rPr>
                <w:b/>
              </w:rPr>
            </w:pPr>
          </w:p>
        </w:tc>
        <w:tc>
          <w:tcPr>
            <w:tcW w:w="988" w:type="dxa"/>
            <w:tcBorders>
              <w:top w:val="dotted" w:color="auto" w:sz="4" w:space="0"/>
              <w:left w:val="dotted" w:color="auto" w:sz="4" w:space="0"/>
              <w:right w:val="dotted" w:color="auto" w:sz="4" w:space="0"/>
            </w:tcBorders>
            <w:vAlign w:val="center"/>
          </w:tcPr>
          <w:p w:rsidRPr="003D1FF6" w:rsidR="00852081" w:rsidP="006169B5" w:rsidRDefault="00852081" w14:paraId="5E7F761E" w14:textId="77777777">
            <w:pPr>
              <w:pStyle w:val="ListParagraph"/>
              <w:ind w:left="0"/>
              <w:jc w:val="center"/>
              <w:rPr>
                <w:b/>
              </w:rPr>
            </w:pPr>
            <w:r>
              <w:rPr>
                <w:b/>
              </w:rPr>
              <w:t>Pass/Fail</w:t>
            </w:r>
          </w:p>
        </w:tc>
        <w:tc>
          <w:tcPr>
            <w:tcW w:w="2113" w:type="dxa"/>
            <w:tcBorders>
              <w:top w:val="dotted" w:color="auto" w:sz="4" w:space="0"/>
              <w:left w:val="dotted" w:color="auto" w:sz="4" w:space="0"/>
            </w:tcBorders>
            <w:vAlign w:val="center"/>
          </w:tcPr>
          <w:p w:rsidRPr="003D1FF6" w:rsidR="00852081" w:rsidP="006169B5" w:rsidRDefault="00852081" w14:paraId="5AE3408D" w14:textId="77777777">
            <w:pPr>
              <w:pStyle w:val="ListParagraph"/>
              <w:spacing w:before="0" w:after="0"/>
              <w:ind w:left="0"/>
              <w:jc w:val="center"/>
              <w:rPr>
                <w:b/>
              </w:rPr>
            </w:pPr>
            <w:r>
              <w:rPr>
                <w:b/>
              </w:rPr>
              <w:t>Comments</w:t>
            </w:r>
          </w:p>
        </w:tc>
      </w:tr>
      <w:tr w:rsidR="00F5232B" w:rsidTr="4701FEAC" w14:paraId="2B4725AA" w14:textId="77777777">
        <w:tc>
          <w:tcPr>
            <w:tcW w:w="2951" w:type="dxa"/>
            <w:tcBorders>
              <w:right w:val="dotted" w:color="auto" w:sz="4" w:space="0"/>
            </w:tcBorders>
            <w:shd w:val="clear" w:color="auto" w:fill="auto"/>
          </w:tcPr>
          <w:p w:rsidR="00F5232B" w:rsidP="4701FEAC" w:rsidRDefault="4701FEAC" w14:paraId="1AA05E7C" w14:textId="3AC355DE">
            <w:pPr>
              <w:pStyle w:val="ListParagraph"/>
              <w:ind w:left="0"/>
              <w:rPr>
                <w:sz w:val="18"/>
                <w:szCs w:val="18"/>
              </w:rPr>
            </w:pPr>
            <w:r w:rsidRPr="4701FEAC">
              <w:rPr>
                <w:sz w:val="18"/>
                <w:szCs w:val="18"/>
              </w:rPr>
              <w:t>Non-functional Specification 1</w:t>
            </w:r>
          </w:p>
          <w:p w:rsidR="00F5232B" w:rsidP="00F5232B" w:rsidRDefault="00F5232B" w14:paraId="15558A2D" w14:textId="77777777">
            <w:pPr>
              <w:pStyle w:val="Default"/>
            </w:pPr>
            <w:r>
              <w:rPr>
                <w:sz w:val="20"/>
                <w:szCs w:val="20"/>
              </w:rPr>
              <w:t xml:space="preserve">The user facing client should support iOS, Android, Windows, and Linux based operating systems. </w:t>
            </w:r>
          </w:p>
          <w:p w:rsidR="00F5232B" w:rsidP="00F5232B" w:rsidRDefault="00F5232B" w14:paraId="3471ACC7" w14:textId="5A23632B">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1359B2D6" w:rsidR="00F5232B" w:rsidP="00F5232B" w:rsidRDefault="00F5232B" w14:paraId="07FE20DE" w14:textId="0DA28CA2">
            <w:pPr>
              <w:pStyle w:val="ListParagraph"/>
              <w:ind w:left="0"/>
              <w:jc w:val="center"/>
              <w:rPr>
                <w:sz w:val="18"/>
                <w:szCs w:val="18"/>
              </w:rPr>
            </w:pPr>
            <w:r>
              <w:rPr>
                <w:sz w:val="18"/>
              </w:rPr>
              <w:t>No</w:t>
            </w:r>
          </w:p>
        </w:tc>
        <w:tc>
          <w:tcPr>
            <w:tcW w:w="2293" w:type="dxa"/>
            <w:tcBorders>
              <w:left w:val="dotted" w:color="auto" w:sz="4" w:space="0"/>
              <w:right w:val="dotted" w:color="auto" w:sz="4" w:space="0"/>
            </w:tcBorders>
            <w:shd w:val="clear" w:color="auto" w:fill="auto"/>
          </w:tcPr>
          <w:p w:rsidR="00F5232B" w:rsidP="00F5232B" w:rsidRDefault="00F5232B" w14:paraId="3B3F9E92" w14:textId="2FF9E3BE">
            <w:pPr>
              <w:pStyle w:val="ListParagraph"/>
              <w:ind w:left="0"/>
              <w:rPr>
                <w:sz w:val="18"/>
              </w:rPr>
            </w:pPr>
            <w:r>
              <w:rPr>
                <w:sz w:val="18"/>
              </w:rPr>
              <w:t xml:space="preserve">We can open the client application on an Amazon Fire tablet that shows it runs on Android. We can run it on Windows laptops to show it runs on Windows. </w:t>
            </w:r>
          </w:p>
        </w:tc>
        <w:tc>
          <w:tcPr>
            <w:tcW w:w="988" w:type="dxa"/>
            <w:tcBorders>
              <w:left w:val="dotted" w:color="auto" w:sz="4" w:space="0"/>
              <w:right w:val="dotted" w:color="auto" w:sz="4" w:space="0"/>
            </w:tcBorders>
            <w:shd w:val="clear" w:color="auto" w:fill="FFFFFF" w:themeFill="background1"/>
          </w:tcPr>
          <w:p w:rsidRPr="003D1FF6" w:rsidR="00F5232B" w:rsidP="00F5232B" w:rsidRDefault="00F5232B" w14:paraId="12B30A2E"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F5232B" w:rsidP="00F5232B" w:rsidRDefault="00F5232B" w14:paraId="799A3098" w14:textId="50474EFD">
            <w:pPr>
              <w:pStyle w:val="ListParagraph"/>
              <w:ind w:left="0"/>
              <w:rPr>
                <w:sz w:val="18"/>
              </w:rPr>
            </w:pPr>
          </w:p>
        </w:tc>
      </w:tr>
      <w:tr w:rsidR="00146DD5" w:rsidTr="4701FEAC" w14:paraId="4127CE1F" w14:textId="77777777">
        <w:tc>
          <w:tcPr>
            <w:tcW w:w="2951" w:type="dxa"/>
            <w:tcBorders>
              <w:right w:val="dotted" w:color="auto" w:sz="4" w:space="0"/>
            </w:tcBorders>
            <w:shd w:val="clear" w:color="auto" w:fill="auto"/>
          </w:tcPr>
          <w:p w:rsidR="00146DD5" w:rsidP="4701FEAC" w:rsidRDefault="4701FEAC" w14:paraId="2847E6CA" w14:textId="336C6278">
            <w:pPr>
              <w:pStyle w:val="ListParagraph"/>
              <w:ind w:left="0"/>
              <w:rPr>
                <w:sz w:val="18"/>
                <w:szCs w:val="18"/>
              </w:rPr>
            </w:pPr>
            <w:r w:rsidRPr="4701FEAC">
              <w:rPr>
                <w:sz w:val="18"/>
                <w:szCs w:val="18"/>
              </w:rPr>
              <w:t>Non-functional Specification 2</w:t>
            </w:r>
          </w:p>
          <w:p w:rsidR="00146DD5" w:rsidP="00146DD5" w:rsidRDefault="00146DD5" w14:paraId="696D97DD" w14:textId="77777777">
            <w:pPr>
              <w:pStyle w:val="Default"/>
            </w:pPr>
            <w:r>
              <w:rPr>
                <w:sz w:val="20"/>
                <w:szCs w:val="20"/>
              </w:rPr>
              <w:t xml:space="preserve">The system should provide all users (students and teachers) functionalities through a single client facing application. </w:t>
            </w:r>
          </w:p>
          <w:p w:rsidR="00146DD5" w:rsidP="00146DD5" w:rsidRDefault="00146DD5" w14:paraId="3D8BC13C" w14:textId="216E8743">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00146DD5" w:rsidP="00146DD5" w:rsidRDefault="00146DD5" w14:paraId="3580FFE0" w14:textId="2C67FA3D">
            <w:pPr>
              <w:pStyle w:val="ListParagraph"/>
              <w:ind w:left="0"/>
              <w:jc w:val="center"/>
              <w:rPr>
                <w:sz w:val="18"/>
              </w:rPr>
            </w:pPr>
            <w:r>
              <w:rPr>
                <w:sz w:val="18"/>
              </w:rPr>
              <w:t>Yes</w:t>
            </w:r>
          </w:p>
        </w:tc>
        <w:tc>
          <w:tcPr>
            <w:tcW w:w="2293" w:type="dxa"/>
            <w:tcBorders>
              <w:left w:val="dotted" w:color="auto" w:sz="4" w:space="0"/>
              <w:right w:val="dotted" w:color="auto" w:sz="4" w:space="0"/>
            </w:tcBorders>
            <w:shd w:val="clear" w:color="auto" w:fill="auto"/>
          </w:tcPr>
          <w:p w:rsidR="00146DD5" w:rsidP="00146DD5" w:rsidRDefault="00146DD5" w14:paraId="30E50F7D" w14:textId="2BF7C0CA">
            <w:pPr>
              <w:pStyle w:val="ListParagraph"/>
              <w:ind w:left="0"/>
              <w:rPr>
                <w:sz w:val="18"/>
              </w:rPr>
            </w:pPr>
            <w:r>
              <w:rPr>
                <w:sz w:val="18"/>
              </w:rPr>
              <w:t xml:space="preserve">We show that the single client application with a single UI and codebase can be used by both the teacher and students in their own ways. </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5E900374" w14:textId="4F34C0D8">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55E15933" w14:textId="69A3902D">
            <w:pPr>
              <w:pStyle w:val="ListParagraph"/>
              <w:ind w:left="0"/>
              <w:rPr>
                <w:sz w:val="18"/>
              </w:rPr>
            </w:pPr>
          </w:p>
        </w:tc>
      </w:tr>
      <w:tr w:rsidR="00146DD5" w:rsidTr="4701FEAC" w14:paraId="03C9EDB2" w14:textId="77777777">
        <w:tc>
          <w:tcPr>
            <w:tcW w:w="2951" w:type="dxa"/>
            <w:tcBorders>
              <w:right w:val="dotted" w:color="auto" w:sz="4" w:space="0"/>
            </w:tcBorders>
            <w:shd w:val="clear" w:color="auto" w:fill="auto"/>
          </w:tcPr>
          <w:p w:rsidR="00146DD5" w:rsidP="4701FEAC" w:rsidRDefault="4701FEAC" w14:paraId="4CF87BA4" w14:textId="6C4F785C">
            <w:pPr>
              <w:pStyle w:val="ListParagraph"/>
              <w:ind w:left="0"/>
              <w:rPr>
                <w:sz w:val="18"/>
                <w:szCs w:val="18"/>
              </w:rPr>
            </w:pPr>
            <w:r w:rsidRPr="4701FEAC">
              <w:rPr>
                <w:sz w:val="18"/>
                <w:szCs w:val="18"/>
              </w:rPr>
              <w:t>Non-functional Specification 3</w:t>
            </w:r>
          </w:p>
          <w:p w:rsidR="00146DD5" w:rsidP="00146DD5" w:rsidRDefault="00146DD5" w14:paraId="73AC33CB" w14:textId="77777777">
            <w:pPr>
              <w:pStyle w:val="Default"/>
            </w:pPr>
            <w:r>
              <w:rPr>
                <w:sz w:val="20"/>
                <w:szCs w:val="20"/>
              </w:rPr>
              <w:t xml:space="preserve">The system should be capable of providing of role based (teacher, student, etc.) access control. </w:t>
            </w:r>
          </w:p>
          <w:p w:rsidR="00146DD5" w:rsidP="00146DD5" w:rsidRDefault="00146DD5" w14:paraId="304BDE32" w14:textId="77777777">
            <w:pPr>
              <w:pStyle w:val="ListParagraph"/>
              <w:ind w:left="0"/>
              <w:rPr>
                <w:sz w:val="18"/>
              </w:rPr>
            </w:pPr>
          </w:p>
          <w:p w:rsidR="00146DD5" w:rsidP="00146DD5" w:rsidRDefault="00146DD5" w14:paraId="3F45BD12" w14:textId="31560B33">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1359B2D6" w:rsidR="00146DD5" w:rsidP="00146DD5" w:rsidRDefault="00146DD5" w14:paraId="7173244B" w14:textId="6997E9EC">
            <w:pPr>
              <w:pStyle w:val="ListParagraph"/>
              <w:ind w:left="0"/>
              <w:jc w:val="center"/>
              <w:rPr>
                <w:sz w:val="18"/>
                <w:szCs w:val="18"/>
              </w:rPr>
            </w:pPr>
            <w:r>
              <w:rPr>
                <w:sz w:val="18"/>
              </w:rPr>
              <w:t>Yes</w:t>
            </w:r>
          </w:p>
        </w:tc>
        <w:tc>
          <w:tcPr>
            <w:tcW w:w="2293" w:type="dxa"/>
            <w:tcBorders>
              <w:left w:val="dotted" w:color="auto" w:sz="4" w:space="0"/>
              <w:right w:val="dotted" w:color="auto" w:sz="4" w:space="0"/>
            </w:tcBorders>
            <w:shd w:val="clear" w:color="auto" w:fill="auto"/>
          </w:tcPr>
          <w:p w:rsidR="00146DD5" w:rsidP="00146DD5" w:rsidRDefault="00146DD5" w14:paraId="69443965" w14:textId="03F5E0B3">
            <w:pPr>
              <w:pStyle w:val="ListParagraph"/>
              <w:ind w:left="0"/>
              <w:rPr>
                <w:sz w:val="18"/>
              </w:rPr>
            </w:pPr>
            <w:r>
              <w:rPr>
                <w:sz w:val="18"/>
              </w:rPr>
              <w:t xml:space="preserve">We login separately as a Teacher and a Student and show how the application varies for both of them. </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795AC41C"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2A226002" w14:textId="2EE758B0">
            <w:pPr>
              <w:pStyle w:val="ListParagraph"/>
              <w:ind w:left="0"/>
              <w:rPr>
                <w:sz w:val="18"/>
              </w:rPr>
            </w:pPr>
          </w:p>
        </w:tc>
      </w:tr>
      <w:tr w:rsidR="00146DD5" w:rsidTr="4701FEAC" w14:paraId="46BB53FF" w14:textId="77777777">
        <w:tc>
          <w:tcPr>
            <w:tcW w:w="2951" w:type="dxa"/>
            <w:tcBorders>
              <w:right w:val="dotted" w:color="auto" w:sz="4" w:space="0"/>
            </w:tcBorders>
            <w:shd w:val="clear" w:color="auto" w:fill="auto"/>
          </w:tcPr>
          <w:p w:rsidR="00146DD5" w:rsidP="00146DD5" w:rsidRDefault="4701FEAC" w14:paraId="68FB6221" w14:textId="3D2D46DE">
            <w:pPr>
              <w:pStyle w:val="ListParagraph"/>
              <w:ind w:left="0"/>
              <w:rPr>
                <w:sz w:val="18"/>
                <w:szCs w:val="18"/>
              </w:rPr>
            </w:pPr>
            <w:r w:rsidRPr="4701FEAC">
              <w:rPr>
                <w:sz w:val="18"/>
                <w:szCs w:val="18"/>
              </w:rPr>
              <w:t>Functional Specification 1</w:t>
            </w:r>
          </w:p>
          <w:p w:rsidR="00146DD5" w:rsidP="00146DD5" w:rsidRDefault="00146DD5" w14:paraId="0EF07903" w14:textId="77777777">
            <w:pPr>
              <w:pStyle w:val="Default"/>
            </w:pPr>
            <w:r>
              <w:rPr>
                <w:sz w:val="20"/>
                <w:szCs w:val="20"/>
              </w:rPr>
              <w:t xml:space="preserve">The OS streams should be capable of supporting a web browser and a suite of desktop productivity applications (i.e. word processor, spreadsheet software, presentation software, and lightweight IDE) </w:t>
            </w:r>
          </w:p>
          <w:p w:rsidR="00146DD5" w:rsidP="00146DD5" w:rsidRDefault="00146DD5" w14:paraId="1202DB93" w14:textId="6AC6D58D">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1359B2D6" w:rsidR="00146DD5" w:rsidP="00146DD5" w:rsidRDefault="00146DD5" w14:paraId="12AE5B44" w14:textId="3A5F2695">
            <w:pPr>
              <w:pStyle w:val="ListParagraph"/>
              <w:ind w:left="0"/>
              <w:jc w:val="center"/>
              <w:rPr>
                <w:sz w:val="18"/>
                <w:szCs w:val="18"/>
              </w:rPr>
            </w:pPr>
            <w:r>
              <w:rPr>
                <w:sz w:val="18"/>
              </w:rPr>
              <w:t>Yes</w:t>
            </w:r>
          </w:p>
        </w:tc>
        <w:tc>
          <w:tcPr>
            <w:tcW w:w="2293" w:type="dxa"/>
            <w:tcBorders>
              <w:left w:val="dotted" w:color="auto" w:sz="4" w:space="0"/>
              <w:right w:val="dotted" w:color="auto" w:sz="4" w:space="0"/>
            </w:tcBorders>
            <w:shd w:val="clear" w:color="auto" w:fill="auto"/>
          </w:tcPr>
          <w:p w:rsidR="00146DD5" w:rsidP="00146DD5" w:rsidRDefault="00146DD5" w14:paraId="45EFF068" w14:textId="6F57E856">
            <w:pPr>
              <w:pStyle w:val="ListParagraph"/>
              <w:ind w:left="0"/>
              <w:rPr>
                <w:sz w:val="18"/>
              </w:rPr>
            </w:pPr>
            <w:r>
              <w:rPr>
                <w:sz w:val="18"/>
              </w:rPr>
              <w:t>We login to any OS container, be it Linux or Windows and show the suite of products that we support and how we can interact with a few of them. For example, run a simple lightweight “Hello World” program on Visual Studio Code.</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20E6A22C"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4AE82409" w14:textId="21260FEF">
            <w:pPr>
              <w:pStyle w:val="ListParagraph"/>
              <w:ind w:left="0"/>
              <w:rPr>
                <w:sz w:val="18"/>
              </w:rPr>
            </w:pPr>
          </w:p>
        </w:tc>
      </w:tr>
      <w:tr w:rsidR="00146DD5" w:rsidTr="4701FEAC" w14:paraId="4D399298" w14:textId="77777777">
        <w:tc>
          <w:tcPr>
            <w:tcW w:w="2951" w:type="dxa"/>
            <w:tcBorders>
              <w:right w:val="dotted" w:color="auto" w:sz="4" w:space="0"/>
            </w:tcBorders>
            <w:shd w:val="clear" w:color="auto" w:fill="auto"/>
          </w:tcPr>
          <w:p w:rsidR="00146DD5" w:rsidP="4701FEAC" w:rsidRDefault="4701FEAC" w14:paraId="11FD37F4" w14:textId="3630FC51">
            <w:pPr>
              <w:pStyle w:val="ListParagraph"/>
              <w:ind w:left="0"/>
              <w:rPr>
                <w:sz w:val="18"/>
                <w:szCs w:val="18"/>
              </w:rPr>
            </w:pPr>
            <w:r w:rsidRPr="4701FEAC">
              <w:rPr>
                <w:sz w:val="18"/>
                <w:szCs w:val="18"/>
              </w:rPr>
              <w:t>Non-functional Specification 4</w:t>
            </w:r>
          </w:p>
          <w:p w:rsidR="00146DD5" w:rsidP="00146DD5" w:rsidRDefault="00146DD5" w14:paraId="3A583E25" w14:textId="77777777">
            <w:pPr>
              <w:pStyle w:val="Default"/>
            </w:pPr>
            <w:r>
              <w:rPr>
                <w:sz w:val="20"/>
                <w:szCs w:val="20"/>
              </w:rPr>
              <w:t xml:space="preserve">On accidental/unintended user disconnect(s), the system should be capable of re-establishing the connection to the same OS stream without losing user state (as long as an adequate internet connection exists). Re-connect should occur in less than 10 seconds upon internet connection re-establishment. </w:t>
            </w:r>
          </w:p>
          <w:p w:rsidR="00146DD5" w:rsidP="00146DD5" w:rsidRDefault="00146DD5" w14:paraId="6654D540" w14:textId="77777777">
            <w:pPr>
              <w:pStyle w:val="ListParagraph"/>
              <w:ind w:left="0"/>
              <w:rPr>
                <w:sz w:val="18"/>
              </w:rPr>
            </w:pPr>
          </w:p>
          <w:p w:rsidR="00146DD5" w:rsidP="00146DD5" w:rsidRDefault="00146DD5" w14:paraId="6C343F72" w14:textId="4F9E966A">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1359B2D6" w:rsidR="00146DD5" w:rsidP="00146DD5" w:rsidRDefault="00146DD5" w14:paraId="2B72E67C" w14:textId="5F85E0D9">
            <w:pPr>
              <w:pStyle w:val="ListParagraph"/>
              <w:ind w:left="0"/>
              <w:jc w:val="center"/>
              <w:rPr>
                <w:sz w:val="18"/>
                <w:szCs w:val="18"/>
              </w:rPr>
            </w:pPr>
            <w:r>
              <w:rPr>
                <w:sz w:val="18"/>
              </w:rPr>
              <w:t>No</w:t>
            </w:r>
          </w:p>
        </w:tc>
        <w:tc>
          <w:tcPr>
            <w:tcW w:w="2293" w:type="dxa"/>
            <w:tcBorders>
              <w:left w:val="dotted" w:color="auto" w:sz="4" w:space="0"/>
              <w:right w:val="dotted" w:color="auto" w:sz="4" w:space="0"/>
            </w:tcBorders>
            <w:shd w:val="clear" w:color="auto" w:fill="auto"/>
          </w:tcPr>
          <w:p w:rsidR="00146DD5" w:rsidP="00146DD5" w:rsidRDefault="00146DD5" w14:paraId="7200F670" w14:textId="2E0FD48D">
            <w:pPr>
              <w:pStyle w:val="ListParagraph"/>
              <w:ind w:left="0"/>
              <w:rPr>
                <w:sz w:val="18"/>
              </w:rPr>
            </w:pPr>
            <w:r>
              <w:rPr>
                <w:sz w:val="18"/>
              </w:rPr>
              <w:t>When the OS disconnects, we can reconnect it and show that the same applications are still open from before the OS container was disconnected (ie File Explorer, VSCode).</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29FB2D43"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24041F82" w14:textId="70D56B5C">
            <w:pPr>
              <w:pStyle w:val="ListParagraph"/>
              <w:ind w:left="0"/>
              <w:rPr>
                <w:sz w:val="18"/>
              </w:rPr>
            </w:pPr>
          </w:p>
        </w:tc>
      </w:tr>
      <w:tr w:rsidR="00146DD5" w:rsidTr="4701FEAC" w14:paraId="12A119E9" w14:textId="77777777">
        <w:tc>
          <w:tcPr>
            <w:tcW w:w="2951" w:type="dxa"/>
            <w:tcBorders>
              <w:right w:val="dotted" w:color="auto" w:sz="4" w:space="0"/>
            </w:tcBorders>
            <w:shd w:val="clear" w:color="auto" w:fill="auto"/>
          </w:tcPr>
          <w:p w:rsidR="00146DD5" w:rsidP="00146DD5" w:rsidRDefault="4701FEAC" w14:paraId="4A0F0890" w14:textId="0AB4EE3F">
            <w:pPr>
              <w:pStyle w:val="ListParagraph"/>
              <w:ind w:left="0"/>
              <w:rPr>
                <w:sz w:val="18"/>
                <w:szCs w:val="18"/>
              </w:rPr>
            </w:pPr>
            <w:r w:rsidRPr="4701FEAC">
              <w:rPr>
                <w:sz w:val="18"/>
                <w:szCs w:val="18"/>
              </w:rPr>
              <w:t>Functional Specification 2</w:t>
            </w:r>
          </w:p>
          <w:p w:rsidR="00146DD5" w:rsidP="00146DD5" w:rsidRDefault="00146DD5" w14:paraId="3DC8648A" w14:textId="77777777">
            <w:pPr>
              <w:pStyle w:val="Default"/>
            </w:pPr>
            <w:r>
              <w:rPr>
                <w:sz w:val="20"/>
                <w:szCs w:val="20"/>
              </w:rPr>
              <w:t xml:space="preserve">The system should provide teachers with the ability to grant/revoke application permissions (on an OS container) per student. </w:t>
            </w:r>
          </w:p>
          <w:p w:rsidR="00146DD5" w:rsidP="00146DD5" w:rsidRDefault="00146DD5" w14:paraId="13F5E8F5" w14:textId="4355B50A">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1359B2D6" w:rsidR="00146DD5" w:rsidP="00146DD5" w:rsidRDefault="00146DD5" w14:paraId="5BF6CE0D" w14:textId="4BC5CF02">
            <w:pPr>
              <w:pStyle w:val="ListParagraph"/>
              <w:ind w:left="0"/>
              <w:jc w:val="center"/>
              <w:rPr>
                <w:sz w:val="18"/>
                <w:szCs w:val="18"/>
              </w:rPr>
            </w:pPr>
            <w:r>
              <w:rPr>
                <w:sz w:val="18"/>
              </w:rPr>
              <w:t>Yes</w:t>
            </w:r>
          </w:p>
        </w:tc>
        <w:tc>
          <w:tcPr>
            <w:tcW w:w="2293" w:type="dxa"/>
            <w:tcBorders>
              <w:left w:val="dotted" w:color="auto" w:sz="4" w:space="0"/>
              <w:right w:val="dotted" w:color="auto" w:sz="4" w:space="0"/>
            </w:tcBorders>
            <w:shd w:val="clear" w:color="auto" w:fill="auto"/>
          </w:tcPr>
          <w:p w:rsidR="00146DD5" w:rsidP="00146DD5" w:rsidRDefault="00146DD5" w14:paraId="264BBAC4" w14:textId="7EA36780">
            <w:pPr>
              <w:pStyle w:val="ListParagraph"/>
              <w:ind w:left="0"/>
              <w:rPr>
                <w:sz w:val="18"/>
              </w:rPr>
            </w:pPr>
            <w:r>
              <w:rPr>
                <w:sz w:val="18"/>
              </w:rPr>
              <w:t>We log into the system as a teacher, see a list of the students currently enrolled in their class. We click on a random student and the table gets updated to show their permission status. We toggle the slider to either grant or revoke access to an application. Then we open the OS container and show that the student can either open or not open the application</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4248B636"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7A831A9E" w14:textId="2B6517E8">
            <w:pPr>
              <w:pStyle w:val="ListParagraph"/>
              <w:ind w:left="0"/>
              <w:rPr>
                <w:sz w:val="18"/>
              </w:rPr>
            </w:pPr>
          </w:p>
        </w:tc>
      </w:tr>
      <w:tr w:rsidR="00146DD5" w:rsidTr="4701FEAC" w14:paraId="5DE945AD" w14:textId="77777777">
        <w:tc>
          <w:tcPr>
            <w:tcW w:w="2951" w:type="dxa"/>
            <w:tcBorders>
              <w:right w:val="dotted" w:color="auto" w:sz="4" w:space="0"/>
            </w:tcBorders>
            <w:shd w:val="clear" w:color="auto" w:fill="auto"/>
          </w:tcPr>
          <w:p w:rsidR="00146DD5" w:rsidP="00146DD5" w:rsidRDefault="4701FEAC" w14:paraId="053708B3" w14:textId="71385A5C">
            <w:pPr>
              <w:pStyle w:val="ListParagraph"/>
              <w:ind w:left="0"/>
              <w:rPr>
                <w:sz w:val="18"/>
                <w:szCs w:val="18"/>
              </w:rPr>
            </w:pPr>
            <w:r w:rsidRPr="4701FEAC">
              <w:rPr>
                <w:sz w:val="18"/>
                <w:szCs w:val="18"/>
              </w:rPr>
              <w:t>Functional Specification 3</w:t>
            </w:r>
          </w:p>
          <w:p w:rsidR="00146DD5" w:rsidP="00146DD5" w:rsidRDefault="00146DD5" w14:paraId="2B556BCF" w14:textId="77777777">
            <w:pPr>
              <w:pStyle w:val="Default"/>
            </w:pPr>
            <w:r w:rsidRPr="09B1B3AE">
              <w:rPr>
                <w:sz w:val="20"/>
                <w:szCs w:val="20"/>
              </w:rPr>
              <w:t>The teacher should be able to send notifications to students’ clients. Notifications should be received within 10 seconds of being sent.</w:t>
            </w:r>
          </w:p>
          <w:p w:rsidR="00146DD5" w:rsidP="00146DD5" w:rsidRDefault="00146DD5" w14:paraId="56206C0F" w14:textId="74EEB8DE">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1359B2D6" w:rsidR="00146DD5" w:rsidP="00146DD5" w:rsidRDefault="00146DD5" w14:paraId="34DE6EFD" w14:textId="0715A132">
            <w:pPr>
              <w:pStyle w:val="ListParagraph"/>
              <w:ind w:left="0"/>
              <w:jc w:val="center"/>
              <w:rPr>
                <w:sz w:val="18"/>
                <w:szCs w:val="18"/>
              </w:rPr>
            </w:pPr>
            <w:r w:rsidRPr="634DD30C">
              <w:rPr>
                <w:sz w:val="18"/>
                <w:szCs w:val="18"/>
              </w:rPr>
              <w:t>No</w:t>
            </w:r>
          </w:p>
        </w:tc>
        <w:tc>
          <w:tcPr>
            <w:tcW w:w="2293" w:type="dxa"/>
            <w:tcBorders>
              <w:left w:val="dotted" w:color="auto" w:sz="4" w:space="0"/>
              <w:right w:val="dotted" w:color="auto" w:sz="4" w:space="0"/>
            </w:tcBorders>
            <w:shd w:val="clear" w:color="auto" w:fill="auto"/>
          </w:tcPr>
          <w:p w:rsidR="00146DD5" w:rsidP="00146DD5" w:rsidRDefault="00146DD5" w14:paraId="63D5A918" w14:textId="77777777">
            <w:pPr>
              <w:pStyle w:val="ListParagraph"/>
              <w:ind w:left="0"/>
              <w:rPr>
                <w:sz w:val="18"/>
                <w:szCs w:val="18"/>
              </w:rPr>
            </w:pPr>
            <w:r w:rsidRPr="3601D861">
              <w:rPr>
                <w:sz w:val="18"/>
                <w:szCs w:val="18"/>
              </w:rPr>
              <w:t>We send a notification to the student as a teacher and then time the amount taken for it to be actually displayed in the student’s screen.</w:t>
            </w:r>
          </w:p>
          <w:p w:rsidR="00146DD5" w:rsidP="00146DD5" w:rsidRDefault="00146DD5" w14:paraId="5454BD32" w14:textId="77777777">
            <w:pPr>
              <w:pStyle w:val="ListParagraph"/>
              <w:ind w:left="0"/>
              <w:rPr>
                <w:sz w:val="18"/>
              </w:rPr>
            </w:pP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51EB0679"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40642B98" w14:textId="31826873">
            <w:pPr>
              <w:pStyle w:val="ListParagraph"/>
              <w:ind w:left="0"/>
              <w:rPr>
                <w:sz w:val="18"/>
              </w:rPr>
            </w:pPr>
          </w:p>
        </w:tc>
      </w:tr>
      <w:tr w:rsidR="00146DD5" w:rsidTr="4701FEAC" w14:paraId="4DE8E964" w14:textId="77777777">
        <w:tc>
          <w:tcPr>
            <w:tcW w:w="2951" w:type="dxa"/>
            <w:tcBorders>
              <w:right w:val="dotted" w:color="auto" w:sz="4" w:space="0"/>
            </w:tcBorders>
            <w:shd w:val="clear" w:color="auto" w:fill="auto"/>
          </w:tcPr>
          <w:p w:rsidR="00146DD5" w:rsidP="4701FEAC" w:rsidRDefault="4701FEAC" w14:paraId="67AF3FF1" w14:textId="0518677C">
            <w:pPr>
              <w:pStyle w:val="ListParagraph"/>
              <w:ind w:left="0"/>
              <w:rPr>
                <w:sz w:val="18"/>
                <w:szCs w:val="18"/>
              </w:rPr>
            </w:pPr>
            <w:r w:rsidRPr="4701FEAC">
              <w:rPr>
                <w:sz w:val="18"/>
                <w:szCs w:val="18"/>
              </w:rPr>
              <w:t>Functional Specification 4</w:t>
            </w:r>
          </w:p>
          <w:p w:rsidR="00146DD5" w:rsidP="00146DD5" w:rsidRDefault="00146DD5" w14:paraId="4934FFDB" w14:textId="77777777">
            <w:pPr>
              <w:pStyle w:val="Default"/>
            </w:pPr>
            <w:r>
              <w:rPr>
                <w:sz w:val="20"/>
                <w:szCs w:val="20"/>
              </w:rPr>
              <w:t xml:space="preserve">The teacher should be able to see the screens of all students actively streaming with at most a 10 second delay. </w:t>
            </w:r>
          </w:p>
          <w:p w:rsidRPr="003D1FF6" w:rsidR="00146DD5" w:rsidP="00146DD5" w:rsidRDefault="00146DD5" w14:paraId="11483F57" w14:textId="77777777">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003D1FF6" w:rsidR="00146DD5" w:rsidP="00146DD5" w:rsidRDefault="00146DD5" w14:paraId="1BB2AAB9" w14:textId="4728906F">
            <w:pPr>
              <w:pStyle w:val="ListParagraph"/>
              <w:ind w:left="0"/>
              <w:jc w:val="center"/>
              <w:rPr>
                <w:sz w:val="18"/>
                <w:szCs w:val="18"/>
              </w:rPr>
            </w:pPr>
            <w:r w:rsidRPr="1359B2D6">
              <w:rPr>
                <w:sz w:val="18"/>
                <w:szCs w:val="18"/>
              </w:rPr>
              <w:t>No</w:t>
            </w:r>
          </w:p>
        </w:tc>
        <w:tc>
          <w:tcPr>
            <w:tcW w:w="2293" w:type="dxa"/>
            <w:tcBorders>
              <w:left w:val="dotted" w:color="auto" w:sz="4" w:space="0"/>
              <w:right w:val="dotted" w:color="auto" w:sz="4" w:space="0"/>
            </w:tcBorders>
            <w:shd w:val="clear" w:color="auto" w:fill="auto"/>
          </w:tcPr>
          <w:p w:rsidRPr="003D1FF6" w:rsidR="00146DD5" w:rsidP="00146DD5" w:rsidRDefault="00146DD5" w14:paraId="304C44F0" w14:textId="02DF798C">
            <w:pPr>
              <w:pStyle w:val="ListParagraph"/>
              <w:ind w:left="0"/>
              <w:rPr>
                <w:sz w:val="18"/>
              </w:rPr>
            </w:pPr>
            <w:r>
              <w:rPr>
                <w:sz w:val="18"/>
              </w:rPr>
              <w:t>Go to the student bird’s eye view page and watch the screenshot of a specific student.  On another device, open a folder on an OS and time how long it takes for the screenshot to update.</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78FD7AD5"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2F5E40CE" w14:textId="77777777">
            <w:pPr>
              <w:pStyle w:val="ListParagraph"/>
              <w:ind w:left="0"/>
              <w:rPr>
                <w:sz w:val="18"/>
              </w:rPr>
            </w:pPr>
          </w:p>
        </w:tc>
      </w:tr>
      <w:tr w:rsidR="00146DD5" w:rsidTr="4701FEAC" w14:paraId="3AAED959" w14:textId="77777777">
        <w:tc>
          <w:tcPr>
            <w:tcW w:w="2951" w:type="dxa"/>
            <w:tcBorders>
              <w:right w:val="dotted" w:color="auto" w:sz="4" w:space="0"/>
            </w:tcBorders>
            <w:shd w:val="clear" w:color="auto" w:fill="auto"/>
          </w:tcPr>
          <w:p w:rsidR="00146DD5" w:rsidP="00146DD5" w:rsidRDefault="4701FEAC" w14:paraId="2AA34852" w14:textId="34E35256">
            <w:pPr>
              <w:pStyle w:val="ListParagraph"/>
              <w:ind w:left="0"/>
              <w:rPr>
                <w:sz w:val="18"/>
                <w:szCs w:val="18"/>
              </w:rPr>
            </w:pPr>
            <w:r w:rsidRPr="4701FEAC">
              <w:rPr>
                <w:sz w:val="18"/>
                <w:szCs w:val="18"/>
              </w:rPr>
              <w:t>Functional Specification 5</w:t>
            </w:r>
          </w:p>
          <w:p w:rsidR="00146DD5" w:rsidP="00146DD5" w:rsidRDefault="00146DD5" w14:paraId="551A4076" w14:textId="77777777">
            <w:pPr>
              <w:pStyle w:val="Default"/>
            </w:pPr>
            <w:r>
              <w:rPr>
                <w:sz w:val="20"/>
                <w:szCs w:val="20"/>
              </w:rPr>
              <w:t xml:space="preserve">The system should be capable of recognizing active/failed OS container states within one minute of becoming active/inactive. It should also add/remove containers in the allocation pool for users accordingly. </w:t>
            </w:r>
          </w:p>
          <w:p w:rsidRPr="003D1FF6" w:rsidR="00146DD5" w:rsidP="00146DD5" w:rsidRDefault="00146DD5" w14:paraId="6B27E46D" w14:textId="77777777">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003D1FF6" w:rsidR="00146DD5" w:rsidP="00146DD5" w:rsidRDefault="00146DD5" w14:paraId="74732993" w14:textId="77777777">
            <w:pPr>
              <w:pStyle w:val="ListParagraph"/>
              <w:ind w:left="0"/>
              <w:jc w:val="center"/>
              <w:rPr>
                <w:sz w:val="18"/>
              </w:rPr>
            </w:pPr>
            <w:r>
              <w:rPr>
                <w:sz w:val="18"/>
              </w:rPr>
              <w:t>Yes</w:t>
            </w:r>
          </w:p>
        </w:tc>
        <w:tc>
          <w:tcPr>
            <w:tcW w:w="2293" w:type="dxa"/>
            <w:tcBorders>
              <w:left w:val="dotted" w:color="auto" w:sz="4" w:space="0"/>
              <w:right w:val="dotted" w:color="auto" w:sz="4" w:space="0"/>
            </w:tcBorders>
            <w:shd w:val="clear" w:color="auto" w:fill="auto"/>
          </w:tcPr>
          <w:p w:rsidRPr="003D1FF6" w:rsidR="00146DD5" w:rsidP="00146DD5" w:rsidRDefault="00146DD5" w14:paraId="010ECF89" w14:textId="6DE39C14">
            <w:pPr>
              <w:pStyle w:val="ListParagraph"/>
              <w:ind w:left="0"/>
              <w:rPr>
                <w:sz w:val="18"/>
              </w:rPr>
            </w:pPr>
            <w:r>
              <w:rPr>
                <w:sz w:val="18"/>
              </w:rPr>
              <w:t>Kill an OS container and show proof that the cleanup process works by showing the backend logs, as well as the screenshot disappearing from the student bird’s eye view page.</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303C7A3C"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1B2A23DF" w14:textId="77777777">
            <w:pPr>
              <w:pStyle w:val="ListParagraph"/>
              <w:ind w:left="0"/>
              <w:rPr>
                <w:sz w:val="18"/>
              </w:rPr>
            </w:pPr>
          </w:p>
        </w:tc>
      </w:tr>
      <w:tr w:rsidR="00146DD5" w:rsidTr="4701FEAC" w14:paraId="39B804A2" w14:textId="77777777">
        <w:tc>
          <w:tcPr>
            <w:tcW w:w="2951" w:type="dxa"/>
            <w:tcBorders>
              <w:right w:val="dotted" w:color="auto" w:sz="4" w:space="0"/>
            </w:tcBorders>
            <w:shd w:val="clear" w:color="auto" w:fill="auto"/>
          </w:tcPr>
          <w:p w:rsidR="00146DD5" w:rsidP="00146DD5" w:rsidRDefault="4701FEAC" w14:paraId="548D96BB" w14:textId="3AFA4EB9">
            <w:pPr>
              <w:pStyle w:val="ListParagraph"/>
              <w:ind w:left="0"/>
              <w:rPr>
                <w:sz w:val="18"/>
                <w:szCs w:val="18"/>
              </w:rPr>
            </w:pPr>
            <w:r w:rsidRPr="4701FEAC">
              <w:rPr>
                <w:sz w:val="18"/>
                <w:szCs w:val="18"/>
              </w:rPr>
              <w:t>Functional Specification 6</w:t>
            </w:r>
          </w:p>
          <w:p w:rsidR="00146DD5" w:rsidP="00146DD5" w:rsidRDefault="00146DD5" w14:paraId="56DC7706" w14:textId="77777777">
            <w:pPr>
              <w:pStyle w:val="Default"/>
            </w:pPr>
            <w:r>
              <w:rPr>
                <w:sz w:val="20"/>
                <w:szCs w:val="20"/>
              </w:rPr>
              <w:t xml:space="preserve">The teacher should be capable of sharing their screen with their students. </w:t>
            </w:r>
          </w:p>
          <w:p w:rsidRPr="003D1FF6" w:rsidR="00146DD5" w:rsidP="00146DD5" w:rsidRDefault="00146DD5" w14:paraId="62CEFB04" w14:textId="77777777">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003D1FF6" w:rsidR="00146DD5" w:rsidP="00146DD5" w:rsidRDefault="00146DD5" w14:paraId="3980C07D" w14:textId="77777777">
            <w:pPr>
              <w:pStyle w:val="ListParagraph"/>
              <w:ind w:left="0"/>
              <w:jc w:val="center"/>
              <w:rPr>
                <w:sz w:val="18"/>
              </w:rPr>
            </w:pPr>
            <w:r>
              <w:rPr>
                <w:sz w:val="18"/>
              </w:rPr>
              <w:t>Yes</w:t>
            </w:r>
          </w:p>
        </w:tc>
        <w:tc>
          <w:tcPr>
            <w:tcW w:w="2293" w:type="dxa"/>
            <w:tcBorders>
              <w:left w:val="dotted" w:color="auto" w:sz="4" w:space="0"/>
              <w:right w:val="dotted" w:color="auto" w:sz="4" w:space="0"/>
            </w:tcBorders>
            <w:shd w:val="clear" w:color="auto" w:fill="auto"/>
          </w:tcPr>
          <w:p w:rsidRPr="003D1FF6" w:rsidR="00146DD5" w:rsidP="00146DD5" w:rsidRDefault="00146DD5" w14:paraId="1B6554CD" w14:textId="15096D9B">
            <w:pPr>
              <w:pStyle w:val="ListParagraph"/>
              <w:ind w:left="0"/>
              <w:rPr>
                <w:sz w:val="18"/>
                <w:szCs w:val="18"/>
              </w:rPr>
            </w:pPr>
            <w:r w:rsidRPr="54595CC5">
              <w:rPr>
                <w:sz w:val="18"/>
                <w:szCs w:val="18"/>
              </w:rPr>
              <w:t>Open the client application and login</w:t>
            </w:r>
            <w:r w:rsidRPr="44E7D51F">
              <w:rPr>
                <w:sz w:val="18"/>
                <w:szCs w:val="18"/>
              </w:rPr>
              <w:t xml:space="preserve"> as a teacher and </w:t>
            </w:r>
            <w:r w:rsidRPr="0E8A6E78">
              <w:rPr>
                <w:sz w:val="18"/>
                <w:szCs w:val="18"/>
              </w:rPr>
              <w:t xml:space="preserve">show the broadcast </w:t>
            </w:r>
            <w:r w:rsidRPr="17DE3878">
              <w:rPr>
                <w:sz w:val="18"/>
                <w:szCs w:val="18"/>
              </w:rPr>
              <w:t>functionality working.</w:t>
            </w:r>
            <w:r w:rsidRPr="6440252D">
              <w:rPr>
                <w:sz w:val="18"/>
                <w:szCs w:val="18"/>
              </w:rPr>
              <w:t xml:space="preserve"> </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19730AB3"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6D6E40C7" w14:textId="77777777">
            <w:pPr>
              <w:pStyle w:val="ListParagraph"/>
              <w:ind w:left="0"/>
              <w:rPr>
                <w:sz w:val="18"/>
              </w:rPr>
            </w:pPr>
          </w:p>
        </w:tc>
      </w:tr>
      <w:tr w:rsidR="00146DD5" w:rsidTr="4701FEAC" w14:paraId="250751A5" w14:textId="77777777">
        <w:tc>
          <w:tcPr>
            <w:tcW w:w="2951" w:type="dxa"/>
            <w:tcBorders>
              <w:right w:val="dotted" w:color="auto" w:sz="4" w:space="0"/>
            </w:tcBorders>
            <w:shd w:val="clear" w:color="auto" w:fill="auto"/>
          </w:tcPr>
          <w:p w:rsidR="00146DD5" w:rsidP="4701FEAC" w:rsidRDefault="4701FEAC" w14:paraId="5F954218" w14:textId="45DF384C">
            <w:pPr>
              <w:pStyle w:val="ListParagraph"/>
              <w:ind w:left="0"/>
              <w:rPr>
                <w:sz w:val="18"/>
                <w:szCs w:val="18"/>
              </w:rPr>
            </w:pPr>
            <w:r w:rsidRPr="4701FEAC">
              <w:rPr>
                <w:sz w:val="18"/>
                <w:szCs w:val="18"/>
              </w:rPr>
              <w:t>Non-functional Specification 5</w:t>
            </w:r>
          </w:p>
          <w:p w:rsidR="00146DD5" w:rsidP="00146DD5" w:rsidRDefault="00146DD5" w14:paraId="7C156A62" w14:textId="77777777">
            <w:pPr>
              <w:pStyle w:val="Default"/>
            </w:pPr>
            <w:r>
              <w:rPr>
                <w:sz w:val="20"/>
                <w:szCs w:val="20"/>
              </w:rPr>
              <w:t xml:space="preserve">The full cost of the system per user should not exceed $75 per year which is cheaper than the cost of a system with similar specifications. </w:t>
            </w:r>
          </w:p>
          <w:p w:rsidR="00146DD5" w:rsidP="00146DD5" w:rsidRDefault="00146DD5" w14:paraId="5C9F1F5F" w14:textId="77777777">
            <w:pPr>
              <w:pStyle w:val="ListParagraph"/>
              <w:ind w:left="0"/>
              <w:rPr>
                <w:sz w:val="18"/>
              </w:rPr>
            </w:pPr>
          </w:p>
          <w:p w:rsidRPr="7CC969E5" w:rsidR="00146DD5" w:rsidP="00146DD5" w:rsidRDefault="00146DD5" w14:paraId="230B85D6" w14:textId="09C82DE4">
            <w:pPr>
              <w:pStyle w:val="ListParagraph"/>
              <w:ind w:left="0"/>
              <w:rPr>
                <w:sz w:val="18"/>
                <w:szCs w:val="18"/>
              </w:rPr>
            </w:pPr>
          </w:p>
        </w:tc>
        <w:tc>
          <w:tcPr>
            <w:tcW w:w="1265" w:type="dxa"/>
            <w:tcBorders>
              <w:left w:val="dotted" w:color="auto" w:sz="4" w:space="0"/>
              <w:right w:val="dotted" w:color="auto" w:sz="4" w:space="0"/>
            </w:tcBorders>
            <w:shd w:val="clear" w:color="auto" w:fill="auto"/>
            <w:vAlign w:val="center"/>
          </w:tcPr>
          <w:p w:rsidR="00146DD5" w:rsidP="00146DD5" w:rsidRDefault="00146DD5" w14:paraId="0C1A3A69" w14:textId="5F835D65">
            <w:pPr>
              <w:pStyle w:val="ListParagraph"/>
              <w:ind w:left="0"/>
              <w:jc w:val="center"/>
              <w:rPr>
                <w:sz w:val="18"/>
              </w:rPr>
            </w:pPr>
            <w:r>
              <w:rPr>
                <w:sz w:val="18"/>
              </w:rPr>
              <w:t>Yes</w:t>
            </w:r>
          </w:p>
        </w:tc>
        <w:tc>
          <w:tcPr>
            <w:tcW w:w="2293" w:type="dxa"/>
            <w:tcBorders>
              <w:left w:val="dotted" w:color="auto" w:sz="4" w:space="0"/>
              <w:right w:val="dotted" w:color="auto" w:sz="4" w:space="0"/>
            </w:tcBorders>
            <w:shd w:val="clear" w:color="auto" w:fill="auto"/>
          </w:tcPr>
          <w:p w:rsidR="00146DD5" w:rsidP="00146DD5" w:rsidRDefault="00146DD5" w14:paraId="653F958D" w14:textId="4DA2DC62">
            <w:pPr>
              <w:pStyle w:val="ListParagraph"/>
              <w:ind w:left="0"/>
              <w:rPr>
                <w:sz w:val="18"/>
              </w:rPr>
            </w:pPr>
            <w:r>
              <w:rPr>
                <w:sz w:val="18"/>
              </w:rPr>
              <w:t xml:space="preserve">We have a cost breakdown prepared by our group and that displays how we meet this specification. </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53592008"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1D2EBCA2" w14:textId="45F9AA8B">
            <w:pPr>
              <w:pStyle w:val="ListParagraph"/>
              <w:ind w:left="0"/>
              <w:rPr>
                <w:sz w:val="18"/>
              </w:rPr>
            </w:pPr>
          </w:p>
        </w:tc>
      </w:tr>
      <w:tr w:rsidR="00146DD5" w:rsidTr="4701FEAC" w14:paraId="681F45EC" w14:textId="77777777">
        <w:tc>
          <w:tcPr>
            <w:tcW w:w="2951" w:type="dxa"/>
            <w:tcBorders>
              <w:right w:val="dotted" w:color="auto" w:sz="4" w:space="0"/>
            </w:tcBorders>
            <w:shd w:val="clear" w:color="auto" w:fill="auto"/>
          </w:tcPr>
          <w:p w:rsidR="00146DD5" w:rsidP="4701FEAC" w:rsidRDefault="4701FEAC" w14:paraId="678AEDD2" w14:textId="66487B24">
            <w:pPr>
              <w:pStyle w:val="ListParagraph"/>
              <w:ind w:left="0"/>
              <w:rPr>
                <w:sz w:val="18"/>
                <w:szCs w:val="18"/>
              </w:rPr>
            </w:pPr>
            <w:r w:rsidRPr="4701FEAC">
              <w:rPr>
                <w:sz w:val="18"/>
                <w:szCs w:val="18"/>
              </w:rPr>
              <w:t>Non-functional Specification 6</w:t>
            </w:r>
          </w:p>
          <w:p w:rsidR="00146DD5" w:rsidP="00146DD5" w:rsidRDefault="00146DD5" w14:paraId="57D27C23" w14:textId="77777777">
            <w:pPr>
              <w:pStyle w:val="Default"/>
            </w:pPr>
            <w:r>
              <w:rPr>
                <w:sz w:val="20"/>
                <w:szCs w:val="20"/>
              </w:rPr>
              <w:t xml:space="preserve">The device should be capable of fitting in a standard backpack (17”x9”). The weight of the device should be less than 600 grams. </w:t>
            </w:r>
          </w:p>
          <w:p w:rsidRPr="7CC969E5" w:rsidR="00146DD5" w:rsidP="00146DD5" w:rsidRDefault="00146DD5" w14:paraId="593689CB" w14:textId="239007E0">
            <w:pPr>
              <w:pStyle w:val="ListParagraph"/>
              <w:ind w:left="0"/>
              <w:rPr>
                <w:sz w:val="18"/>
                <w:szCs w:val="18"/>
              </w:rPr>
            </w:pPr>
          </w:p>
        </w:tc>
        <w:tc>
          <w:tcPr>
            <w:tcW w:w="1265" w:type="dxa"/>
            <w:tcBorders>
              <w:left w:val="dotted" w:color="auto" w:sz="4" w:space="0"/>
              <w:right w:val="dotted" w:color="auto" w:sz="4" w:space="0"/>
            </w:tcBorders>
            <w:shd w:val="clear" w:color="auto" w:fill="auto"/>
            <w:vAlign w:val="center"/>
          </w:tcPr>
          <w:p w:rsidR="00146DD5" w:rsidP="00146DD5" w:rsidRDefault="00146DD5" w14:paraId="1C511B99" w14:textId="40F1254E">
            <w:pPr>
              <w:pStyle w:val="ListParagraph"/>
              <w:ind w:left="0"/>
              <w:jc w:val="center"/>
              <w:rPr>
                <w:sz w:val="18"/>
              </w:rPr>
            </w:pPr>
            <w:r>
              <w:rPr>
                <w:sz w:val="18"/>
              </w:rPr>
              <w:t>Yes</w:t>
            </w:r>
          </w:p>
        </w:tc>
        <w:tc>
          <w:tcPr>
            <w:tcW w:w="2293" w:type="dxa"/>
            <w:tcBorders>
              <w:left w:val="dotted" w:color="auto" w:sz="4" w:space="0"/>
              <w:right w:val="dotted" w:color="auto" w:sz="4" w:space="0"/>
            </w:tcBorders>
            <w:shd w:val="clear" w:color="auto" w:fill="auto"/>
          </w:tcPr>
          <w:p w:rsidR="00146DD5" w:rsidP="00146DD5" w:rsidRDefault="00146DD5" w14:paraId="6E9C70CE" w14:textId="7E30EBF6">
            <w:pPr>
              <w:pStyle w:val="ListParagraph"/>
              <w:ind w:left="0"/>
              <w:rPr>
                <w:sz w:val="18"/>
              </w:rPr>
            </w:pPr>
            <w:r>
              <w:rPr>
                <w:sz w:val="18"/>
              </w:rPr>
              <w:t>This can be easily measured on the actual tablet or by displaying the characteristics of the Amazon tablet to the marker.</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02A07FD5" w14:textId="3E43A02C">
            <w:pPr>
              <w:pStyle w:val="ListParagraph"/>
              <w:ind w:left="0"/>
              <w:rPr>
                <w:sz w:val="18"/>
              </w:rPr>
            </w:pPr>
            <w:bookmarkStart w:name="_GoBack" w:id="0"/>
            <w:bookmarkEnd w:id="0"/>
          </w:p>
        </w:tc>
        <w:tc>
          <w:tcPr>
            <w:tcW w:w="2113" w:type="dxa"/>
            <w:tcBorders>
              <w:left w:val="dotted" w:color="auto" w:sz="4" w:space="0"/>
            </w:tcBorders>
            <w:shd w:val="clear" w:color="auto" w:fill="FFFFFF" w:themeFill="background1"/>
          </w:tcPr>
          <w:p w:rsidRPr="003D1FF6" w:rsidR="00146DD5" w:rsidP="00146DD5" w:rsidRDefault="00146DD5" w14:paraId="6254BE8E" w14:textId="36C1B01F">
            <w:pPr>
              <w:pStyle w:val="ListParagraph"/>
              <w:ind w:left="0"/>
              <w:rPr>
                <w:sz w:val="18"/>
              </w:rPr>
            </w:pPr>
          </w:p>
        </w:tc>
      </w:tr>
      <w:tr w:rsidR="00146DD5" w:rsidTr="4701FEAC" w14:paraId="3D13FA62" w14:textId="77777777">
        <w:tc>
          <w:tcPr>
            <w:tcW w:w="2951" w:type="dxa"/>
            <w:tcBorders>
              <w:right w:val="dotted" w:color="auto" w:sz="4" w:space="0"/>
            </w:tcBorders>
            <w:shd w:val="clear" w:color="auto" w:fill="auto"/>
          </w:tcPr>
          <w:p w:rsidR="00146DD5" w:rsidP="00146DD5" w:rsidRDefault="4701FEAC" w14:paraId="1139E795" w14:textId="155A3EBC">
            <w:pPr>
              <w:pStyle w:val="ListParagraph"/>
              <w:ind w:left="0"/>
              <w:rPr>
                <w:sz w:val="18"/>
                <w:szCs w:val="18"/>
              </w:rPr>
            </w:pPr>
            <w:r w:rsidRPr="4701FEAC">
              <w:rPr>
                <w:sz w:val="18"/>
                <w:szCs w:val="18"/>
              </w:rPr>
              <w:t>Functional Specification 7</w:t>
            </w:r>
          </w:p>
          <w:p w:rsidR="00146DD5" w:rsidP="00146DD5" w:rsidRDefault="00146DD5" w14:paraId="7575F141" w14:textId="77777777">
            <w:pPr>
              <w:pStyle w:val="Default"/>
            </w:pPr>
            <w:r>
              <w:rPr>
                <w:sz w:val="20"/>
                <w:szCs w:val="20"/>
              </w:rPr>
              <w:t xml:space="preserve">The OS container should be network isolated such that only the Reverse Proxy should be able to directly communicate with the OS container. </w:t>
            </w:r>
          </w:p>
          <w:p w:rsidRPr="003D1FF6" w:rsidR="00146DD5" w:rsidP="00146DD5" w:rsidRDefault="00146DD5" w14:paraId="48B5384F" w14:textId="77777777">
            <w:pPr>
              <w:pStyle w:val="ListParagraph"/>
              <w:ind w:left="0"/>
              <w:rPr>
                <w:sz w:val="18"/>
              </w:rPr>
            </w:pPr>
          </w:p>
        </w:tc>
        <w:tc>
          <w:tcPr>
            <w:tcW w:w="1265" w:type="dxa"/>
            <w:tcBorders>
              <w:left w:val="dotted" w:color="auto" w:sz="4" w:space="0"/>
              <w:right w:val="dotted" w:color="auto" w:sz="4" w:space="0"/>
            </w:tcBorders>
            <w:shd w:val="clear" w:color="auto" w:fill="auto"/>
            <w:vAlign w:val="center"/>
          </w:tcPr>
          <w:p w:rsidRPr="003D1FF6" w:rsidR="00146DD5" w:rsidP="00146DD5" w:rsidRDefault="00146DD5" w14:paraId="6B3E058A" w14:textId="77777777">
            <w:pPr>
              <w:pStyle w:val="ListParagraph"/>
              <w:ind w:left="0"/>
              <w:jc w:val="center"/>
              <w:rPr>
                <w:sz w:val="18"/>
              </w:rPr>
            </w:pPr>
            <w:r>
              <w:rPr>
                <w:sz w:val="18"/>
              </w:rPr>
              <w:t>Yes</w:t>
            </w:r>
          </w:p>
        </w:tc>
        <w:tc>
          <w:tcPr>
            <w:tcW w:w="2293" w:type="dxa"/>
            <w:tcBorders>
              <w:left w:val="dotted" w:color="auto" w:sz="4" w:space="0"/>
              <w:right w:val="dotted" w:color="auto" w:sz="4" w:space="0"/>
            </w:tcBorders>
            <w:shd w:val="clear" w:color="auto" w:fill="auto"/>
          </w:tcPr>
          <w:p w:rsidRPr="003D1FF6" w:rsidR="00146DD5" w:rsidP="00146DD5" w:rsidRDefault="00146DD5" w14:paraId="45676CFA" w14:textId="0418B62D">
            <w:pPr>
              <w:pStyle w:val="ListParagraph"/>
              <w:ind w:left="0"/>
              <w:rPr>
                <w:sz w:val="18"/>
              </w:rPr>
            </w:pPr>
            <w:r>
              <w:rPr>
                <w:sz w:val="18"/>
              </w:rPr>
              <w:t>We demonstrate the ReverseProxy code that shows how the OS container only communicates the ReverseProxy.</w:t>
            </w: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2BCC97C0"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62E66DED" w14:textId="77777777">
            <w:pPr>
              <w:pStyle w:val="ListParagraph"/>
              <w:ind w:left="0"/>
              <w:rPr>
                <w:sz w:val="18"/>
              </w:rPr>
            </w:pPr>
          </w:p>
        </w:tc>
      </w:tr>
      <w:tr w:rsidR="00146DD5" w:rsidTr="4701FEAC" w14:paraId="6C6E43E6" w14:textId="77777777">
        <w:tc>
          <w:tcPr>
            <w:tcW w:w="2951" w:type="dxa"/>
            <w:tcBorders>
              <w:right w:val="dotted" w:color="auto" w:sz="4" w:space="0"/>
            </w:tcBorders>
            <w:shd w:val="clear" w:color="auto" w:fill="auto"/>
          </w:tcPr>
          <w:p w:rsidR="00146DD5" w:rsidP="00146DD5" w:rsidRDefault="00146DD5" w14:paraId="78AD512E" w14:textId="702C038A">
            <w:pPr>
              <w:pStyle w:val="ListParagraph"/>
              <w:ind w:left="0"/>
              <w:rPr>
                <w:sz w:val="18"/>
                <w:szCs w:val="18"/>
              </w:rPr>
            </w:pPr>
            <w:r w:rsidRPr="6270ACDD">
              <w:rPr>
                <w:sz w:val="18"/>
                <w:szCs w:val="18"/>
              </w:rPr>
              <w:t xml:space="preserve">Functional Specification </w:t>
            </w:r>
            <w:r w:rsidRPr="3E36C09A">
              <w:rPr>
                <w:sz w:val="18"/>
                <w:szCs w:val="18"/>
              </w:rPr>
              <w:t>8</w:t>
            </w:r>
          </w:p>
          <w:p w:rsidR="00146DD5" w:rsidP="00146DD5" w:rsidRDefault="00146DD5" w14:paraId="01C4C1F2" w14:textId="760430A2">
            <w:pPr>
              <w:pStyle w:val="Default"/>
            </w:pPr>
            <w:r w:rsidRPr="7F76D2F0">
              <w:rPr>
                <w:sz w:val="20"/>
                <w:szCs w:val="20"/>
              </w:rPr>
              <w:t>The streaming client and server use an encrypted tunnel to transfer data packets</w:t>
            </w:r>
          </w:p>
          <w:p w:rsidR="00146DD5" w:rsidP="00146DD5" w:rsidRDefault="00146DD5" w14:paraId="5F97D9C1" w14:textId="47A7BFD3">
            <w:pPr>
              <w:pStyle w:val="ListParagraph"/>
              <w:rPr>
                <w:sz w:val="18"/>
                <w:szCs w:val="18"/>
              </w:rPr>
            </w:pPr>
          </w:p>
        </w:tc>
        <w:tc>
          <w:tcPr>
            <w:tcW w:w="1265" w:type="dxa"/>
            <w:tcBorders>
              <w:left w:val="dotted" w:color="auto" w:sz="4" w:space="0"/>
              <w:right w:val="dotted" w:color="auto" w:sz="4" w:space="0"/>
            </w:tcBorders>
            <w:shd w:val="clear" w:color="auto" w:fill="auto"/>
            <w:vAlign w:val="center"/>
          </w:tcPr>
          <w:p w:rsidR="00146DD5" w:rsidP="00146DD5" w:rsidRDefault="00146DD5" w14:paraId="21B7C17E" w14:textId="6B49A828">
            <w:pPr>
              <w:pStyle w:val="ListParagraph"/>
              <w:ind w:left="0"/>
              <w:jc w:val="center"/>
              <w:rPr>
                <w:sz w:val="18"/>
                <w:szCs w:val="18"/>
              </w:rPr>
            </w:pPr>
            <w:r w:rsidRPr="138307DD">
              <w:rPr>
                <w:sz w:val="18"/>
                <w:szCs w:val="18"/>
              </w:rPr>
              <w:t>No</w:t>
            </w:r>
          </w:p>
        </w:tc>
        <w:tc>
          <w:tcPr>
            <w:tcW w:w="2293" w:type="dxa"/>
            <w:tcBorders>
              <w:left w:val="dotted" w:color="auto" w:sz="4" w:space="0"/>
              <w:right w:val="dotted" w:color="auto" w:sz="4" w:space="0"/>
            </w:tcBorders>
            <w:shd w:val="clear" w:color="auto" w:fill="auto"/>
          </w:tcPr>
          <w:p w:rsidR="00146DD5" w:rsidP="00146DD5" w:rsidRDefault="00146DD5" w14:paraId="5E0696D4" w14:textId="3DF64AFE">
            <w:pPr>
              <w:pStyle w:val="ListParagraph"/>
              <w:ind w:left="0"/>
              <w:rPr>
                <w:sz w:val="18"/>
                <w:szCs w:val="18"/>
              </w:rPr>
            </w:pPr>
            <w:r w:rsidRPr="138307DD">
              <w:rPr>
                <w:sz w:val="18"/>
                <w:szCs w:val="18"/>
              </w:rPr>
              <w:t>Show how the backend uses Guacamole’s encryption protocols for data transfer.</w:t>
            </w:r>
          </w:p>
          <w:p w:rsidR="00146DD5" w:rsidP="00146DD5" w:rsidRDefault="00146DD5" w14:paraId="06022C5D" w14:textId="606F53E6">
            <w:pPr>
              <w:pStyle w:val="ListParagraph"/>
              <w:rPr>
                <w:sz w:val="18"/>
                <w:szCs w:val="18"/>
              </w:rPr>
            </w:pPr>
          </w:p>
        </w:tc>
        <w:tc>
          <w:tcPr>
            <w:tcW w:w="988" w:type="dxa"/>
            <w:tcBorders>
              <w:left w:val="dotted" w:color="auto" w:sz="4" w:space="0"/>
              <w:right w:val="dotted" w:color="auto" w:sz="4" w:space="0"/>
            </w:tcBorders>
            <w:shd w:val="clear" w:color="auto" w:fill="FFFFFF" w:themeFill="background1"/>
          </w:tcPr>
          <w:p w:rsidR="00146DD5" w:rsidP="00146DD5" w:rsidRDefault="00146DD5" w14:paraId="44272AEA" w14:textId="0F2E79CA">
            <w:pPr>
              <w:pStyle w:val="ListParagraph"/>
              <w:rPr>
                <w:sz w:val="18"/>
                <w:szCs w:val="18"/>
              </w:rPr>
            </w:pPr>
          </w:p>
        </w:tc>
        <w:tc>
          <w:tcPr>
            <w:tcW w:w="2113" w:type="dxa"/>
            <w:tcBorders>
              <w:left w:val="dotted" w:color="auto" w:sz="4" w:space="0"/>
            </w:tcBorders>
            <w:shd w:val="clear" w:color="auto" w:fill="FFFFFF" w:themeFill="background1"/>
          </w:tcPr>
          <w:p w:rsidR="00146DD5" w:rsidP="00146DD5" w:rsidRDefault="00146DD5" w14:paraId="4A434806" w14:textId="355F8173">
            <w:pPr>
              <w:pStyle w:val="ListParagraph"/>
              <w:rPr>
                <w:sz w:val="18"/>
                <w:szCs w:val="18"/>
              </w:rPr>
            </w:pPr>
          </w:p>
        </w:tc>
      </w:tr>
      <w:tr w:rsidR="00146DD5" w:rsidTr="4701FEAC" w14:paraId="10EBAEDF" w14:textId="77777777">
        <w:tc>
          <w:tcPr>
            <w:tcW w:w="2951" w:type="dxa"/>
          </w:tcPr>
          <w:p w:rsidRPr="003D1FF6" w:rsidR="00146DD5" w:rsidP="00146DD5" w:rsidRDefault="00146DD5" w14:paraId="0F62C94D" w14:textId="77777777">
            <w:pPr>
              <w:pStyle w:val="ListParagraph"/>
              <w:ind w:left="0"/>
              <w:rPr>
                <w:sz w:val="18"/>
                <w:lang w:eastAsia="en-CA"/>
              </w:rPr>
            </w:pPr>
            <w:r>
              <w:rPr>
                <w:sz w:val="18"/>
                <w:lang w:eastAsia="en-CA"/>
              </w:rPr>
              <w:t>Other consultant comments:</w:t>
            </w:r>
          </w:p>
          <w:p w:rsidRPr="003D1FF6" w:rsidR="00146DD5" w:rsidP="00146DD5" w:rsidRDefault="00146DD5" w14:paraId="5BD14F42" w14:textId="77777777">
            <w:pPr>
              <w:pStyle w:val="ListParagraph"/>
              <w:ind w:left="0"/>
              <w:rPr>
                <w:sz w:val="18"/>
                <w:lang w:eastAsia="en-CA"/>
              </w:rPr>
            </w:pPr>
          </w:p>
          <w:p w:rsidRPr="003D1FF6" w:rsidR="00146DD5" w:rsidP="00146DD5" w:rsidRDefault="00146DD5" w14:paraId="07DA9157" w14:textId="77777777">
            <w:pPr>
              <w:pStyle w:val="ListParagraph"/>
              <w:ind w:left="0"/>
              <w:rPr>
                <w:sz w:val="18"/>
                <w:lang w:eastAsia="en-CA"/>
              </w:rPr>
            </w:pPr>
          </w:p>
          <w:p w:rsidRPr="003D1FF6" w:rsidR="00146DD5" w:rsidP="00146DD5" w:rsidRDefault="00146DD5" w14:paraId="67065B78" w14:textId="77777777">
            <w:pPr>
              <w:pStyle w:val="ListParagraph"/>
              <w:ind w:left="0"/>
              <w:rPr>
                <w:sz w:val="18"/>
                <w:lang w:eastAsia="en-CA"/>
              </w:rPr>
            </w:pPr>
          </w:p>
          <w:p w:rsidRPr="003D1FF6" w:rsidR="00146DD5" w:rsidP="00146DD5" w:rsidRDefault="00146DD5" w14:paraId="79EFF284" w14:textId="77777777">
            <w:pPr>
              <w:pStyle w:val="ListParagraph"/>
              <w:ind w:left="0"/>
              <w:rPr>
                <w:sz w:val="18"/>
                <w:lang w:eastAsia="en-CA"/>
              </w:rPr>
            </w:pPr>
          </w:p>
          <w:p w:rsidRPr="003D1FF6" w:rsidR="00146DD5" w:rsidP="00146DD5" w:rsidRDefault="00146DD5" w14:paraId="0537AFB0" w14:textId="77777777">
            <w:pPr>
              <w:pStyle w:val="ListParagraph"/>
              <w:ind w:left="0"/>
              <w:rPr>
                <w:sz w:val="18"/>
                <w:lang w:eastAsia="en-CA"/>
              </w:rPr>
            </w:pPr>
          </w:p>
          <w:p w:rsidRPr="003D1FF6" w:rsidR="00146DD5" w:rsidP="00146DD5" w:rsidRDefault="00146DD5" w14:paraId="445B9E9F" w14:textId="77777777">
            <w:pPr>
              <w:pStyle w:val="ListParagraph"/>
              <w:ind w:left="0"/>
              <w:rPr>
                <w:sz w:val="18"/>
              </w:rPr>
            </w:pPr>
          </w:p>
        </w:tc>
        <w:tc>
          <w:tcPr>
            <w:tcW w:w="1265" w:type="dxa"/>
          </w:tcPr>
          <w:p w:rsidRPr="003D1FF6" w:rsidR="00146DD5" w:rsidP="00146DD5" w:rsidRDefault="00146DD5" w14:paraId="09E10FA2" w14:textId="77777777">
            <w:pPr>
              <w:pStyle w:val="ListParagraph"/>
              <w:ind w:left="0"/>
              <w:jc w:val="center"/>
              <w:rPr>
                <w:sz w:val="18"/>
              </w:rPr>
            </w:pPr>
          </w:p>
        </w:tc>
        <w:tc>
          <w:tcPr>
            <w:tcW w:w="2293" w:type="dxa"/>
            <w:tcBorders>
              <w:left w:val="dotted" w:color="auto" w:sz="4" w:space="0"/>
              <w:right w:val="dotted" w:color="auto" w:sz="4" w:space="0"/>
            </w:tcBorders>
            <w:shd w:val="clear" w:color="auto" w:fill="auto"/>
          </w:tcPr>
          <w:p w:rsidRPr="003D1FF6" w:rsidR="00146DD5" w:rsidP="00146DD5" w:rsidRDefault="00146DD5" w14:paraId="1A217379" w14:textId="77777777">
            <w:pPr>
              <w:pStyle w:val="ListParagraph"/>
              <w:ind w:left="0"/>
              <w:rPr>
                <w:sz w:val="18"/>
              </w:rPr>
            </w:pPr>
          </w:p>
        </w:tc>
        <w:tc>
          <w:tcPr>
            <w:tcW w:w="988" w:type="dxa"/>
            <w:tcBorders>
              <w:left w:val="dotted" w:color="auto" w:sz="4" w:space="0"/>
              <w:right w:val="dotted" w:color="auto" w:sz="4" w:space="0"/>
            </w:tcBorders>
            <w:shd w:val="clear" w:color="auto" w:fill="FFFFFF" w:themeFill="background1"/>
          </w:tcPr>
          <w:p w:rsidRPr="003D1FF6" w:rsidR="00146DD5" w:rsidP="00146DD5" w:rsidRDefault="00146DD5" w14:paraId="1057B696" w14:textId="77777777">
            <w:pPr>
              <w:pStyle w:val="ListParagraph"/>
              <w:ind w:left="0"/>
              <w:rPr>
                <w:sz w:val="18"/>
              </w:rPr>
            </w:pPr>
          </w:p>
        </w:tc>
        <w:tc>
          <w:tcPr>
            <w:tcW w:w="2113" w:type="dxa"/>
            <w:tcBorders>
              <w:left w:val="dotted" w:color="auto" w:sz="4" w:space="0"/>
            </w:tcBorders>
            <w:shd w:val="clear" w:color="auto" w:fill="FFFFFF" w:themeFill="background1"/>
          </w:tcPr>
          <w:p w:rsidRPr="003D1FF6" w:rsidR="00146DD5" w:rsidP="00146DD5" w:rsidRDefault="00146DD5" w14:paraId="100452DD" w14:textId="77777777">
            <w:pPr>
              <w:pStyle w:val="ListParagraph"/>
              <w:ind w:left="0"/>
              <w:rPr>
                <w:sz w:val="18"/>
              </w:rPr>
            </w:pPr>
          </w:p>
        </w:tc>
      </w:tr>
      <w:tr w:rsidR="00146DD5" w:rsidTr="4701FEAC" w14:paraId="0B34821E" w14:textId="77777777">
        <w:tc>
          <w:tcPr>
            <w:tcW w:w="9610" w:type="dxa"/>
            <w:gridSpan w:val="5"/>
          </w:tcPr>
          <w:p w:rsidR="00146DD5" w:rsidP="00146DD5" w:rsidRDefault="00146DD5" w14:paraId="3CA05889" w14:textId="77777777">
            <w:pPr>
              <w:pStyle w:val="ListParagraph"/>
              <w:ind w:left="0"/>
            </w:pPr>
          </w:p>
          <w:p w:rsidRPr="003D1FF6" w:rsidR="00146DD5" w:rsidP="00146DD5" w:rsidRDefault="00146DD5" w14:paraId="6E714A19" w14:textId="77777777">
            <w:pPr>
              <w:pStyle w:val="ListParagraph"/>
              <w:ind w:left="0"/>
              <w:rPr>
                <w:sz w:val="18"/>
              </w:rPr>
            </w:pPr>
            <w:r>
              <w:t xml:space="preserve">Consultant’s signature:  </w:t>
            </w:r>
            <w:r>
              <w:rPr>
                <w:u w:val="single"/>
              </w:rPr>
              <w:tab/>
            </w:r>
            <w:r>
              <w:rPr>
                <w:u w:val="single"/>
              </w:rPr>
              <w:tab/>
            </w:r>
            <w:r>
              <w:rPr>
                <w:u w:val="single"/>
              </w:rPr>
              <w:tab/>
            </w:r>
            <w:r>
              <w:rPr>
                <w:u w:val="single"/>
              </w:rPr>
              <w:tab/>
            </w:r>
            <w:r>
              <w:rPr>
                <w:u w:val="single"/>
              </w:rPr>
              <w:tab/>
            </w:r>
            <w:r>
              <w:rPr>
                <w:u w:val="single"/>
              </w:rPr>
              <w:t xml:space="preserve"> </w:t>
            </w:r>
            <w:r>
              <w:t xml:space="preserve">                            Date: </w:t>
            </w:r>
            <w:r>
              <w:rPr>
                <w:u w:val="single"/>
              </w:rPr>
              <w:t xml:space="preserve">                                                        </w:t>
            </w:r>
            <w:r w:rsidRPr="00493899">
              <w:rPr>
                <w:sz w:val="2"/>
                <w:u w:val="single"/>
              </w:rPr>
              <w:t>.</w:t>
            </w:r>
            <w:r>
              <w:t xml:space="preserve">          </w:t>
            </w:r>
          </w:p>
        </w:tc>
      </w:tr>
      <w:tr w:rsidR="00146DD5" w:rsidTr="4701FEAC" w14:paraId="0D47E18C" w14:textId="77777777">
        <w:tc>
          <w:tcPr>
            <w:tcW w:w="9610" w:type="dxa"/>
            <w:gridSpan w:val="5"/>
          </w:tcPr>
          <w:p w:rsidR="00146DD5" w:rsidP="00146DD5" w:rsidRDefault="00146DD5" w14:paraId="78707510" w14:textId="77777777">
            <w:pPr>
              <w:pStyle w:val="ListParagraph"/>
              <w:ind w:left="0"/>
            </w:pPr>
          </w:p>
        </w:tc>
      </w:tr>
    </w:tbl>
    <w:p w:rsidR="00D73E85" w:rsidRDefault="00D73E85" w14:paraId="19A47FB8" w14:textId="77777777"/>
    <w:sectPr w:rsidR="00D73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2081"/>
    <w:rsid w:val="00002B90"/>
    <w:rsid w:val="000038AA"/>
    <w:rsid w:val="00011AAB"/>
    <w:rsid w:val="00024BC7"/>
    <w:rsid w:val="0008479B"/>
    <w:rsid w:val="000A7BC9"/>
    <w:rsid w:val="000E0716"/>
    <w:rsid w:val="00105500"/>
    <w:rsid w:val="00113963"/>
    <w:rsid w:val="00122E03"/>
    <w:rsid w:val="00135B87"/>
    <w:rsid w:val="00142E06"/>
    <w:rsid w:val="00146DD5"/>
    <w:rsid w:val="0014739D"/>
    <w:rsid w:val="0017162B"/>
    <w:rsid w:val="001D62F2"/>
    <w:rsid w:val="001E05EE"/>
    <w:rsid w:val="001F37C0"/>
    <w:rsid w:val="001F3EBB"/>
    <w:rsid w:val="00204BB8"/>
    <w:rsid w:val="00213C5D"/>
    <w:rsid w:val="002436EF"/>
    <w:rsid w:val="00255E78"/>
    <w:rsid w:val="00282BEE"/>
    <w:rsid w:val="002C2E18"/>
    <w:rsid w:val="002D11A0"/>
    <w:rsid w:val="00303194"/>
    <w:rsid w:val="00312225"/>
    <w:rsid w:val="003155DC"/>
    <w:rsid w:val="00331457"/>
    <w:rsid w:val="0034724C"/>
    <w:rsid w:val="0034773E"/>
    <w:rsid w:val="00364386"/>
    <w:rsid w:val="00374AC1"/>
    <w:rsid w:val="00383BF6"/>
    <w:rsid w:val="003A1B06"/>
    <w:rsid w:val="003B029A"/>
    <w:rsid w:val="003E28A1"/>
    <w:rsid w:val="003E49F6"/>
    <w:rsid w:val="0042327A"/>
    <w:rsid w:val="004266AE"/>
    <w:rsid w:val="00446092"/>
    <w:rsid w:val="0045420B"/>
    <w:rsid w:val="00466175"/>
    <w:rsid w:val="00480418"/>
    <w:rsid w:val="00491997"/>
    <w:rsid w:val="004926B7"/>
    <w:rsid w:val="004B23C7"/>
    <w:rsid w:val="004F5006"/>
    <w:rsid w:val="005249C8"/>
    <w:rsid w:val="00537EAD"/>
    <w:rsid w:val="00537F83"/>
    <w:rsid w:val="005968A8"/>
    <w:rsid w:val="005A150C"/>
    <w:rsid w:val="0060039B"/>
    <w:rsid w:val="006169B5"/>
    <w:rsid w:val="00621473"/>
    <w:rsid w:val="006379E4"/>
    <w:rsid w:val="00650E83"/>
    <w:rsid w:val="0065408A"/>
    <w:rsid w:val="00672B7E"/>
    <w:rsid w:val="006871A7"/>
    <w:rsid w:val="006B246F"/>
    <w:rsid w:val="007261AC"/>
    <w:rsid w:val="007762CA"/>
    <w:rsid w:val="00776685"/>
    <w:rsid w:val="00777F4A"/>
    <w:rsid w:val="007904BF"/>
    <w:rsid w:val="00791CDA"/>
    <w:rsid w:val="007D0828"/>
    <w:rsid w:val="007D27DB"/>
    <w:rsid w:val="007D7CFA"/>
    <w:rsid w:val="007D7F2F"/>
    <w:rsid w:val="007E0286"/>
    <w:rsid w:val="007E483F"/>
    <w:rsid w:val="007F1EED"/>
    <w:rsid w:val="00804D81"/>
    <w:rsid w:val="00822982"/>
    <w:rsid w:val="00852081"/>
    <w:rsid w:val="008630E0"/>
    <w:rsid w:val="00865A9F"/>
    <w:rsid w:val="0086631F"/>
    <w:rsid w:val="008808CF"/>
    <w:rsid w:val="008A19D6"/>
    <w:rsid w:val="008B4E05"/>
    <w:rsid w:val="008E018E"/>
    <w:rsid w:val="008E10B0"/>
    <w:rsid w:val="008E3E55"/>
    <w:rsid w:val="009242DA"/>
    <w:rsid w:val="00944EDE"/>
    <w:rsid w:val="0096047A"/>
    <w:rsid w:val="009866D5"/>
    <w:rsid w:val="009A3951"/>
    <w:rsid w:val="009A77B3"/>
    <w:rsid w:val="009B56FE"/>
    <w:rsid w:val="009C34B5"/>
    <w:rsid w:val="009D33D8"/>
    <w:rsid w:val="009D6A5B"/>
    <w:rsid w:val="009E2CB6"/>
    <w:rsid w:val="009F5AA0"/>
    <w:rsid w:val="00A034F7"/>
    <w:rsid w:val="00A07357"/>
    <w:rsid w:val="00A15232"/>
    <w:rsid w:val="00A6186D"/>
    <w:rsid w:val="00A63D9D"/>
    <w:rsid w:val="00A8744D"/>
    <w:rsid w:val="00AA3190"/>
    <w:rsid w:val="00AC60F5"/>
    <w:rsid w:val="00AD5D22"/>
    <w:rsid w:val="00B000EF"/>
    <w:rsid w:val="00B035A3"/>
    <w:rsid w:val="00B118E1"/>
    <w:rsid w:val="00B6138B"/>
    <w:rsid w:val="00B71EA9"/>
    <w:rsid w:val="00B93C96"/>
    <w:rsid w:val="00C01040"/>
    <w:rsid w:val="00C3019D"/>
    <w:rsid w:val="00C34925"/>
    <w:rsid w:val="00C353A6"/>
    <w:rsid w:val="00C36817"/>
    <w:rsid w:val="00C54712"/>
    <w:rsid w:val="00C5712E"/>
    <w:rsid w:val="00C777AB"/>
    <w:rsid w:val="00C96AF4"/>
    <w:rsid w:val="00CE3198"/>
    <w:rsid w:val="00CE4496"/>
    <w:rsid w:val="00CF0D53"/>
    <w:rsid w:val="00D079C9"/>
    <w:rsid w:val="00D66D31"/>
    <w:rsid w:val="00D73E85"/>
    <w:rsid w:val="00D944B4"/>
    <w:rsid w:val="00DD5CF2"/>
    <w:rsid w:val="00E04723"/>
    <w:rsid w:val="00E071DC"/>
    <w:rsid w:val="00E077EA"/>
    <w:rsid w:val="00E12C20"/>
    <w:rsid w:val="00E133C3"/>
    <w:rsid w:val="00E47BEB"/>
    <w:rsid w:val="00E9603E"/>
    <w:rsid w:val="00E9785F"/>
    <w:rsid w:val="00EA02E0"/>
    <w:rsid w:val="00EB0901"/>
    <w:rsid w:val="00EE0B79"/>
    <w:rsid w:val="00EF5E63"/>
    <w:rsid w:val="00F5232B"/>
    <w:rsid w:val="00F60018"/>
    <w:rsid w:val="00FA6C63"/>
    <w:rsid w:val="00FB1856"/>
    <w:rsid w:val="09B1B3AE"/>
    <w:rsid w:val="0E8A6E78"/>
    <w:rsid w:val="1359B2D6"/>
    <w:rsid w:val="138307DD"/>
    <w:rsid w:val="1656305F"/>
    <w:rsid w:val="16DACE02"/>
    <w:rsid w:val="17DE3878"/>
    <w:rsid w:val="1B03B40F"/>
    <w:rsid w:val="228DD4E9"/>
    <w:rsid w:val="23263B17"/>
    <w:rsid w:val="2A87EAC3"/>
    <w:rsid w:val="33B66979"/>
    <w:rsid w:val="3601D861"/>
    <w:rsid w:val="3C4D823D"/>
    <w:rsid w:val="3C6CA304"/>
    <w:rsid w:val="3CB3CDDB"/>
    <w:rsid w:val="3E36C09A"/>
    <w:rsid w:val="3FD9F3FF"/>
    <w:rsid w:val="406AF30C"/>
    <w:rsid w:val="448CB4E1"/>
    <w:rsid w:val="44E7D51F"/>
    <w:rsid w:val="461FE07C"/>
    <w:rsid w:val="4701FEAC"/>
    <w:rsid w:val="49FF4EE5"/>
    <w:rsid w:val="54595CC5"/>
    <w:rsid w:val="6172270B"/>
    <w:rsid w:val="6270ACDD"/>
    <w:rsid w:val="634DD30C"/>
    <w:rsid w:val="6440252D"/>
    <w:rsid w:val="6D177E94"/>
    <w:rsid w:val="711401A0"/>
    <w:rsid w:val="77A9F680"/>
    <w:rsid w:val="7CC969E5"/>
    <w:rsid w:val="7D76FE20"/>
    <w:rsid w:val="7F76D2F0"/>
  </w:rsids>
  <m:mathPr>
    <m:mathFont m:val="Cambria Math"/>
    <m:brkBin m:val="before"/>
    <m:brkBinSub m:val="--"/>
    <m:smallFrac m:val="0"/>
    <m:dispDef/>
    <m:lMargin m:val="0"/>
    <m:rMargin m:val="0"/>
    <m:defJc m:val="centerGroup"/>
    <m:wrapIndent m:val="1440"/>
    <m:intLim m:val="subSup"/>
    <m:naryLim m:val="undOvr"/>
  </m:mathPr>
  <w:themeFontLang w:val="en-CA"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8364"/>
  <w15:docId w15:val="{009292A0-100F-438D-B9EA-10A536EFE2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2081"/>
    <w:pPr>
      <w:spacing w:before="120" w:after="120"/>
    </w:pPr>
    <w:rPr>
      <w:rFonts w:ascii="Calibri" w:hAnsi="Calibri" w:eastAsia="Calibri"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99"/>
    <w:qFormat/>
    <w:rsid w:val="00852081"/>
    <w:pPr>
      <w:ind w:left="720"/>
      <w:contextualSpacing/>
    </w:pPr>
  </w:style>
  <w:style w:type="table" w:styleId="TableGrid">
    <w:name w:val="Table Grid"/>
    <w:basedOn w:val="TableNormal"/>
    <w:uiPriority w:val="59"/>
    <w:rsid w:val="00852081"/>
    <w:pPr>
      <w:spacing w:after="0" w:line="240" w:lineRule="auto"/>
    </w:pPr>
    <w:rPr>
      <w:rFonts w:ascii="Calibri" w:hAnsi="Calibri" w:eastAsia="Calibri" w:cs="Times New Roman"/>
      <w:sz w:val="20"/>
      <w:szCs w:val="2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Default" w:customStyle="1">
    <w:name w:val="Default"/>
    <w:rsid w:val="00282BEE"/>
    <w:pPr>
      <w:autoSpaceDE w:val="0"/>
      <w:autoSpaceDN w:val="0"/>
      <w:adjustRightInd w:val="0"/>
      <w:spacing w:after="0" w:line="240" w:lineRule="auto"/>
    </w:pPr>
    <w:rPr>
      <w:rFonts w:ascii="Calibri" w:hAnsi="Calibri" w:cs="Calibri"/>
      <w:color w:val="000000"/>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4514</Characters>
  <Application>Microsoft Office Word</Application>
  <DocSecurity>4</DocSecurity>
  <Lines>37</Lines>
  <Paragraphs>10</Paragraphs>
  <ScaleCrop>false</ScaleCrop>
  <Company>University of Waterloo</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 Davison</dc:creator>
  <cp:keywords/>
  <cp:lastModifiedBy>Matthew Ryan Milne</cp:lastModifiedBy>
  <cp:revision>150</cp:revision>
  <dcterms:created xsi:type="dcterms:W3CDTF">2014-11-03T19:42:00Z</dcterms:created>
  <dcterms:modified xsi:type="dcterms:W3CDTF">2020-03-10T19:17:00Z</dcterms:modified>
</cp:coreProperties>
</file>