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914" w:rsidRPr="00612914" w:rsidRDefault="00612914" w:rsidP="006129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</w:p>
    <w:p w:rsidR="00612914" w:rsidRPr="00612914" w:rsidRDefault="00612914" w:rsidP="00612914">
      <w:pPr>
        <w:shd w:val="clear" w:color="auto" w:fill="FFFFFF"/>
        <w:spacing w:line="390" w:lineRule="atLeast"/>
        <w:jc w:val="center"/>
        <w:textAlignment w:val="center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6" w:tooltip="Health" w:history="1">
        <w:r w:rsidRPr="00612914">
          <w:rPr>
            <w:rFonts w:ascii="inherit" w:eastAsia="Times New Roman" w:hAnsi="inherit" w:cs="Times New Roman"/>
            <w:color w:val="FFFFFF"/>
            <w:sz w:val="36"/>
            <w:szCs w:val="36"/>
            <w:u w:val="single"/>
            <w:bdr w:val="none" w:sz="0" w:space="0" w:color="auto" w:frame="1"/>
          </w:rPr>
          <w:t>Health</w:t>
        </w:r>
      </w:hyperlink>
    </w:p>
    <w:p w:rsidR="00612914" w:rsidRPr="00612914" w:rsidRDefault="00612914" w:rsidP="00612914">
      <w:pPr>
        <w:shd w:val="clear" w:color="auto" w:fill="FFFFFF"/>
        <w:spacing w:line="390" w:lineRule="atLeast"/>
        <w:jc w:val="center"/>
        <w:textAlignment w:val="center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7" w:tooltip="Conditions" w:history="1">
        <w:r w:rsidRPr="00612914">
          <w:rPr>
            <w:rFonts w:ascii="inherit" w:eastAsia="Times New Roman" w:hAnsi="inherit" w:cs="Times New Roman"/>
            <w:color w:val="FFFFFF"/>
            <w:sz w:val="36"/>
            <w:szCs w:val="36"/>
            <w:u w:val="single"/>
            <w:bdr w:val="none" w:sz="0" w:space="0" w:color="auto" w:frame="1"/>
          </w:rPr>
          <w:t>Conditions</w:t>
        </w:r>
      </w:hyperlink>
    </w:p>
    <w:p w:rsidR="00612914" w:rsidRPr="00612914" w:rsidRDefault="00612914" w:rsidP="00612914">
      <w:pPr>
        <w:shd w:val="clear" w:color="auto" w:fill="FFFFFF"/>
        <w:spacing w:line="390" w:lineRule="atLeast"/>
        <w:jc w:val="center"/>
        <w:textAlignment w:val="center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8" w:tooltip="Learn" w:history="1">
        <w:r w:rsidRPr="00612914">
          <w:rPr>
            <w:rFonts w:ascii="inherit" w:eastAsia="Times New Roman" w:hAnsi="inherit" w:cs="Times New Roman"/>
            <w:color w:val="FFFFFF"/>
            <w:sz w:val="36"/>
            <w:szCs w:val="36"/>
            <w:u w:val="single"/>
            <w:bdr w:val="none" w:sz="0" w:space="0" w:color="auto" w:frame="1"/>
          </w:rPr>
          <w:t>Learn</w:t>
        </w:r>
      </w:hyperlink>
    </w:p>
    <w:p w:rsidR="00612914" w:rsidRPr="00612914" w:rsidRDefault="00612914" w:rsidP="00612914">
      <w:pPr>
        <w:shd w:val="clear" w:color="auto" w:fill="FFFFFF"/>
        <w:spacing w:line="390" w:lineRule="atLeast"/>
        <w:jc w:val="center"/>
        <w:textAlignment w:val="center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9" w:tooltip="Community" w:history="1">
        <w:r w:rsidRPr="00612914">
          <w:rPr>
            <w:rFonts w:ascii="inherit" w:eastAsia="Times New Roman" w:hAnsi="inherit" w:cs="Times New Roman"/>
            <w:color w:val="FFFFFF"/>
            <w:sz w:val="36"/>
            <w:szCs w:val="36"/>
            <w:u w:val="single"/>
            <w:bdr w:val="none" w:sz="0" w:space="0" w:color="auto" w:frame="1"/>
          </w:rPr>
          <w:t>Community</w:t>
        </w:r>
      </w:hyperlink>
    </w:p>
    <w:p w:rsidR="00612914" w:rsidRPr="00612914" w:rsidRDefault="00612914" w:rsidP="00612914">
      <w:pPr>
        <w:shd w:val="clear" w:color="auto" w:fill="FFFFFF"/>
        <w:spacing w:line="390" w:lineRule="atLeast"/>
        <w:jc w:val="center"/>
        <w:textAlignment w:val="center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10" w:tooltip="Connect" w:history="1">
        <w:r w:rsidRPr="00612914">
          <w:rPr>
            <w:rFonts w:ascii="inherit" w:eastAsia="Times New Roman" w:hAnsi="inherit" w:cs="Times New Roman"/>
            <w:color w:val="FFFFFF"/>
            <w:sz w:val="36"/>
            <w:szCs w:val="36"/>
            <w:u w:val="single"/>
            <w:bdr w:val="none" w:sz="0" w:space="0" w:color="auto" w:frame="1"/>
          </w:rPr>
          <w:t>Connect</w:t>
        </w:r>
      </w:hyperlink>
    </w:p>
    <w:p w:rsidR="00612914" w:rsidRPr="00612914" w:rsidRDefault="00612914" w:rsidP="00612914">
      <w:pPr>
        <w:pBdr>
          <w:bottom w:val="single" w:sz="6" w:space="7" w:color="E5E5E5"/>
        </w:pBdr>
        <w:shd w:val="clear" w:color="auto" w:fill="FFFFFF"/>
        <w:spacing w:after="663" w:line="780" w:lineRule="atLeast"/>
        <w:jc w:val="center"/>
        <w:textAlignment w:val="baseline"/>
        <w:outlineLvl w:val="0"/>
        <w:rPr>
          <w:rFonts w:ascii="Helvetica" w:eastAsia="Times New Roman" w:hAnsi="Helvetica" w:cs="Times New Roman"/>
          <w:color w:val="0D3D9B"/>
          <w:kern w:val="36"/>
          <w:sz w:val="48"/>
          <w:szCs w:val="48"/>
        </w:rPr>
      </w:pPr>
      <w:r w:rsidRPr="00612914">
        <w:rPr>
          <w:rFonts w:ascii="Helvetica" w:eastAsia="Times New Roman" w:hAnsi="Helvetica" w:cs="Times New Roman"/>
          <w:color w:val="0D3D9B"/>
          <w:kern w:val="36"/>
          <w:sz w:val="48"/>
          <w:szCs w:val="48"/>
        </w:rPr>
        <w:t>Trending Articles</w:t>
      </w:r>
    </w:p>
    <w:p w:rsidR="00612914" w:rsidRPr="00612914" w:rsidRDefault="00612914" w:rsidP="00612914">
      <w:pPr>
        <w:shd w:val="clear" w:color="auto" w:fill="FFFFFF"/>
        <w:spacing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222222"/>
          <w:sz w:val="36"/>
          <w:szCs w:val="36"/>
        </w:rPr>
        <w:drawing>
          <wp:inline distT="0" distB="0" distL="0" distR="0">
            <wp:extent cx="1905000" cy="1905000"/>
            <wp:effectExtent l="0" t="0" r="0" b="0"/>
            <wp:docPr id="1" name="Picture 1" descr="edical r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cal researc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914" w:rsidRPr="00612914" w:rsidRDefault="00612914" w:rsidP="00612914">
      <w:pPr>
        <w:shd w:val="clear" w:color="auto" w:fill="FFFFFF"/>
        <w:spacing w:line="780" w:lineRule="atLeast"/>
        <w:jc w:val="center"/>
        <w:textAlignment w:val="baseline"/>
        <w:outlineLvl w:val="0"/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</w:pPr>
      <w:hyperlink r:id="rId12" w:history="1">
        <w:r w:rsidRPr="00612914">
          <w:rPr>
            <w:rFonts w:ascii="inherit" w:eastAsia="Times New Roman" w:hAnsi="inherit" w:cs="Times New Roman"/>
            <w:color w:val="CF4947"/>
            <w:kern w:val="36"/>
            <w:sz w:val="48"/>
            <w:szCs w:val="48"/>
            <w:u w:val="single"/>
            <w:bdr w:val="none" w:sz="0" w:space="0" w:color="auto" w:frame="1"/>
          </w:rPr>
          <w:t>Hormones and SCA</w:t>
        </w:r>
      </w:hyperlink>
    </w:p>
    <w:p w:rsidR="00612914" w:rsidRPr="00612914" w:rsidRDefault="00612914" w:rsidP="00612914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13" w:history="1">
        <w:r w:rsidRPr="00612914">
          <w:rPr>
            <w:rFonts w:ascii="Lucida Grande" w:eastAsia="Times New Roman" w:hAnsi="Lucida Grande" w:cs="Lucida Grande"/>
            <w:color w:val="323232"/>
            <w:sz w:val="36"/>
            <w:szCs w:val="36"/>
            <w:u w:val="single"/>
            <w:bdr w:val="none" w:sz="0" w:space="0" w:color="auto" w:frame="1"/>
            <w:shd w:val="clear" w:color="auto" w:fill="F0F0F0"/>
          </w:rPr>
          <w:t>Edit</w:t>
        </w:r>
      </w:hyperlink>
    </w:p>
    <w:p w:rsidR="00612914" w:rsidRPr="00612914" w:rsidRDefault="00612914" w:rsidP="00612914">
      <w:pPr>
        <w:shd w:val="clear" w:color="auto" w:fill="FFFFFF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612914">
        <w:rPr>
          <w:rFonts w:ascii="inherit" w:hAnsi="inherit" w:cs="Times New Roman"/>
          <w:color w:val="222222"/>
          <w:sz w:val="36"/>
          <w:szCs w:val="36"/>
        </w:rPr>
        <w:t>“Sudden cardiac arrest kills from 250,000 to 300,000 people in the United States.” New Study Finds Correlation Between Hormone Serum…</w:t>
      </w:r>
    </w:p>
    <w:p w:rsidR="00612914" w:rsidRPr="00612914" w:rsidRDefault="00612914" w:rsidP="00612914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14" w:history="1">
        <w:r w:rsidRPr="00612914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Read more</w:t>
        </w:r>
      </w:hyperlink>
    </w:p>
    <w:p w:rsidR="00612914" w:rsidRPr="00612914" w:rsidRDefault="00612914" w:rsidP="00612914">
      <w:pPr>
        <w:shd w:val="clear" w:color="auto" w:fill="FFFFFF"/>
        <w:spacing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222222"/>
          <w:sz w:val="36"/>
          <w:szCs w:val="36"/>
        </w:rPr>
        <w:lastRenderedPageBreak/>
        <w:drawing>
          <wp:inline distT="0" distB="0" distL="0" distR="0">
            <wp:extent cx="1905000" cy="1905000"/>
            <wp:effectExtent l="0" t="0" r="0" b="0"/>
            <wp:docPr id="2" name="Picture 2" descr="hest p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st pai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914" w:rsidRPr="00612914" w:rsidRDefault="00612914" w:rsidP="00612914">
      <w:pPr>
        <w:shd w:val="clear" w:color="auto" w:fill="FFFFFF"/>
        <w:spacing w:line="780" w:lineRule="atLeast"/>
        <w:jc w:val="center"/>
        <w:textAlignment w:val="baseline"/>
        <w:outlineLvl w:val="0"/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</w:pPr>
      <w:hyperlink r:id="rId16" w:history="1">
        <w:r w:rsidRPr="00612914">
          <w:rPr>
            <w:rFonts w:ascii="inherit" w:eastAsia="Times New Roman" w:hAnsi="inherit" w:cs="Times New Roman"/>
            <w:color w:val="CF4947"/>
            <w:kern w:val="36"/>
            <w:sz w:val="48"/>
            <w:szCs w:val="48"/>
            <w:u w:val="single"/>
            <w:bdr w:val="none" w:sz="0" w:space="0" w:color="auto" w:frame="1"/>
          </w:rPr>
          <w:t>Women’s Heart Health</w:t>
        </w:r>
      </w:hyperlink>
    </w:p>
    <w:p w:rsidR="00612914" w:rsidRPr="00612914" w:rsidRDefault="00612914" w:rsidP="00612914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17" w:history="1">
        <w:r w:rsidRPr="00612914">
          <w:rPr>
            <w:rFonts w:ascii="Lucida Grande" w:eastAsia="Times New Roman" w:hAnsi="Lucida Grande" w:cs="Lucida Grande"/>
            <w:color w:val="323232"/>
            <w:sz w:val="36"/>
            <w:szCs w:val="36"/>
            <w:u w:val="single"/>
            <w:bdr w:val="none" w:sz="0" w:space="0" w:color="auto" w:frame="1"/>
            <w:shd w:val="clear" w:color="auto" w:fill="F0F0F0"/>
          </w:rPr>
          <w:t>Edit</w:t>
        </w:r>
      </w:hyperlink>
    </w:p>
    <w:p w:rsidR="00612914" w:rsidRPr="00612914" w:rsidRDefault="00612914" w:rsidP="00612914">
      <w:pPr>
        <w:shd w:val="clear" w:color="auto" w:fill="FFFFFF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612914">
        <w:rPr>
          <w:rFonts w:ascii="inherit" w:hAnsi="inherit" w:cs="Times New Roman"/>
          <w:color w:val="222222"/>
          <w:sz w:val="36"/>
          <w:szCs w:val="36"/>
        </w:rPr>
        <w:t>“It’s important that all women who are at risk learn to identify the signs and consult with their doctor.” Signs…</w:t>
      </w:r>
    </w:p>
    <w:p w:rsidR="00612914" w:rsidRPr="00612914" w:rsidRDefault="00612914" w:rsidP="00612914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18" w:history="1">
        <w:r w:rsidRPr="00612914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Read more</w:t>
        </w:r>
      </w:hyperlink>
    </w:p>
    <w:p w:rsidR="00612914" w:rsidRPr="00612914" w:rsidRDefault="00612914" w:rsidP="00612914">
      <w:pPr>
        <w:shd w:val="clear" w:color="auto" w:fill="FFFFFF"/>
        <w:spacing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222222"/>
          <w:sz w:val="36"/>
          <w:szCs w:val="36"/>
        </w:rPr>
        <w:drawing>
          <wp:inline distT="0" distB="0" distL="0" distR="0">
            <wp:extent cx="1892300" cy="1905000"/>
            <wp:effectExtent l="0" t="0" r="12700" b="0"/>
            <wp:docPr id="3" name="Picture 3" descr="creen Shot 2014-09-22 at 12.33.4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en Shot 2014-09-22 at 12.33.40 P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914" w:rsidRPr="00612914" w:rsidRDefault="00612914" w:rsidP="00612914">
      <w:pPr>
        <w:shd w:val="clear" w:color="auto" w:fill="FFFFFF"/>
        <w:spacing w:line="780" w:lineRule="atLeast"/>
        <w:jc w:val="center"/>
        <w:textAlignment w:val="baseline"/>
        <w:outlineLvl w:val="0"/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</w:pPr>
      <w:hyperlink r:id="rId20" w:history="1">
        <w:r w:rsidRPr="00612914">
          <w:rPr>
            <w:rFonts w:ascii="inherit" w:eastAsia="Times New Roman" w:hAnsi="inherit" w:cs="Times New Roman"/>
            <w:color w:val="CF4947"/>
            <w:kern w:val="36"/>
            <w:sz w:val="48"/>
            <w:szCs w:val="48"/>
            <w:u w:val="single"/>
            <w:bdr w:val="none" w:sz="0" w:space="0" w:color="auto" w:frame="1"/>
          </w:rPr>
          <w:t>Healthy Snacking</w:t>
        </w:r>
      </w:hyperlink>
    </w:p>
    <w:p w:rsidR="00612914" w:rsidRPr="00612914" w:rsidRDefault="00612914" w:rsidP="00612914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21" w:history="1">
        <w:r w:rsidRPr="00612914">
          <w:rPr>
            <w:rFonts w:ascii="Lucida Grande" w:eastAsia="Times New Roman" w:hAnsi="Lucida Grande" w:cs="Lucida Grande"/>
            <w:color w:val="323232"/>
            <w:sz w:val="36"/>
            <w:szCs w:val="36"/>
            <w:u w:val="single"/>
            <w:bdr w:val="none" w:sz="0" w:space="0" w:color="auto" w:frame="1"/>
            <w:shd w:val="clear" w:color="auto" w:fill="F0F0F0"/>
          </w:rPr>
          <w:t>Edit</w:t>
        </w:r>
      </w:hyperlink>
    </w:p>
    <w:p w:rsidR="00612914" w:rsidRPr="00612914" w:rsidRDefault="00612914" w:rsidP="00612914">
      <w:pPr>
        <w:shd w:val="clear" w:color="auto" w:fill="FFFFFF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612914">
        <w:rPr>
          <w:rFonts w:ascii="inherit" w:hAnsi="inherit" w:cs="Times New Roman"/>
          <w:color w:val="222222"/>
          <w:sz w:val="36"/>
          <w:szCs w:val="36"/>
        </w:rPr>
        <w:t>“Snacking is a weakness of many and the snacks that most reach for in a time of weakness are usually…</w:t>
      </w:r>
    </w:p>
    <w:p w:rsidR="00612914" w:rsidRPr="00612914" w:rsidRDefault="00612914" w:rsidP="00612914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hyperlink r:id="rId22" w:history="1">
        <w:r w:rsidRPr="00612914">
          <w:rPr>
            <w:rFonts w:ascii="inherit" w:eastAsia="Times New Roman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Read more</w:t>
        </w:r>
      </w:hyperlink>
    </w:p>
    <w:p w:rsidR="00612914" w:rsidRPr="00612914" w:rsidRDefault="00612914" w:rsidP="00612914">
      <w:pPr>
        <w:shd w:val="clear" w:color="auto" w:fill="FFFFFF"/>
        <w:spacing w:line="390" w:lineRule="atLeast"/>
        <w:textAlignment w:val="baseline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12914">
        <w:rPr>
          <w:rFonts w:ascii="georgia" w:eastAsia="Times New Roman" w:hAnsi="georgia" w:cs="Times New Roman"/>
          <w:color w:val="222222"/>
          <w:sz w:val="36"/>
          <w:szCs w:val="36"/>
        </w:rPr>
        <w:t>[</w:t>
      </w:r>
      <w:proofErr w:type="spellStart"/>
      <w:proofErr w:type="gramStart"/>
      <w:r w:rsidRPr="00612914">
        <w:rPr>
          <w:rFonts w:ascii="georgia" w:eastAsia="Times New Roman" w:hAnsi="georgia" w:cs="Times New Roman"/>
          <w:color w:val="222222"/>
          <w:sz w:val="36"/>
          <w:szCs w:val="36"/>
        </w:rPr>
        <w:t>mp</w:t>
      </w:r>
      <w:proofErr w:type="gramEnd"/>
      <w:r w:rsidRPr="00612914">
        <w:rPr>
          <w:rFonts w:ascii="georgia" w:eastAsia="Times New Roman" w:hAnsi="georgia" w:cs="Times New Roman"/>
          <w:color w:val="222222"/>
          <w:sz w:val="36"/>
          <w:szCs w:val="36"/>
        </w:rPr>
        <w:t>_stack</w:t>
      </w:r>
      <w:proofErr w:type="spellEnd"/>
      <w:r w:rsidRPr="00612914">
        <w:rPr>
          <w:rFonts w:ascii="georgia" w:eastAsia="Times New Roman" w:hAnsi="georgia" w:cs="Times New Roman"/>
          <w:color w:val="222222"/>
          <w:sz w:val="36"/>
          <w:szCs w:val="36"/>
        </w:rPr>
        <w:t xml:space="preserve"> stack="88"]</w:t>
      </w:r>
    </w:p>
    <w:p w:rsidR="00612914" w:rsidRDefault="00612914" w:rsidP="00612914">
      <w:bookmarkStart w:id="0" w:name="_GoBack"/>
      <w:bookmarkEnd w:id="0"/>
    </w:p>
    <w:p w:rsidR="00612914" w:rsidRDefault="00612914" w:rsidP="00612914"/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homepageBOX</w:t>
      </w:r>
      <w:proofErr w:type="spellEnd"/>
      <w:r>
        <w:t xml:space="preserve">" style="margin: -2.5%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; color: </w:t>
      </w:r>
      <w:proofErr w:type="spellStart"/>
      <w:r>
        <w:t>ddd</w:t>
      </w:r>
      <w:proofErr w:type="spellEnd"/>
      <w:r>
        <w:t xml:space="preserve">; font-family: font-family: 'Georgia Pro', </w:t>
      </w:r>
      <w:proofErr w:type="spellStart"/>
      <w:r>
        <w:t>georgia</w:t>
      </w:r>
      <w:proofErr w:type="spellEnd"/>
      <w:r>
        <w:t>, serif;"&gt;</w:t>
      </w:r>
    </w:p>
    <w:p w:rsidR="00612914" w:rsidRDefault="00612914" w:rsidP="00612914"/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class="homepageBOX01"&gt;</w:t>
      </w:r>
    </w:p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class="homepageBOX0101"&gt;[</w:t>
      </w:r>
      <w:proofErr w:type="spellStart"/>
      <w:r>
        <w:t>rev_slider</w:t>
      </w:r>
      <w:proofErr w:type="spellEnd"/>
      <w:r>
        <w:t xml:space="preserve"> home]&lt;/div&gt;</w:t>
      </w:r>
    </w:p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class="homepageBOX0102"&gt;</w:t>
      </w:r>
    </w:p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class="homepageBOX010201 </w:t>
      </w:r>
      <w:proofErr w:type="spellStart"/>
      <w:r>
        <w:t>masterPagestyle</w:t>
      </w:r>
      <w:proofErr w:type="spellEnd"/>
      <w:r>
        <w:t>"&gt;</w:t>
      </w:r>
    </w:p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mainmenubuttons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="http://nicholasdepacemd.burtoniaconsulting.com/healthy/" title="Health"&gt;Health&lt;/a&gt;&lt;/div&gt;</w:t>
      </w:r>
    </w:p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mainmenubuttons</w:t>
      </w:r>
      <w:proofErr w:type="spellEnd"/>
      <w:r>
        <w:t>"&gt;&lt;a href="http://nicholasdepacemd.burtoniaconsulting.com/conditions-2/" title="Conditions"&gt;Conditions&lt;/a&gt;&lt;/div&gt;</w:t>
      </w:r>
    </w:p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mainmenubuttons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="http://nicholasdepacemd.burtoniaconsulting.com/learn/" title="Learn"&gt;Learn&lt;/a&gt;&lt;/div&gt;</w:t>
      </w:r>
    </w:p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mainmenubuttons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="http://nicholasdepacemd.burtoniaconsulting.com/community/" title="Community"&gt;Community&lt;/a&gt;&lt;/div&gt;</w:t>
      </w:r>
    </w:p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mainmenubuttons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="http://nicholasdepacemd.burtoniaconsulting.com/connect/" title="Connect"&gt;Connect&lt;/a&gt;&lt;/div&gt;</w:t>
      </w:r>
    </w:p>
    <w:p w:rsidR="00612914" w:rsidRDefault="00612914" w:rsidP="00612914">
      <w:r>
        <w:t>&lt;/div&gt;</w:t>
      </w:r>
    </w:p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class="homepageBOX010202 </w:t>
      </w:r>
      <w:proofErr w:type="spellStart"/>
      <w:r>
        <w:t>masterPagestyle</w:t>
      </w:r>
      <w:proofErr w:type="spellEnd"/>
      <w:r>
        <w:t>"&gt;&lt;/div&gt;</w:t>
      </w:r>
    </w:p>
    <w:p w:rsidR="00612914" w:rsidRDefault="00612914" w:rsidP="00612914">
      <w:r>
        <w:t>&lt;/div&gt;</w:t>
      </w:r>
    </w:p>
    <w:p w:rsidR="00612914" w:rsidRDefault="00612914" w:rsidP="00612914">
      <w:r>
        <w:t>&lt;/div&gt;</w:t>
      </w:r>
    </w:p>
    <w:p w:rsidR="00612914" w:rsidRDefault="00612914" w:rsidP="00612914"/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class="homepageBOX03 </w:t>
      </w:r>
      <w:proofErr w:type="spellStart"/>
      <w:r>
        <w:t>masterPagestyle</w:t>
      </w:r>
      <w:proofErr w:type="spellEnd"/>
      <w:r>
        <w:t>"&gt;</w:t>
      </w:r>
    </w:p>
    <w:p w:rsidR="00612914" w:rsidRDefault="00612914" w:rsidP="00612914">
      <w:r>
        <w:t>&lt;</w:t>
      </w:r>
      <w:proofErr w:type="gramStart"/>
      <w:r>
        <w:t>h1</w:t>
      </w:r>
      <w:proofErr w:type="gramEnd"/>
      <w:r>
        <w:t xml:space="preserve"> style="text-align: center; border-bottom: 1px solid #e5e5e5; padding-bottom: 1%; margin-bottom: 5%; color: 7a90b1; font-family: 'Franklin ITC Pro Bold', sans-serif;"&gt;Trending Articles&lt;/h1&gt;</w:t>
      </w:r>
    </w:p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class="homepageBOX0301"&gt;</w:t>
      </w:r>
    </w:p>
    <w:p w:rsidR="00612914" w:rsidRDefault="00612914" w:rsidP="00612914">
      <w:r>
        <w:t>[</w:t>
      </w:r>
      <w:proofErr w:type="spellStart"/>
      <w:proofErr w:type="gramStart"/>
      <w:r>
        <w:t>ic</w:t>
      </w:r>
      <w:proofErr w:type="gramEnd"/>
      <w:r>
        <w:t>_add_posts</w:t>
      </w:r>
      <w:proofErr w:type="spellEnd"/>
      <w:r>
        <w:t xml:space="preserve"> category='home1' </w:t>
      </w:r>
      <w:proofErr w:type="spellStart"/>
      <w:r>
        <w:t>showposts</w:t>
      </w:r>
      <w:proofErr w:type="spellEnd"/>
      <w:r>
        <w:t>='1']</w:t>
      </w:r>
    </w:p>
    <w:p w:rsidR="00612914" w:rsidRDefault="00612914" w:rsidP="00612914">
      <w:r>
        <w:t>&lt;/div&gt;</w:t>
      </w:r>
    </w:p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class="homepageBOX0302"&gt;</w:t>
      </w:r>
    </w:p>
    <w:p w:rsidR="00612914" w:rsidRDefault="00612914" w:rsidP="00612914">
      <w:r>
        <w:t>[</w:t>
      </w:r>
      <w:proofErr w:type="spellStart"/>
      <w:proofErr w:type="gramStart"/>
      <w:r>
        <w:t>ic</w:t>
      </w:r>
      <w:proofErr w:type="gramEnd"/>
      <w:r>
        <w:t>_add_posts</w:t>
      </w:r>
      <w:proofErr w:type="spellEnd"/>
      <w:r>
        <w:t xml:space="preserve"> category='home2' </w:t>
      </w:r>
      <w:proofErr w:type="spellStart"/>
      <w:r>
        <w:t>showposts</w:t>
      </w:r>
      <w:proofErr w:type="spellEnd"/>
      <w:r>
        <w:t>='1']</w:t>
      </w:r>
    </w:p>
    <w:p w:rsidR="00612914" w:rsidRDefault="00612914" w:rsidP="00612914">
      <w:r>
        <w:t>&lt;/div&gt;</w:t>
      </w:r>
    </w:p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class="homepageBOX0303"&gt;</w:t>
      </w:r>
    </w:p>
    <w:p w:rsidR="00612914" w:rsidRDefault="00612914" w:rsidP="00612914">
      <w:r>
        <w:t>[</w:t>
      </w:r>
      <w:proofErr w:type="spellStart"/>
      <w:proofErr w:type="gramStart"/>
      <w:r>
        <w:t>ic</w:t>
      </w:r>
      <w:proofErr w:type="gramEnd"/>
      <w:r>
        <w:t>_add_posts</w:t>
      </w:r>
      <w:proofErr w:type="spellEnd"/>
      <w:r>
        <w:t xml:space="preserve"> category='home3' </w:t>
      </w:r>
      <w:proofErr w:type="spellStart"/>
      <w:r>
        <w:t>showposts</w:t>
      </w:r>
      <w:proofErr w:type="spellEnd"/>
      <w:r>
        <w:t>='1']</w:t>
      </w:r>
    </w:p>
    <w:p w:rsidR="00612914" w:rsidRDefault="00612914" w:rsidP="00612914">
      <w:r>
        <w:t>&lt;/div&gt;</w:t>
      </w:r>
    </w:p>
    <w:p w:rsidR="00612914" w:rsidRDefault="00612914" w:rsidP="00612914">
      <w:r>
        <w:t>&lt;/div&gt;</w:t>
      </w:r>
    </w:p>
    <w:p w:rsidR="00612914" w:rsidRDefault="00612914" w:rsidP="00612914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masterPagestyle</w:t>
      </w:r>
      <w:proofErr w:type="spellEnd"/>
      <w:r>
        <w:t>"&gt;</w:t>
      </w:r>
    </w:p>
    <w:p w:rsidR="00612914" w:rsidRDefault="00612914" w:rsidP="00612914">
      <w:r>
        <w:t>[</w:t>
      </w:r>
      <w:proofErr w:type="spellStart"/>
      <w:proofErr w:type="gramStart"/>
      <w:r>
        <w:t>mp</w:t>
      </w:r>
      <w:proofErr w:type="gramEnd"/>
      <w:r>
        <w:t>_stack</w:t>
      </w:r>
      <w:proofErr w:type="spellEnd"/>
      <w:r>
        <w:t xml:space="preserve"> stack="88"]</w:t>
      </w:r>
    </w:p>
    <w:p w:rsidR="00612914" w:rsidRDefault="00612914" w:rsidP="00612914">
      <w:r>
        <w:t>&lt;/div&gt;</w:t>
      </w:r>
    </w:p>
    <w:p w:rsidR="00C55FFB" w:rsidRDefault="00C55FFB"/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952A2"/>
    <w:multiLevelType w:val="multilevel"/>
    <w:tmpl w:val="A32A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914"/>
    <w:rsid w:val="00612914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0F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91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14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12914"/>
    <w:rPr>
      <w:color w:val="0000FF"/>
      <w:u w:val="single"/>
    </w:rPr>
  </w:style>
  <w:style w:type="character" w:customStyle="1" w:styleId="edit-link">
    <w:name w:val="edit-link"/>
    <w:basedOn w:val="DefaultParagraphFont"/>
    <w:rsid w:val="00612914"/>
  </w:style>
  <w:style w:type="paragraph" w:styleId="NormalWeb">
    <w:name w:val="Normal (Web)"/>
    <w:basedOn w:val="Normal"/>
    <w:uiPriority w:val="99"/>
    <w:semiHidden/>
    <w:unhideWhenUsed/>
    <w:rsid w:val="0061291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9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91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14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12914"/>
    <w:rPr>
      <w:color w:val="0000FF"/>
      <w:u w:val="single"/>
    </w:rPr>
  </w:style>
  <w:style w:type="character" w:customStyle="1" w:styleId="edit-link">
    <w:name w:val="edit-link"/>
    <w:basedOn w:val="DefaultParagraphFont"/>
    <w:rsid w:val="00612914"/>
  </w:style>
  <w:style w:type="paragraph" w:styleId="NormalWeb">
    <w:name w:val="Normal (Web)"/>
    <w:basedOn w:val="Normal"/>
    <w:uiPriority w:val="99"/>
    <w:semiHidden/>
    <w:unhideWhenUsed/>
    <w:rsid w:val="0061291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9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4242">
              <w:marLeft w:val="0"/>
              <w:marRight w:val="0"/>
              <w:marTop w:val="5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6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85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9623">
                  <w:marLeft w:val="0"/>
                  <w:marRight w:val="0"/>
                  <w:marTop w:val="0"/>
                  <w:marBottom w:val="0"/>
                  <w:divBdr>
                    <w:top w:val="single" w:sz="6" w:space="14" w:color="E5E5E5"/>
                    <w:left w:val="single" w:sz="6" w:space="14" w:color="E5E5E5"/>
                    <w:bottom w:val="single" w:sz="6" w:space="14" w:color="E5E5E5"/>
                    <w:right w:val="single" w:sz="6" w:space="14" w:color="E5E5E5"/>
                  </w:divBdr>
                  <w:divsChild>
                    <w:div w:id="1266159324">
                      <w:marLeft w:val="48"/>
                      <w:marRight w:val="48"/>
                      <w:marTop w:val="48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5221">
                      <w:marLeft w:val="48"/>
                      <w:marRight w:val="48"/>
                      <w:marTop w:val="48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20868">
                      <w:marLeft w:val="48"/>
                      <w:marRight w:val="48"/>
                      <w:marTop w:val="48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62748">
                      <w:marLeft w:val="48"/>
                      <w:marRight w:val="48"/>
                      <w:marTop w:val="48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4185">
                      <w:marLeft w:val="48"/>
                      <w:marRight w:val="48"/>
                      <w:marTop w:val="48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513334">
          <w:marLeft w:val="0"/>
          <w:marRight w:val="0"/>
          <w:marTop w:val="443"/>
          <w:marBottom w:val="0"/>
          <w:divBdr>
            <w:top w:val="single" w:sz="6" w:space="14" w:color="E5E5E5"/>
            <w:left w:val="single" w:sz="6" w:space="14" w:color="E5E5E5"/>
            <w:bottom w:val="single" w:sz="6" w:space="14" w:color="E5E5E5"/>
            <w:right w:val="single" w:sz="6" w:space="14" w:color="E5E5E5"/>
          </w:divBdr>
          <w:divsChild>
            <w:div w:id="1280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3" w:color="E5E5E5"/>
              </w:divBdr>
              <w:divsChild>
                <w:div w:id="734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9786">
                      <w:marLeft w:val="0"/>
                      <w:marRight w:val="0"/>
                      <w:marTop w:val="0"/>
                      <w:marBottom w:val="6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08504">
              <w:marLeft w:val="2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3" w:color="E5E5E5"/>
              </w:divBdr>
              <w:divsChild>
                <w:div w:id="17194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8796">
                      <w:marLeft w:val="0"/>
                      <w:marRight w:val="0"/>
                      <w:marTop w:val="0"/>
                      <w:marBottom w:val="6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0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9449">
              <w:marLeft w:val="2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459">
                      <w:marLeft w:val="0"/>
                      <w:marRight w:val="0"/>
                      <w:marTop w:val="0"/>
                      <w:marBottom w:val="6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7325">
          <w:marLeft w:val="0"/>
          <w:marRight w:val="0"/>
          <w:marTop w:val="187"/>
          <w:marBottom w:val="0"/>
          <w:divBdr>
            <w:top w:val="single" w:sz="6" w:space="14" w:color="E5E5E5"/>
            <w:left w:val="single" w:sz="6" w:space="14" w:color="E5E5E5"/>
            <w:bottom w:val="single" w:sz="6" w:space="14" w:color="E5E5E5"/>
            <w:right w:val="single" w:sz="6" w:space="14" w:color="E5E5E5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nicholasdepacemd.burtoniaconsulting.com/community/" TargetMode="External"/><Relationship Id="rId20" Type="http://schemas.openxmlformats.org/officeDocument/2006/relationships/hyperlink" Target="http://nicholasdepacemd.burtoniaconsulting.com/dr-depaces-post-2/" TargetMode="External"/><Relationship Id="rId21" Type="http://schemas.openxmlformats.org/officeDocument/2006/relationships/hyperlink" Target="http://nicholasdepacemd.burtoniaconsulting.com/wp-admin/post.php?post=917&amp;action=edit" TargetMode="External"/><Relationship Id="rId22" Type="http://schemas.openxmlformats.org/officeDocument/2006/relationships/hyperlink" Target="http://nicholasdepacemd.burtoniaconsulting.com/dr-depaces-post-2/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nicholasdepacemd.burtoniaconsulting.com/connect/" TargetMode="External"/><Relationship Id="rId11" Type="http://schemas.openxmlformats.org/officeDocument/2006/relationships/image" Target="media/image1.jpeg"/><Relationship Id="rId12" Type="http://schemas.openxmlformats.org/officeDocument/2006/relationships/hyperlink" Target="http://nicholasdepacemd.burtoniaconsulting.com/new-study-finds-correlation-hormone-serum-levels-risk-sudden-cardiac-arrest/" TargetMode="External"/><Relationship Id="rId13" Type="http://schemas.openxmlformats.org/officeDocument/2006/relationships/hyperlink" Target="http://nicholasdepacemd.burtoniaconsulting.com/wp-admin/post.php?post=1366&amp;action=edit" TargetMode="External"/><Relationship Id="rId14" Type="http://schemas.openxmlformats.org/officeDocument/2006/relationships/hyperlink" Target="http://nicholasdepacemd.burtoniaconsulting.com/new-study-finds-correlation-hormone-serum-levels-risk-sudden-cardiac-arrest/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nicholasdepacemd.burtoniaconsulting.com/womens-heart-health/" TargetMode="External"/><Relationship Id="rId17" Type="http://schemas.openxmlformats.org/officeDocument/2006/relationships/hyperlink" Target="http://nicholasdepacemd.burtoniaconsulting.com/wp-admin/post.php?post=1225&amp;action=edit" TargetMode="External"/><Relationship Id="rId18" Type="http://schemas.openxmlformats.org/officeDocument/2006/relationships/hyperlink" Target="http://nicholasdepacemd.burtoniaconsulting.com/womens-heart-health/" TargetMode="External"/><Relationship Id="rId19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icholasdepacemd.burtoniaconsulting.com/healthy/" TargetMode="External"/><Relationship Id="rId7" Type="http://schemas.openxmlformats.org/officeDocument/2006/relationships/hyperlink" Target="http://nicholasdepacemd.burtoniaconsulting.com/conditions-2/" TargetMode="External"/><Relationship Id="rId8" Type="http://schemas.openxmlformats.org/officeDocument/2006/relationships/hyperlink" Target="http://nicholasdepacemd.burtoniaconsulting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518</Words>
  <Characters>2956</Characters>
  <Application>Microsoft Macintosh Word</Application>
  <DocSecurity>0</DocSecurity>
  <Lines>24</Lines>
  <Paragraphs>6</Paragraphs>
  <ScaleCrop>false</ScaleCrop>
  <Company>Burtonia LLC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1</cp:revision>
  <dcterms:created xsi:type="dcterms:W3CDTF">2014-09-30T18:43:00Z</dcterms:created>
  <dcterms:modified xsi:type="dcterms:W3CDTF">2014-09-30T18:45:00Z</dcterms:modified>
</cp:coreProperties>
</file>