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91431" w14:textId="77777777" w:rsidR="001C505A" w:rsidRDefault="001C505A" w:rsidP="004308C5">
      <w:pPr>
        <w:shd w:val="clear" w:color="auto" w:fill="FFFFFF"/>
        <w:spacing w:line="390" w:lineRule="atLeast"/>
        <w:jc w:val="center"/>
        <w:textAlignment w:val="baseline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r w:rsidRPr="004308C5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>Risk Factors</w:t>
      </w:r>
    </w:p>
    <w:p w14:paraId="5CF87AF5" w14:textId="77777777" w:rsidR="004308C5" w:rsidRPr="004308C5" w:rsidRDefault="004308C5" w:rsidP="004308C5">
      <w:pPr>
        <w:shd w:val="clear" w:color="auto" w:fill="FFFFFF"/>
        <w:spacing w:line="390" w:lineRule="atLeast"/>
        <w:jc w:val="center"/>
        <w:textAlignment w:val="baseline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</w:p>
    <w:p w14:paraId="21F3F3A6" w14:textId="673539BE" w:rsidR="00600B61" w:rsidRDefault="004308C5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22222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9D4402" wp14:editId="7146BD4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53360" cy="23749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6DF6E" w14:textId="4340E9AF" w:rsidR="00600B61" w:rsidRDefault="00A64A9A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685FAD">
        <w:rPr>
          <w:rFonts w:ascii="inherit" w:hAnsi="inherit" w:cs="Times New Roman"/>
          <w:i/>
          <w:iCs/>
          <w:color w:val="808080"/>
          <w:sz w:val="45"/>
          <w:szCs w:val="45"/>
          <w:bdr w:val="none" w:sz="0" w:space="0" w:color="auto" w:frame="1"/>
        </w:rPr>
        <w:t>“</w:t>
      </w:r>
      <w:r w:rsidRPr="00A64A9A">
        <w:rPr>
          <w:rFonts w:ascii="inherit" w:hAnsi="inherit" w:cs="Times New Roman"/>
          <w:i/>
          <w:iCs/>
          <w:color w:val="808080"/>
          <w:sz w:val="45"/>
          <w:szCs w:val="45"/>
          <w:bdr w:val="none" w:sz="0" w:space="0" w:color="auto" w:frame="1"/>
        </w:rPr>
        <w:t>Risk factors in heart disease are based on the potential</w:t>
      </w:r>
      <w:r>
        <w:rPr>
          <w:rFonts w:ascii="inherit" w:hAnsi="inherit" w:cs="Times New Roman"/>
          <w:i/>
          <w:iCs/>
          <w:color w:val="808080"/>
          <w:sz w:val="45"/>
          <w:szCs w:val="45"/>
          <w:bdr w:val="none" w:sz="0" w:space="0" w:color="auto" w:frame="1"/>
        </w:rPr>
        <w:t xml:space="preserve"> for developing Atherosclerosis</w:t>
      </w:r>
      <w:bookmarkStart w:id="0" w:name="_GoBack"/>
      <w:bookmarkEnd w:id="0"/>
      <w:r>
        <w:rPr>
          <w:rFonts w:ascii="inherit" w:hAnsi="inherit" w:cs="Times New Roman" w:hint="eastAsia"/>
          <w:i/>
          <w:iCs/>
          <w:color w:val="808080"/>
          <w:sz w:val="45"/>
          <w:szCs w:val="45"/>
          <w:bdr w:val="none" w:sz="0" w:space="0" w:color="auto" w:frame="1"/>
        </w:rPr>
        <w:t>”</w:t>
      </w:r>
    </w:p>
    <w:p w14:paraId="1C463450" w14:textId="77777777" w:rsidR="00600B61" w:rsidRDefault="00600B61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5F2622EF" w14:textId="77777777" w:rsidR="00600B61" w:rsidRDefault="00600B61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7FF52B26" w14:textId="77777777" w:rsidR="00A64A9A" w:rsidRDefault="00A64A9A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7162452C" w14:textId="0851A89F" w:rsidR="00600B61" w:rsidRPr="00600B61" w:rsidRDefault="00600B61" w:rsidP="00600B61">
      <w:pPr>
        <w:shd w:val="clear" w:color="auto" w:fill="FFFFFF"/>
        <w:spacing w:line="390" w:lineRule="atLeast"/>
        <w:jc w:val="center"/>
        <w:textAlignment w:val="baseline"/>
        <w:rPr>
          <w:rFonts w:ascii="Helvetica" w:eastAsia="Times New Roman" w:hAnsi="Helvetica" w:cs="Times New Roman"/>
          <w:color w:val="0D3D9B"/>
          <w:sz w:val="36"/>
          <w:szCs w:val="36"/>
        </w:rPr>
      </w:pPr>
      <w:r w:rsidRPr="00600B61">
        <w:rPr>
          <w:rFonts w:ascii="Helvetica" w:eastAsia="Times New Roman" w:hAnsi="Helvetica" w:cs="Times New Roman"/>
          <w:color w:val="0D3D9B"/>
          <w:sz w:val="36"/>
          <w:szCs w:val="36"/>
        </w:rPr>
        <w:t xml:space="preserve">What makes me more </w:t>
      </w:r>
      <w:r>
        <w:rPr>
          <w:rFonts w:ascii="Helvetica" w:eastAsia="Times New Roman" w:hAnsi="Helvetica" w:cs="Times New Roman"/>
          <w:color w:val="0D3D9B"/>
          <w:sz w:val="36"/>
          <w:szCs w:val="36"/>
        </w:rPr>
        <w:t xml:space="preserve">susceptible to </w:t>
      </w:r>
      <w:r w:rsidRPr="00600B61">
        <w:rPr>
          <w:rFonts w:ascii="Helvetica" w:eastAsia="Times New Roman" w:hAnsi="Helvetica" w:cs="Times New Roman"/>
          <w:color w:val="0D3D9B"/>
          <w:sz w:val="36"/>
          <w:szCs w:val="36"/>
        </w:rPr>
        <w:t>heart disease?</w:t>
      </w:r>
    </w:p>
    <w:p w14:paraId="551713DF" w14:textId="77777777" w:rsidR="00600B61" w:rsidRDefault="00600B61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4391FD11" w14:textId="1D139291" w:rsidR="004308C5" w:rsidRDefault="001C505A" w:rsidP="00600B61">
      <w:pPr>
        <w:shd w:val="clear" w:color="auto" w:fill="FFFFFF"/>
        <w:spacing w:line="390" w:lineRule="atLeast"/>
        <w:ind w:firstLine="72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There are lifestyle, medical history, genetic, and other risk factors that may contribute to heart disease. Risk factors in heart disease are based on the potential for developing Atherosclerosis.</w:t>
      </w:r>
      <w:r w:rsidR="00A64A9A">
        <w:rPr>
          <w:rFonts w:ascii="inherit" w:eastAsia="Times New Roman" w:hAnsi="inherit" w:cs="Times New Roman"/>
          <w:color w:val="222222"/>
          <w:sz w:val="36"/>
          <w:szCs w:val="36"/>
        </w:rPr>
        <w:t xml:space="preserve"> 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Atherosclerosis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is a hardening of the arteries. It is a common disorder in which plaques form that narrows arteries, reducing blood flow and causing problems throughout the body. Plaques may lead to 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Atherothrombosis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1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which can have unpredictable and life-threatening consequences, including 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Acute Coronary Syndromes (</w:t>
      </w:r>
      <w:proofErr w:type="gramStart"/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ACS)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and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cardiovascular or sudden death. </w:t>
      </w:r>
    </w:p>
    <w:p w14:paraId="52A65CE0" w14:textId="77777777" w:rsidR="004308C5" w:rsidRDefault="004308C5" w:rsidP="004308C5">
      <w:pPr>
        <w:shd w:val="clear" w:color="auto" w:fill="FFFFFF"/>
        <w:spacing w:line="390" w:lineRule="atLeast"/>
        <w:ind w:firstLine="72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5345E633" w14:textId="77777777" w:rsidR="004308C5" w:rsidRDefault="001C505A" w:rsidP="004308C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There are two general categories of risk factors: </w:t>
      </w:r>
    </w:p>
    <w:p w14:paraId="3B9D10CA" w14:textId="77777777" w:rsidR="004308C5" w:rsidRDefault="004308C5" w:rsidP="004308C5">
      <w:pPr>
        <w:shd w:val="clear" w:color="auto" w:fill="FFFFFF"/>
        <w:spacing w:line="390" w:lineRule="atLeast"/>
        <w:ind w:firstLine="72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1399DC31" w14:textId="08FB917D" w:rsidR="001C505A" w:rsidRPr="001C505A" w:rsidRDefault="001C505A" w:rsidP="004308C5">
      <w:pPr>
        <w:shd w:val="clear" w:color="auto" w:fill="FFFFFF"/>
        <w:spacing w:line="390" w:lineRule="atLeast"/>
        <w:ind w:firstLine="72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Traditional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and</w:t>
      </w:r>
      <w:r w:rsidR="00A64A9A">
        <w:rPr>
          <w:rFonts w:ascii="inherit" w:eastAsia="Times New Roman" w:hAnsi="inherit" w:cs="Times New Roman"/>
          <w:color w:val="222222"/>
          <w:sz w:val="36"/>
          <w:szCs w:val="36"/>
        </w:rPr>
        <w:t xml:space="preserve"> 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Non</w:t>
      </w:r>
      <w:r w:rsidR="00A64A9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-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traditional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.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Epidemiological studies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2</w:t>
      </w: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,3,4,5,6,7,8,9,10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confirm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traditional risk factors for the 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lastRenderedPageBreak/>
        <w:t>development of atherosclerotic heart disease. They demonstrate that Atherosclerosis often leads to:</w:t>
      </w:r>
    </w:p>
    <w:p w14:paraId="10A1103B" w14:textId="77777777"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Coronary Heart Disease (CHD)</w:t>
      </w:r>
    </w:p>
    <w:p w14:paraId="0DF86567" w14:textId="77777777"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Cerebral Vascular Disease (including stroke and transient ischemic attack)</w:t>
      </w:r>
    </w:p>
    <w:p w14:paraId="0D56DC37" w14:textId="77777777"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Peripheral Artery Disease (including intermittent claudication and ischemia to the lower extremities)</w:t>
      </w:r>
    </w:p>
    <w:p w14:paraId="584ADB82" w14:textId="77777777"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Atherosclerosis of the Aorta which may lead to aneurysm formation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11</w:t>
      </w:r>
    </w:p>
    <w:p w14:paraId="2E02B75E" w14:textId="77777777" w:rsidR="00A64A9A" w:rsidRDefault="00A64A9A" w:rsidP="00A64A9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</w:pPr>
    </w:p>
    <w:p w14:paraId="360924E1" w14:textId="77777777" w:rsidR="00A64A9A" w:rsidRDefault="001C505A" w:rsidP="00A64A9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Risk factors in heart disease are categorized into:</w:t>
      </w:r>
    </w:p>
    <w:p w14:paraId="4AD3E68A" w14:textId="17D8959F" w:rsidR="001C505A" w:rsidRPr="001C505A" w:rsidRDefault="001C505A" w:rsidP="00A64A9A">
      <w:pPr>
        <w:shd w:val="clear" w:color="auto" w:fill="FFFFFF"/>
        <w:spacing w:line="390" w:lineRule="atLeast"/>
        <w:jc w:val="center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1C505A">
        <w:rPr>
          <w:rFonts w:ascii="Georgia" w:eastAsia="Times New Roman" w:hAnsi="Georgia" w:cs="Times New Roman"/>
          <w:color w:val="222222"/>
          <w:sz w:val="36"/>
          <w:szCs w:val="36"/>
        </w:rPr>
        <w:br/>
      </w:r>
      <w:r w:rsidRPr="001C505A">
        <w:rPr>
          <w:rFonts w:ascii="Georgia" w:eastAsia="Times New Roman" w:hAnsi="Georgia" w:cs="Times New Roman"/>
          <w:color w:val="222222"/>
          <w:sz w:val="36"/>
          <w:szCs w:val="36"/>
        </w:rPr>
        <w:br/>
      </w:r>
      <w:r w:rsidR="00600B61" w:rsidRPr="00A64A9A">
        <w:rPr>
          <w:rFonts w:ascii="Helvetica" w:eastAsia="Times New Roman" w:hAnsi="Helvetica" w:cs="Times New Roman"/>
          <w:color w:val="0D3D9B"/>
          <w:sz w:val="36"/>
          <w:szCs w:val="36"/>
        </w:rPr>
        <w:t>Risk Factors</w:t>
      </w:r>
    </w:p>
    <w:p w14:paraId="3E400D95" w14:textId="77777777"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Age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</w:t>
      </w:r>
    </w:p>
    <w:p w14:paraId="3A55D19D" w14:textId="77777777"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Diabetes</w:t>
      </w:r>
    </w:p>
    <w:p w14:paraId="09574EA1" w14:textId="77777777"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Smoking</w:t>
      </w:r>
    </w:p>
    <w:p w14:paraId="75701AC0" w14:textId="77777777"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High blood pressure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(BP) or Hypertension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†</w:t>
      </w:r>
    </w:p>
    <w:p w14:paraId="68BF34A7" w14:textId="77777777"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Dyslipidemia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‡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, low high-density lipoprotein (HDL) cholesterol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§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, or Hypertriglyceridemia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**</w:t>
      </w:r>
    </w:p>
    <w:p w14:paraId="0A53E315" w14:textId="77777777" w:rsid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Family history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 (of </w:t>
      </w:r>
      <w:proofErr w:type="spell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premature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Coronary</w:t>
      </w:r>
      <w:proofErr w:type="spellEnd"/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 xml:space="preserve"> Artery Disease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[CAD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††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])</w:t>
      </w:r>
    </w:p>
    <w:p w14:paraId="3653375F" w14:textId="77777777" w:rsidR="00600B61" w:rsidRDefault="00600B61" w:rsidP="00600B61">
      <w:pPr>
        <w:shd w:val="clear" w:color="auto" w:fill="FFFFFF"/>
        <w:spacing w:line="390" w:lineRule="atLeast"/>
        <w:ind w:right="78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31800271" w14:textId="77777777" w:rsidR="00600B61" w:rsidRPr="001C505A" w:rsidRDefault="00600B61" w:rsidP="00600B61">
      <w:pPr>
        <w:shd w:val="clear" w:color="auto" w:fill="FFFFFF"/>
        <w:spacing w:line="390" w:lineRule="atLeast"/>
        <w:ind w:right="78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</w:p>
    <w:p w14:paraId="62F70706" w14:textId="50178A02" w:rsidR="00600B61" w:rsidRPr="00A64A9A" w:rsidRDefault="00600B61" w:rsidP="00A64A9A">
      <w:pPr>
        <w:shd w:val="clear" w:color="auto" w:fill="FFFFFF"/>
        <w:spacing w:after="390" w:line="390" w:lineRule="atLeast"/>
        <w:jc w:val="center"/>
        <w:textAlignment w:val="baseline"/>
        <w:rPr>
          <w:rFonts w:ascii="Helvetica" w:eastAsia="Times New Roman" w:hAnsi="Helvetica" w:cs="Times New Roman"/>
          <w:color w:val="0D3D9B"/>
          <w:sz w:val="36"/>
          <w:szCs w:val="36"/>
        </w:rPr>
      </w:pPr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>Non-T</w:t>
      </w:r>
      <w:r w:rsidR="001C505A" w:rsidRPr="00A64A9A">
        <w:rPr>
          <w:rFonts w:ascii="Helvetica" w:eastAsia="Times New Roman" w:hAnsi="Helvetica" w:cs="Times New Roman"/>
          <w:color w:val="0D3D9B"/>
          <w:sz w:val="36"/>
          <w:szCs w:val="36"/>
        </w:rPr>
        <w:t>raditional Risk Factors</w:t>
      </w:r>
    </w:p>
    <w:p w14:paraId="30E49456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Ankle-Brachial Index (ABI)</w:t>
      </w:r>
    </w:p>
    <w:p w14:paraId="4C1B74DE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chronic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inflammation as indicated by abnormal levels of C-Reactive Protein (CRP), Fibrinogen, Lipoprotein</w:t>
      </w:r>
    </w:p>
    <w:p w14:paraId="545F4961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Brain Natriuretic Peptide (BNP), or Human immunodeficiency virus (HIV)</w:t>
      </w:r>
    </w:p>
    <w:p w14:paraId="668EFB2F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spell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Homocysteine</w:t>
      </w:r>
      <w:proofErr w:type="spell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elevation</w:t>
      </w:r>
    </w:p>
    <w:p w14:paraId="164717F6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spell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Microproteinuria</w:t>
      </w:r>
      <w:proofErr w:type="spellEnd"/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‡‡</w:t>
      </w:r>
    </w:p>
    <w:p w14:paraId="406F02B2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spell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Microalbuminaria</w:t>
      </w:r>
      <w:proofErr w:type="spellEnd"/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§§</w:t>
      </w:r>
    </w:p>
    <w:p w14:paraId="7DC747B1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Metabolic Syndrome</w:t>
      </w:r>
    </w:p>
    <w:p w14:paraId="61165A1E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elevated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serum insulin levels</w:t>
      </w:r>
    </w:p>
    <w:p w14:paraId="318C24D0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Renal Disease</w:t>
      </w:r>
    </w:p>
    <w:p w14:paraId="686D1953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Calcium Score</w:t>
      </w:r>
    </w:p>
    <w:p w14:paraId="3C717638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Carotid Intima-Media Thickness</w:t>
      </w:r>
    </w:p>
    <w:p w14:paraId="67D11FDA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left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ventricular (LV) hypertrophy</w:t>
      </w:r>
    </w:p>
    <w:p w14:paraId="5CBFE268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psychosocial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stresses</w:t>
      </w:r>
    </w:p>
    <w:p w14:paraId="485DA56B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alcohol</w:t>
      </w:r>
      <w:proofErr w:type="gramEnd"/>
    </w:p>
    <w:p w14:paraId="4B9FDA74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diet</w:t>
      </w:r>
    </w:p>
    <w:p w14:paraId="4E8C7326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clinical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depression</w:t>
      </w:r>
    </w:p>
    <w:p w14:paraId="7D2A5EEE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obesity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***</w:t>
      </w:r>
    </w:p>
    <w:p w14:paraId="5D88C067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sedentary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lifestyle</w:t>
      </w:r>
    </w:p>
    <w:p w14:paraId="624A17A4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various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types of infections</w:t>
      </w:r>
    </w:p>
    <w:p w14:paraId="4F79E1D1" w14:textId="77777777"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collagen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vascular diseases</w:t>
      </w:r>
    </w:p>
    <w:p w14:paraId="1E0E7B4D" w14:textId="77777777" w:rsidR="00600B61" w:rsidRDefault="00600B61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</w:p>
    <w:p w14:paraId="3A3B1021" w14:textId="33C38DED" w:rsidR="00600B61" w:rsidRPr="00A64A9A" w:rsidRDefault="001C505A" w:rsidP="00A64A9A">
      <w:pPr>
        <w:shd w:val="clear" w:color="auto" w:fill="FFFFFF"/>
        <w:spacing w:after="390" w:line="390" w:lineRule="atLeast"/>
        <w:jc w:val="center"/>
        <w:textAlignment w:val="baseline"/>
        <w:rPr>
          <w:rFonts w:ascii="Helvetica" w:eastAsia="Times New Roman" w:hAnsi="Helvetica" w:cs="Times New Roman"/>
          <w:color w:val="0D3D9B"/>
          <w:sz w:val="36"/>
          <w:szCs w:val="36"/>
        </w:rPr>
      </w:pPr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>Modifiable Risk Factors</w:t>
      </w:r>
    </w:p>
    <w:p w14:paraId="4B7D20D2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smoking</w:t>
      </w:r>
      <w:proofErr w:type="gramEnd"/>
    </w:p>
    <w:p w14:paraId="1A60F26E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Dyslipidemia</w:t>
      </w:r>
    </w:p>
    <w:p w14:paraId="14412D25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Hypertension</w:t>
      </w:r>
    </w:p>
    <w:p w14:paraId="236DAD59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sedentary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lifestyle</w:t>
      </w:r>
    </w:p>
    <w:p w14:paraId="419FFF0E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diet</w:t>
      </w:r>
      <w:proofErr w:type="gramEnd"/>
    </w:p>
    <w:p w14:paraId="3208A01E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obesity</w:t>
      </w:r>
      <w:proofErr w:type="gramEnd"/>
    </w:p>
    <w:p w14:paraId="0FF3652F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type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2 Diabetes Mellitus or impaired glucose tolerance</w:t>
      </w:r>
    </w:p>
    <w:p w14:paraId="077D7E17" w14:textId="77777777"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CRP</w:t>
      </w:r>
    </w:p>
    <w:p w14:paraId="31CB5502" w14:textId="77777777" w:rsidR="00600B61" w:rsidRDefault="00600B61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</w:p>
    <w:p w14:paraId="745AECCD" w14:textId="731C8C9C" w:rsidR="001C505A" w:rsidRPr="00A64A9A" w:rsidRDefault="001C505A" w:rsidP="00A64A9A">
      <w:pPr>
        <w:shd w:val="clear" w:color="auto" w:fill="FFFFFF"/>
        <w:spacing w:after="390" w:line="390" w:lineRule="atLeast"/>
        <w:jc w:val="center"/>
        <w:textAlignment w:val="baseline"/>
        <w:rPr>
          <w:rFonts w:ascii="Helvetica" w:eastAsia="Times New Roman" w:hAnsi="Helvetica" w:cs="Times New Roman" w:hint="eastAsia"/>
          <w:color w:val="0D3D9B"/>
          <w:sz w:val="36"/>
          <w:szCs w:val="36"/>
        </w:rPr>
      </w:pPr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 xml:space="preserve">Non-Modifiable </w:t>
      </w:r>
      <w:proofErr w:type="spellStart"/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>Ri</w:t>
      </w:r>
      <w:r w:rsidR="00A64A9A">
        <w:rPr>
          <w:rFonts w:ascii="Helvetica" w:eastAsia="Times New Roman" w:hAnsi="Helvetica" w:cs="Times New Roman"/>
          <w:color w:val="0D3D9B"/>
          <w:sz w:val="36"/>
          <w:szCs w:val="36"/>
        </w:rPr>
        <w:t>z</w:t>
      </w:r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>k</w:t>
      </w:r>
      <w:proofErr w:type="spellEnd"/>
      <w:r w:rsidRPr="00A64A9A">
        <w:rPr>
          <w:rFonts w:ascii="Helvetica" w:eastAsia="Times New Roman" w:hAnsi="Helvetica" w:cs="Times New Roman"/>
          <w:color w:val="0D3D9B"/>
          <w:sz w:val="36"/>
          <w:szCs w:val="36"/>
        </w:rPr>
        <w:t xml:space="preserve"> Factors</w:t>
      </w:r>
      <w:r w:rsidR="00600B61" w:rsidRPr="00A64A9A">
        <w:rPr>
          <w:rFonts w:ascii="Helvetica" w:eastAsia="Times New Roman" w:hAnsi="Helvetica" w:cs="Times New Roman"/>
          <w:color w:val="0D3D9B"/>
          <w:sz w:val="36"/>
          <w:szCs w:val="36"/>
        </w:rPr>
        <w:t>:</w:t>
      </w:r>
    </w:p>
    <w:p w14:paraId="5F3B7A5E" w14:textId="77777777"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age</w:t>
      </w:r>
      <w:proofErr w:type="gramEnd"/>
    </w:p>
    <w:p w14:paraId="07D258C5" w14:textId="77777777"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gender</w:t>
      </w:r>
      <w:proofErr w:type="gramEnd"/>
    </w:p>
    <w:p w14:paraId="2BA43145" w14:textId="77777777"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genetic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abnormalities</w:t>
      </w:r>
    </w:p>
    <w:p w14:paraId="5502E447" w14:textId="77777777"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proofErr w:type="gramStart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family</w:t>
      </w:r>
      <w:proofErr w:type="gramEnd"/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 xml:space="preserve"> history of premature atherosclerosis.</w:t>
      </w:r>
    </w:p>
    <w:p w14:paraId="521118DA" w14:textId="06E68966" w:rsidR="00600B61" w:rsidRDefault="00600B61">
      <w:pPr>
        <w:rPr>
          <w:rFonts w:ascii="inherit" w:hAnsi="inherit" w:cs="Times New Roman" w:hint="eastAsia"/>
          <w:color w:val="222222"/>
          <w:sz w:val="36"/>
          <w:szCs w:val="36"/>
        </w:rPr>
      </w:pPr>
      <w:r>
        <w:rPr>
          <w:rFonts w:ascii="inherit" w:hAnsi="inherit" w:cs="Times New Roman" w:hint="eastAsia"/>
          <w:color w:val="222222"/>
          <w:sz w:val="36"/>
          <w:szCs w:val="36"/>
        </w:rPr>
        <w:br w:type="page"/>
      </w:r>
    </w:p>
    <w:p w14:paraId="5531C580" w14:textId="77777777" w:rsidR="001C505A" w:rsidRDefault="001C505A" w:rsidP="001C505A"/>
    <w:p w14:paraId="74F34C8B" w14:textId="77777777" w:rsidR="001C505A" w:rsidRDefault="001C505A" w:rsidP="001C505A"/>
    <w:p w14:paraId="34CC592C" w14:textId="77777777" w:rsidR="001C505A" w:rsidRDefault="001C505A" w:rsidP="001C505A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riskfactorsBOX</w:t>
      </w:r>
      <w:proofErr w:type="spellEnd"/>
      <w:r>
        <w:t>"&gt;</w:t>
      </w:r>
    </w:p>
    <w:p w14:paraId="1E85BD63" w14:textId="77777777" w:rsidR="001C505A" w:rsidRDefault="001C505A" w:rsidP="001C505A">
      <w:r>
        <w:t>&lt;</w:t>
      </w:r>
      <w:proofErr w:type="gramStart"/>
      <w:r>
        <w:t>div</w:t>
      </w:r>
      <w:proofErr w:type="gramEnd"/>
      <w:r>
        <w:t xml:space="preserve"> class="riskfactorsBOX01 </w:t>
      </w:r>
      <w:proofErr w:type="spellStart"/>
      <w:r>
        <w:t>masterPagestyle</w:t>
      </w:r>
      <w:proofErr w:type="spellEnd"/>
      <w:r>
        <w:t>" style="margin-top:2.85%"&gt;&lt;a style="float: left;" href="http://nicholasdepacemd.burtoniaconsulting.com/wp-content/uploads/2014/08/riskFactors.jpg"&gt;&lt;img class="wp-image-778" src="http://nicholasdepacemd.burtoniaconsulting.com/wp-content/uploads/2014/08/riskFactors.jpg" alt="</w:t>
      </w:r>
      <w:proofErr w:type="spellStart"/>
      <w:r>
        <w:t>riskFactors</w:t>
      </w:r>
      <w:proofErr w:type="spellEnd"/>
      <w:r>
        <w:t>" width="60" height="52" /&gt;&lt;/a&gt;</w:t>
      </w:r>
    </w:p>
    <w:p w14:paraId="0BBF2E9F" w14:textId="77777777" w:rsidR="001C505A" w:rsidRDefault="001C505A" w:rsidP="001C505A">
      <w:r>
        <w:t>&lt;</w:t>
      </w:r>
      <w:proofErr w:type="gramStart"/>
      <w:r>
        <w:t>div</w:t>
      </w:r>
      <w:proofErr w:type="gramEnd"/>
      <w:r>
        <w:t xml:space="preserve"> style="font-size: 28px;"&gt;&lt;strong&gt;Risk Factors&lt;/strong&gt;</w:t>
      </w:r>
    </w:p>
    <w:p w14:paraId="406C5152" w14:textId="77777777" w:rsidR="001C505A" w:rsidRDefault="001C505A" w:rsidP="001C505A">
      <w:r>
        <w:t>&lt;/div&gt;&lt;</w:t>
      </w:r>
      <w:proofErr w:type="spellStart"/>
      <w:r>
        <w:t>br</w:t>
      </w:r>
      <w:proofErr w:type="spellEnd"/>
      <w:r>
        <w:t xml:space="preserve"> /&gt;</w:t>
      </w:r>
    </w:p>
    <w:p w14:paraId="16787C2D" w14:textId="77777777" w:rsidR="001C505A" w:rsidRDefault="001C505A" w:rsidP="001C505A">
      <w:r>
        <w:t>&lt;</w:t>
      </w:r>
      <w:proofErr w:type="gramStart"/>
      <w:r>
        <w:t>div</w:t>
      </w:r>
      <w:proofErr w:type="gramEnd"/>
      <w:r>
        <w:t xml:space="preserve"> class="riskfactorsBOX02"&gt;There are lifestyle, medical history, genetic, and other risk factors that may contribute to heart disease. Risk factors in heart disease are based on the potential for developing Atherosclerosis. &lt;</w:t>
      </w:r>
      <w:proofErr w:type="gramStart"/>
      <w:r>
        <w:t>strong</w:t>
      </w:r>
      <w:proofErr w:type="gramEnd"/>
      <w:r>
        <w:t>&gt;Atherosclerosis&lt;/strong&gt; is a hardening of the arteries. It is a common disorder in which plaques form that narrows arteries, reducing blood flow and causing problems throughout the body. Plaques may lead to &lt;strong&gt;</w:t>
      </w:r>
      <w:proofErr w:type="spellStart"/>
      <w:r>
        <w:t>Atherothrombosis</w:t>
      </w:r>
      <w:proofErr w:type="spellEnd"/>
      <w:r>
        <w:t>&lt;/strong&gt;&lt;sup&gt;1&lt;/sup&gt; which can have unpredictable and life-threatening consequences, including &lt;strong&gt;Acute Coronary Syndromes (ACS)&lt;/strong&gt; and cardiovascular or sudden death. There are two general categories of risk factors: &lt;strong&gt;Traditional&lt;/strong&gt; and &lt;strong&gt;Nontraditional&lt;/strong&gt;. Epidemiological studies&lt;sup&gt;2</w:t>
      </w:r>
      <w:proofErr w:type="gramStart"/>
      <w:r>
        <w:t>,&lt;</w:t>
      </w:r>
      <w:proofErr w:type="gramEnd"/>
      <w:r>
        <w:t>/sup&gt;&lt;sup&gt;3,&lt;/sup&gt;&lt;sup&gt;4,&lt;/sup&gt;&lt;sup&gt;5,&lt;/sup&gt;&lt;sup&gt;6,&lt;/sup&gt;&lt;sup&gt;7,&lt;/sup&gt;&lt;sup&gt;8,&lt;/sup&gt;&lt;sup&gt;9,&lt;/sup&gt;&lt;sup&gt;10&lt;/sup&gt; confirm traditional risk factors for the development of atherosclerotic heart disease. They demonstrate that Atherosclerosis often leads to:</w:t>
      </w:r>
    </w:p>
    <w:p w14:paraId="27408578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14D0C21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&gt;Coronary Heart Disease (CHD)&lt;/li&gt;</w:t>
      </w:r>
    </w:p>
    <w:p w14:paraId="33D74F64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&gt;Cerebral Vascular Disease (including stroke and transient ischemic attack)&lt;/li&gt;</w:t>
      </w:r>
    </w:p>
    <w:p w14:paraId="660D7D7A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&gt;Peripheral Artery Disease (including intermittent claudication and ischemia to the lower extremities)&lt;/li&gt;</w:t>
      </w:r>
    </w:p>
    <w:p w14:paraId="2E939C78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&gt;Atherosclerosis of the Aorta which may lead to aneurysm formation&lt;sup&gt;11&lt;/sup&gt;&lt;/li&gt;</w:t>
      </w:r>
    </w:p>
    <w:p w14:paraId="6FE677B1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778AA1CE" w14:textId="77777777" w:rsidR="001C505A" w:rsidRDefault="001C505A" w:rsidP="001C505A">
      <w:r>
        <w:t>&lt;/div&gt;</w:t>
      </w:r>
    </w:p>
    <w:p w14:paraId="1C6E5A3E" w14:textId="77777777" w:rsidR="001C505A" w:rsidRDefault="001C505A" w:rsidP="001C505A">
      <w:r>
        <w:t>&lt;/div&gt;</w:t>
      </w:r>
    </w:p>
    <w:p w14:paraId="5088C07C" w14:textId="77777777" w:rsidR="001C505A" w:rsidRDefault="001C505A" w:rsidP="001C505A">
      <w:r>
        <w:t>&lt;</w:t>
      </w:r>
      <w:proofErr w:type="gramStart"/>
      <w:r>
        <w:t>div</w:t>
      </w:r>
      <w:proofErr w:type="gramEnd"/>
      <w:r>
        <w:t xml:space="preserve"> class="riskfactorsBOX03 </w:t>
      </w:r>
      <w:proofErr w:type="spellStart"/>
      <w:r>
        <w:t>masterPagestyle</w:t>
      </w:r>
      <w:proofErr w:type="spellEnd"/>
      <w:r>
        <w:t>"&gt;</w:t>
      </w:r>
    </w:p>
    <w:p w14:paraId="294D2539" w14:textId="77777777" w:rsidR="001C505A" w:rsidRDefault="001C505A" w:rsidP="001C505A">
      <w:r>
        <w:t>&lt;</w:t>
      </w:r>
      <w:proofErr w:type="gramStart"/>
      <w:r>
        <w:t>span</w:t>
      </w:r>
      <w:proofErr w:type="gramEnd"/>
      <w:r>
        <w:t xml:space="preserve"> style="font-size: 24px;"&gt;Risk factors in heart disease are categorized into:&lt;/span&gt;</w:t>
      </w:r>
    </w:p>
    <w:p w14:paraId="0F99BCD3" w14:textId="77777777" w:rsidR="001C505A" w:rsidRDefault="001C505A" w:rsidP="001C505A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14:paraId="17ED9836" w14:textId="77777777" w:rsidR="001C505A" w:rsidRDefault="001C505A" w:rsidP="001C505A">
      <w:r>
        <w:t>[</w:t>
      </w:r>
      <w:proofErr w:type="spellStart"/>
      <w:proofErr w:type="gramStart"/>
      <w:r>
        <w:t>su</w:t>
      </w:r>
      <w:proofErr w:type="gramEnd"/>
      <w:r>
        <w:t>_accordion</w:t>
      </w:r>
      <w:proofErr w:type="spellEnd"/>
      <w:r>
        <w:t xml:space="preserve"> class="riskfactorsBOX03"]</w:t>
      </w:r>
    </w:p>
    <w:p w14:paraId="10F513E1" w14:textId="77777777" w:rsidR="001C505A" w:rsidRDefault="001C505A" w:rsidP="001C505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class="riskfactorsBOX0301" title="Traditional Risk Factors:" style="fancy"]</w:t>
      </w:r>
    </w:p>
    <w:p w14:paraId="2508646C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E015A3A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4EF387E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&gt;&lt;strong&gt;Age&lt;/strong&gt;&lt;sup&gt;*&lt;/sup&gt;&lt;/li&gt;</w:t>
      </w:r>
    </w:p>
    <w:p w14:paraId="0856EFF3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&gt;&lt;strong&gt;Diabetes&lt;/strong&gt;&lt;/li&gt;</w:t>
      </w:r>
    </w:p>
    <w:p w14:paraId="0A3FFD45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&gt;&lt;strong&gt;Smoking&lt;/strong&gt;&lt;/li&gt;</w:t>
      </w:r>
    </w:p>
    <w:p w14:paraId="53E3F830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&gt;&lt;strong&gt;High blood pressure&lt;/strong&gt; (BP) or Hypertension&lt;sup&gt;†&lt;/sup&gt;&lt;/li&gt;</w:t>
      </w:r>
    </w:p>
    <w:p w14:paraId="6BB52526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&gt;&lt;strong&gt;Dyslipidemia&lt;/strong&gt;&lt;sup&gt;‡&lt;/sup&gt;, low high-density lipoprotein (HDL) cholesterol&lt;sup&gt;§&lt;/sup&gt;, or Hypertriglyceridemia&lt;sup&gt;**&lt;/sup&gt;&lt;/li&gt;</w:t>
      </w:r>
    </w:p>
    <w:p w14:paraId="1F5F093C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&gt;&lt;strong&gt;Family history&lt;/strong&gt; (of premature &lt;strong&gt;Coronary Artery Disease&lt;/strong&gt; [CAD&lt;sup&gt;††&lt;/sup&gt;])&lt;/li&gt;</w:t>
      </w:r>
    </w:p>
    <w:p w14:paraId="1BF201F7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2E4218EE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38C31EC7" w14:textId="77777777" w:rsidR="001C505A" w:rsidRDefault="001C505A" w:rsidP="001C505A">
      <w:r>
        <w:t>[/</w:t>
      </w:r>
      <w:proofErr w:type="spellStart"/>
      <w:r>
        <w:t>su_spoiler</w:t>
      </w:r>
      <w:proofErr w:type="spellEnd"/>
      <w:r>
        <w:t>]</w:t>
      </w:r>
    </w:p>
    <w:p w14:paraId="30809A9A" w14:textId="77777777" w:rsidR="001C505A" w:rsidRDefault="001C505A" w:rsidP="001C505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class="riskfactorsBOX0302" title="Non-traditional Risk Factors:" style="fancy"]</w:t>
      </w:r>
    </w:p>
    <w:p w14:paraId="50B7C569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51D2137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&gt;abnormal Ankle-Brachial Index (ABI)&lt;/li&gt;</w:t>
      </w:r>
    </w:p>
    <w:p w14:paraId="39900D2D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&gt;chronic inflammation as indicated by abnormal levels of C-Reactive Protein (CRP), Fibrinogen, Lipoprotein&lt;/li&gt;</w:t>
      </w:r>
    </w:p>
    <w:p w14:paraId="66565B26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&gt;Brain Natriuretic Peptide (BNP), or Human immunodeficiency virus (HIV)&lt;/li&gt;</w:t>
      </w:r>
    </w:p>
    <w:p w14:paraId="19F3BEE9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Homocysteine</w:t>
      </w:r>
      <w:proofErr w:type="spellEnd"/>
      <w:r>
        <w:t xml:space="preserve"> elevation&lt;/li&gt;</w:t>
      </w:r>
    </w:p>
    <w:p w14:paraId="36EFBF05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Microproteinuria</w:t>
      </w:r>
      <w:proofErr w:type="spellEnd"/>
      <w:r>
        <w:t>&lt;sup&gt;‡‡&lt;/sup&gt;&lt;/li&gt;</w:t>
      </w:r>
    </w:p>
    <w:p w14:paraId="267FFC82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Microalbuminaria</w:t>
      </w:r>
      <w:proofErr w:type="spellEnd"/>
      <w:r>
        <w:t>&lt;sup&gt;§§&lt;/sup&gt;&lt;/li&gt;</w:t>
      </w:r>
    </w:p>
    <w:p w14:paraId="1706CAF7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&gt;Metabolic Syndrome&lt;/li&gt;</w:t>
      </w:r>
    </w:p>
    <w:p w14:paraId="7AA520FF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&gt;elevated serum insulin levels&lt;/li&gt;</w:t>
      </w:r>
    </w:p>
    <w:p w14:paraId="2BEFCA7A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&gt;Renal Disease&lt;/li&gt;</w:t>
      </w:r>
    </w:p>
    <w:p w14:paraId="29377D45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&gt;abnormal Calcium Score&lt;/li&gt;</w:t>
      </w:r>
    </w:p>
    <w:p w14:paraId="50CD7677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&gt;Carotid Intima-Media Thickness&lt;/li&gt;</w:t>
      </w:r>
    </w:p>
    <w:p w14:paraId="7546881F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&gt;left ventricular (LV) hypertrophy&lt;/li&gt;</w:t>
      </w:r>
    </w:p>
    <w:p w14:paraId="2DE105BF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&gt;psychosocial stresses&lt;/li&gt;</w:t>
      </w:r>
    </w:p>
    <w:p w14:paraId="2CA64D39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&gt;alcohol&lt;/li&gt;</w:t>
      </w:r>
    </w:p>
    <w:p w14:paraId="02ED5F93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&gt;abnormal diet&lt;/li&gt;</w:t>
      </w:r>
    </w:p>
    <w:p w14:paraId="6778320A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&gt;clinical depression&lt;/li&gt;</w:t>
      </w:r>
    </w:p>
    <w:p w14:paraId="092486DA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&gt;obesity&lt;sup&gt;***&lt;/sup&gt;&lt;/li&gt;</w:t>
      </w:r>
    </w:p>
    <w:p w14:paraId="5955FBD0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&gt;sedentary lifestyle&lt;/li&gt;</w:t>
      </w:r>
    </w:p>
    <w:p w14:paraId="52AA3141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&gt;various types of infections&lt;/li&gt;</w:t>
      </w:r>
    </w:p>
    <w:p w14:paraId="66306A85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&gt;collagen vascular diseases&lt;/li&gt;</w:t>
      </w:r>
    </w:p>
    <w:p w14:paraId="6A735D56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66D09118" w14:textId="77777777" w:rsidR="001C505A" w:rsidRDefault="001C505A" w:rsidP="001C505A">
      <w:r>
        <w:t>[/</w:t>
      </w:r>
      <w:proofErr w:type="spellStart"/>
      <w:r>
        <w:t>su_spoiler</w:t>
      </w:r>
      <w:proofErr w:type="spellEnd"/>
      <w:r>
        <w:t>]</w:t>
      </w:r>
    </w:p>
    <w:p w14:paraId="6A5B324A" w14:textId="77777777" w:rsidR="001C505A" w:rsidRDefault="001C505A" w:rsidP="001C505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class="riskfactorsBOX0303" title="Modifiable Risk Factors:" style="fancy"]</w:t>
      </w:r>
    </w:p>
    <w:p w14:paraId="47A5224A" w14:textId="77777777" w:rsidR="001C505A" w:rsidRDefault="001C505A" w:rsidP="001C505A">
      <w:r>
        <w:t>(</w:t>
      </w:r>
      <w:proofErr w:type="gramStart"/>
      <w:r>
        <w:t>those</w:t>
      </w:r>
      <w:proofErr w:type="gramEnd"/>
      <w:r>
        <w:t xml:space="preserve"> that may be treated and negated, reversed, or diminished):</w:t>
      </w:r>
    </w:p>
    <w:p w14:paraId="25214FD2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9FFE417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&gt;smoking&lt;/li&gt;</w:t>
      </w:r>
    </w:p>
    <w:p w14:paraId="38DDEDB2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&gt;Dyslipidemia&lt;/li&gt;</w:t>
      </w:r>
    </w:p>
    <w:p w14:paraId="34F48701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&gt;Hypertension&lt;/li&gt;</w:t>
      </w:r>
    </w:p>
    <w:p w14:paraId="23EBF3D4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&gt;sedentary lifestyle&lt;/li&gt;</w:t>
      </w:r>
    </w:p>
    <w:p w14:paraId="2DF5C3EA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&gt;diet&lt;/li&gt;</w:t>
      </w:r>
    </w:p>
    <w:p w14:paraId="4869AED1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&gt;obesity&lt;/li&gt;</w:t>
      </w:r>
    </w:p>
    <w:p w14:paraId="1964545B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&gt;type 2 Diabetes Mellitus or impaired glucose tolerance&lt;/li&gt;</w:t>
      </w:r>
    </w:p>
    <w:p w14:paraId="3904E506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&gt;CRP&lt;/li&gt;</w:t>
      </w:r>
    </w:p>
    <w:p w14:paraId="0BD2F957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37B43022" w14:textId="77777777" w:rsidR="001C505A" w:rsidRDefault="001C505A" w:rsidP="001C505A">
      <w:r>
        <w:t>[/</w:t>
      </w:r>
      <w:proofErr w:type="spellStart"/>
      <w:r>
        <w:t>su_spoiler</w:t>
      </w:r>
      <w:proofErr w:type="spellEnd"/>
      <w:r>
        <w:t>]</w:t>
      </w:r>
    </w:p>
    <w:p w14:paraId="16A764AB" w14:textId="77777777" w:rsidR="001C505A" w:rsidRDefault="001C505A" w:rsidP="001C505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class="riskfactorsBOX0304" title="Non-Modifiable Risk Factors:" style="fancy"]</w:t>
      </w:r>
    </w:p>
    <w:p w14:paraId="2ECD9F35" w14:textId="77777777" w:rsidR="001C505A" w:rsidRDefault="001C505A" w:rsidP="001C505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6178BE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&gt;age&lt;/li&gt;</w:t>
      </w:r>
    </w:p>
    <w:p w14:paraId="3361C540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&gt;gender&lt;/li&gt;</w:t>
      </w:r>
    </w:p>
    <w:p w14:paraId="48D8F2E1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&gt;genetic abnormalities&lt;/li&gt;</w:t>
      </w:r>
    </w:p>
    <w:p w14:paraId="45EA7848" w14:textId="77777777" w:rsidR="001C505A" w:rsidRDefault="001C505A" w:rsidP="001C505A">
      <w:r>
        <w:tab/>
        <w:t>&lt;</w:t>
      </w:r>
      <w:proofErr w:type="gramStart"/>
      <w:r>
        <w:t>li</w:t>
      </w:r>
      <w:proofErr w:type="gramEnd"/>
      <w:r>
        <w:t>&gt;family history of premature atherosclerosis.&lt;/li&gt;</w:t>
      </w:r>
    </w:p>
    <w:p w14:paraId="4F153421" w14:textId="77777777" w:rsidR="001C505A" w:rsidRDefault="001C505A" w:rsidP="001C505A">
      <w:r>
        <w:t>&lt;/</w:t>
      </w:r>
      <w:proofErr w:type="spellStart"/>
      <w:r>
        <w:t>ul</w:t>
      </w:r>
      <w:proofErr w:type="spellEnd"/>
      <w:r>
        <w:t>&gt;</w:t>
      </w:r>
    </w:p>
    <w:p w14:paraId="7B7DA4E2" w14:textId="77777777" w:rsidR="001C505A" w:rsidRDefault="001C505A" w:rsidP="001C505A">
      <w:r>
        <w:t>[/</w:t>
      </w:r>
      <w:proofErr w:type="spellStart"/>
      <w:r>
        <w:t>su_spoiler</w:t>
      </w:r>
      <w:proofErr w:type="spellEnd"/>
      <w:r>
        <w:t>]</w:t>
      </w:r>
    </w:p>
    <w:p w14:paraId="1E2B7C92" w14:textId="77777777" w:rsidR="001C505A" w:rsidRDefault="001C505A" w:rsidP="001C505A">
      <w:r>
        <w:t>[/</w:t>
      </w:r>
      <w:proofErr w:type="spellStart"/>
      <w:r>
        <w:t>su_accordion</w:t>
      </w:r>
      <w:proofErr w:type="spellEnd"/>
      <w:r>
        <w:t>]</w:t>
      </w:r>
    </w:p>
    <w:p w14:paraId="0556BA4B" w14:textId="77777777" w:rsidR="001C505A" w:rsidRDefault="001C505A" w:rsidP="001C505A">
      <w:r>
        <w:t>&lt;/div&gt;</w:t>
      </w:r>
    </w:p>
    <w:p w14:paraId="6B358D22" w14:textId="77777777" w:rsidR="001C505A" w:rsidRDefault="001C505A" w:rsidP="001C505A">
      <w:r>
        <w:t>&lt;/div&gt;</w:t>
      </w:r>
    </w:p>
    <w:p w14:paraId="007452E8" w14:textId="77777777"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A76C3"/>
    <w:multiLevelType w:val="multilevel"/>
    <w:tmpl w:val="E19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544DE1"/>
    <w:multiLevelType w:val="multilevel"/>
    <w:tmpl w:val="ECF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3949D9"/>
    <w:multiLevelType w:val="multilevel"/>
    <w:tmpl w:val="8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C3173D"/>
    <w:multiLevelType w:val="multilevel"/>
    <w:tmpl w:val="5B6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8430D4"/>
    <w:multiLevelType w:val="multilevel"/>
    <w:tmpl w:val="047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5A"/>
    <w:rsid w:val="001C505A"/>
    <w:rsid w:val="002B52E9"/>
    <w:rsid w:val="004308C5"/>
    <w:rsid w:val="00600B61"/>
    <w:rsid w:val="00A64A9A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FB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C505A"/>
    <w:rPr>
      <w:b/>
      <w:bCs/>
    </w:rPr>
  </w:style>
  <w:style w:type="character" w:customStyle="1" w:styleId="apple-converted-space">
    <w:name w:val="apple-converted-space"/>
    <w:basedOn w:val="DefaultParagraphFont"/>
    <w:rsid w:val="001C505A"/>
  </w:style>
  <w:style w:type="paragraph" w:styleId="BalloonText">
    <w:name w:val="Balloon Text"/>
    <w:basedOn w:val="Normal"/>
    <w:link w:val="BalloonTextChar"/>
    <w:uiPriority w:val="99"/>
    <w:semiHidden/>
    <w:unhideWhenUsed/>
    <w:rsid w:val="001C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C505A"/>
    <w:rPr>
      <w:b/>
      <w:bCs/>
    </w:rPr>
  </w:style>
  <w:style w:type="character" w:customStyle="1" w:styleId="apple-converted-space">
    <w:name w:val="apple-converted-space"/>
    <w:basedOn w:val="DefaultParagraphFont"/>
    <w:rsid w:val="001C505A"/>
  </w:style>
  <w:style w:type="paragraph" w:styleId="BalloonText">
    <w:name w:val="Balloon Text"/>
    <w:basedOn w:val="Normal"/>
    <w:link w:val="BalloonTextChar"/>
    <w:uiPriority w:val="99"/>
    <w:semiHidden/>
    <w:unhideWhenUsed/>
    <w:rsid w:val="001C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32">
          <w:marLeft w:val="0"/>
          <w:marRight w:val="0"/>
          <w:marTop w:val="244"/>
          <w:marBottom w:val="0"/>
          <w:divBdr>
            <w:top w:val="single" w:sz="6" w:space="9" w:color="E5E5E5"/>
            <w:left w:val="single" w:sz="6" w:space="9" w:color="E5E5E5"/>
            <w:bottom w:val="single" w:sz="6" w:space="9" w:color="E5E5E5"/>
            <w:right w:val="single" w:sz="6" w:space="9" w:color="E5E5E5"/>
          </w:divBdr>
          <w:divsChild>
            <w:div w:id="143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5882">
          <w:marLeft w:val="0"/>
          <w:marRight w:val="0"/>
          <w:marTop w:val="116"/>
          <w:marBottom w:val="0"/>
          <w:divBdr>
            <w:top w:val="single" w:sz="6" w:space="9" w:color="E5E5E5"/>
            <w:left w:val="single" w:sz="6" w:space="9" w:color="E5E5E5"/>
            <w:bottom w:val="single" w:sz="6" w:space="9" w:color="E5E5E5"/>
            <w:right w:val="single" w:sz="6" w:space="9" w:color="E5E5E5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986</Words>
  <Characters>5624</Characters>
  <Application>Microsoft Macintosh Word</Application>
  <DocSecurity>0</DocSecurity>
  <Lines>46</Lines>
  <Paragraphs>13</Paragraphs>
  <ScaleCrop>false</ScaleCrop>
  <Company>Burtonia LLC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5</cp:revision>
  <dcterms:created xsi:type="dcterms:W3CDTF">2014-10-02T16:40:00Z</dcterms:created>
  <dcterms:modified xsi:type="dcterms:W3CDTF">2014-10-09T13:28:00Z</dcterms:modified>
</cp:coreProperties>
</file>