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5AEA" w14:textId="77777777" w:rsidR="007E3F99" w:rsidRPr="007E3F99" w:rsidRDefault="007E3F99" w:rsidP="007E3F99">
      <w:pPr>
        <w:rPr>
          <w:b/>
          <w:bCs/>
        </w:rPr>
      </w:pPr>
      <w:r w:rsidRPr="007E3F99">
        <w:rPr>
          <w:b/>
          <w:bCs/>
        </w:rPr>
        <w:t>H1</w:t>
      </w:r>
    </w:p>
    <w:p w14:paraId="22A19B5A" w14:textId="77777777" w:rsidR="007E3F99" w:rsidRPr="007E3F99" w:rsidRDefault="007E3F99" w:rsidP="007E3F99">
      <w:r w:rsidRPr="007E3F99">
        <w:t>Research &amp; Innovation</w:t>
      </w:r>
    </w:p>
    <w:p w14:paraId="2CD18518" w14:textId="77777777" w:rsidR="007E3F99" w:rsidRPr="007E3F99" w:rsidRDefault="007E3F99" w:rsidP="007E3F99">
      <w:pPr>
        <w:rPr>
          <w:b/>
          <w:bCs/>
        </w:rPr>
      </w:pPr>
      <w:r w:rsidRPr="007E3F99">
        <w:rPr>
          <w:b/>
          <w:bCs/>
        </w:rPr>
        <w:t>H2</w:t>
      </w:r>
    </w:p>
    <w:p w14:paraId="7CEBA270" w14:textId="77777777" w:rsidR="007E3F99" w:rsidRPr="007E3F99" w:rsidRDefault="007E3F99" w:rsidP="007E3F99">
      <w:r w:rsidRPr="007E3F99">
        <w:t>Supporting research, collaboration and innovation to advance nuclear medicine across the UK.</w:t>
      </w:r>
    </w:p>
    <w:p w14:paraId="28AA4BD9" w14:textId="77777777" w:rsidR="007E3F99" w:rsidRPr="007E3F99" w:rsidRDefault="007E3F99" w:rsidP="007E3F99">
      <w:r w:rsidRPr="007E3F99">
        <w:pict w14:anchorId="28F80125">
          <v:rect id="_x0000_i1283" style="width:0;height:1.5pt" o:hralign="center" o:hrstd="t" o:hr="t" fillcolor="#a0a0a0" stroked="f"/>
        </w:pict>
      </w:r>
    </w:p>
    <w:p w14:paraId="282C8638" w14:textId="77777777" w:rsidR="007E3F99" w:rsidRPr="007E3F99" w:rsidRDefault="007E3F99" w:rsidP="007E3F99">
      <w:pPr>
        <w:rPr>
          <w:b/>
          <w:bCs/>
        </w:rPr>
      </w:pPr>
      <w:r w:rsidRPr="007E3F99">
        <w:rPr>
          <w:b/>
          <w:bCs/>
        </w:rPr>
        <w:t>SECTION — FULL WIDTH</w:t>
      </w:r>
    </w:p>
    <w:p w14:paraId="4F25E9A2" w14:textId="77777777" w:rsidR="007E3F99" w:rsidRPr="007E3F99" w:rsidRDefault="007E3F99" w:rsidP="007E3F99">
      <w:pPr>
        <w:rPr>
          <w:b/>
          <w:bCs/>
        </w:rPr>
      </w:pPr>
      <w:r w:rsidRPr="007E3F99">
        <w:rPr>
          <w:b/>
          <w:bCs/>
        </w:rPr>
        <w:t>Research at BNMS</w:t>
      </w:r>
    </w:p>
    <w:p w14:paraId="7C80DD24" w14:textId="77777777" w:rsidR="007E3F99" w:rsidRPr="007E3F99" w:rsidRDefault="007E3F99" w:rsidP="007E3F99">
      <w:r w:rsidRPr="007E3F99">
        <w:t>Research is central to the advancement of nuclear medicine, helping to improve patient care, develop new technologies and strengthen the evidence base for diagnosis and treatment.</w:t>
      </w:r>
    </w:p>
    <w:p w14:paraId="76B0A07E" w14:textId="77777777" w:rsidR="007E3F99" w:rsidRPr="007E3F99" w:rsidRDefault="007E3F99" w:rsidP="007E3F99">
      <w:r w:rsidRPr="007E3F99">
        <w:t>BNMS supports multidisciplinary research across the UK by encouraging collaboration between clinicians, scientists, technologists, academics, industry partners and patients.</w:t>
      </w:r>
    </w:p>
    <w:p w14:paraId="7109E9B2" w14:textId="77777777" w:rsidR="007E3F99" w:rsidRPr="007E3F99" w:rsidRDefault="007E3F99" w:rsidP="007E3F99">
      <w:r w:rsidRPr="007E3F99">
        <w:t>Through its Research Strategy and Research Champions Network, BNMS promotes innovation, supports collaborative projects and helps members engage with research opportunities across the specialty.</w:t>
      </w:r>
    </w:p>
    <w:p w14:paraId="24574F78" w14:textId="77777777" w:rsidR="007E3F99" w:rsidRPr="007E3F99" w:rsidRDefault="007E3F99" w:rsidP="007E3F99">
      <w:r w:rsidRPr="007E3F99">
        <w:pict w14:anchorId="4D50B5D8">
          <v:rect id="_x0000_i1284" style="width:0;height:1.5pt" o:hralign="center" o:hrstd="t" o:hr="t" fillcolor="#a0a0a0" stroked="f"/>
        </w:pict>
      </w:r>
    </w:p>
    <w:p w14:paraId="44908789" w14:textId="77777777" w:rsidR="007E3F99" w:rsidRPr="007E3F99" w:rsidRDefault="007E3F99" w:rsidP="007E3F99">
      <w:pPr>
        <w:rPr>
          <w:b/>
          <w:bCs/>
        </w:rPr>
      </w:pPr>
      <w:r w:rsidRPr="007E3F99">
        <w:rPr>
          <w:b/>
          <w:bCs/>
        </w:rPr>
        <w:t>SECTION — VIDEO</w:t>
      </w:r>
    </w:p>
    <w:p w14:paraId="77AC5D8B" w14:textId="77777777" w:rsidR="007E3F99" w:rsidRPr="007E3F99" w:rsidRDefault="007E3F99" w:rsidP="007E3F99">
      <w:pPr>
        <w:rPr>
          <w:b/>
          <w:bCs/>
        </w:rPr>
      </w:pPr>
      <w:r w:rsidRPr="007E3F99">
        <w:rPr>
          <w:b/>
          <w:bCs/>
        </w:rPr>
        <w:t>Research &amp; Innovation</w:t>
      </w:r>
    </w:p>
    <w:p w14:paraId="2A8DA857" w14:textId="77777777" w:rsidR="007E3F99" w:rsidRPr="007E3F99" w:rsidRDefault="007E3F99" w:rsidP="007E3F99">
      <w:r w:rsidRPr="007E3F99">
        <w:rPr>
          <w:i/>
          <w:iCs/>
        </w:rPr>
        <w:t>Embed the BNMS Research video here.</w:t>
      </w:r>
    </w:p>
    <w:p w14:paraId="177FDB6A" w14:textId="77777777" w:rsidR="007E3F99" w:rsidRPr="007E3F99" w:rsidRDefault="007E3F99" w:rsidP="007E3F99">
      <w:r w:rsidRPr="007E3F99">
        <w:pict w14:anchorId="2C5CEB4C">
          <v:rect id="_x0000_i1285" style="width:0;height:1.5pt" o:hralign="center" o:hrstd="t" o:hr="t" fillcolor="#a0a0a0" stroked="f"/>
        </w:pict>
      </w:r>
    </w:p>
    <w:p w14:paraId="1F1121C4" w14:textId="77777777" w:rsidR="007E3F99" w:rsidRPr="007E3F99" w:rsidRDefault="007E3F99" w:rsidP="007E3F99">
      <w:pPr>
        <w:rPr>
          <w:b/>
          <w:bCs/>
        </w:rPr>
      </w:pPr>
      <w:r w:rsidRPr="007E3F99">
        <w:rPr>
          <w:b/>
          <w:bCs/>
        </w:rPr>
        <w:t>SECTION — FULL WIDTH</w:t>
      </w:r>
    </w:p>
    <w:p w14:paraId="6F490EC7" w14:textId="77777777" w:rsidR="007E3F99" w:rsidRPr="007E3F99" w:rsidRDefault="007E3F99" w:rsidP="007E3F99">
      <w:pPr>
        <w:rPr>
          <w:b/>
          <w:bCs/>
        </w:rPr>
      </w:pPr>
      <w:r w:rsidRPr="007E3F99">
        <w:rPr>
          <w:b/>
          <w:bCs/>
        </w:rPr>
        <w:t>BNMS Research Strategy</w:t>
      </w:r>
    </w:p>
    <w:p w14:paraId="60C8D96F" w14:textId="77777777" w:rsidR="007E3F99" w:rsidRPr="007E3F99" w:rsidRDefault="007E3F99" w:rsidP="007E3F99">
      <w:r w:rsidRPr="007E3F99">
        <w:t>The BNMS Research Strategy provides the framework for developing research priorities and encouraging collaboration across the nuclear medicine community.</w:t>
      </w:r>
    </w:p>
    <w:p w14:paraId="144A5BF5" w14:textId="77777777" w:rsidR="007E3F99" w:rsidRPr="007E3F99" w:rsidRDefault="007E3F99" w:rsidP="007E3F99">
      <w:r w:rsidRPr="007E3F99">
        <w:t xml:space="preserve">The strategy was established by </w:t>
      </w:r>
      <w:r w:rsidRPr="007E3F99">
        <w:rPr>
          <w:b/>
          <w:bCs/>
        </w:rPr>
        <w:t>Professor Sabina Dizdarevic</w:t>
      </w:r>
      <w:r w:rsidRPr="007E3F99">
        <w:t xml:space="preserve"> and is now led by </w:t>
      </w:r>
      <w:r w:rsidRPr="007E3F99">
        <w:rPr>
          <w:b/>
          <w:bCs/>
        </w:rPr>
        <w:t>Professor Jane Sosabowski</w:t>
      </w:r>
      <w:r w:rsidRPr="007E3F99">
        <w:t>, BNMS Research Lead, who works with the BNMS Research Champions Network to support research, identify new opportunities and encourage multidisciplinary collaboration.</w:t>
      </w:r>
    </w:p>
    <w:p w14:paraId="0394BE9F" w14:textId="77777777" w:rsidR="007E3F99" w:rsidRPr="007E3F99" w:rsidRDefault="007E3F99" w:rsidP="007E3F99">
      <w:r w:rsidRPr="007E3F99">
        <w:pict w14:anchorId="03BB958F">
          <v:rect id="_x0000_i1286" style="width:0;height:1.5pt" o:hralign="center" o:hrstd="t" o:hr="t" fillcolor="#a0a0a0" stroked="f"/>
        </w:pict>
      </w:r>
    </w:p>
    <w:p w14:paraId="7C619D1E" w14:textId="77777777" w:rsidR="007E3F99" w:rsidRPr="007E3F99" w:rsidRDefault="007E3F99" w:rsidP="007E3F99">
      <w:pPr>
        <w:rPr>
          <w:b/>
          <w:bCs/>
        </w:rPr>
      </w:pPr>
      <w:r w:rsidRPr="007E3F99">
        <w:rPr>
          <w:b/>
          <w:bCs/>
        </w:rPr>
        <w:lastRenderedPageBreak/>
        <w:t>SECTION — ACCORDION</w:t>
      </w:r>
    </w:p>
    <w:p w14:paraId="47D5936A" w14:textId="77777777" w:rsidR="007E3F99" w:rsidRPr="007E3F99" w:rsidRDefault="007E3F99" w:rsidP="007E3F99">
      <w:pPr>
        <w:rPr>
          <w:b/>
          <w:bCs/>
        </w:rPr>
      </w:pPr>
      <w:r w:rsidRPr="007E3F99">
        <w:rPr>
          <w:b/>
          <w:bCs/>
        </w:rPr>
        <w:t>Current Research &amp; Collaborative Projects</w:t>
      </w:r>
    </w:p>
    <w:p w14:paraId="67852BBD" w14:textId="77777777" w:rsidR="007E3F99" w:rsidRPr="007E3F99" w:rsidRDefault="007E3F99" w:rsidP="007E3F99">
      <w:pPr>
        <w:rPr>
          <w:b/>
          <w:bCs/>
        </w:rPr>
      </w:pPr>
      <w:r w:rsidRPr="007E3F99">
        <w:rPr>
          <w:b/>
          <w:bCs/>
        </w:rPr>
        <w:t>Accordion 1 — Research and Registry Topics</w:t>
      </w:r>
    </w:p>
    <w:p w14:paraId="7AEBD084" w14:textId="77777777" w:rsidR="007E3F99" w:rsidRPr="007E3F99" w:rsidRDefault="007E3F99" w:rsidP="007E3F99">
      <w:r w:rsidRPr="007E3F99">
        <w:t>Use a two-column list inside the accordion.</w:t>
      </w:r>
    </w:p>
    <w:p w14:paraId="43AB5682" w14:textId="77777777" w:rsidR="007E3F99" w:rsidRPr="007E3F99" w:rsidRDefault="007E3F99" w:rsidP="007E3F99">
      <w:pPr>
        <w:numPr>
          <w:ilvl w:val="0"/>
          <w:numId w:val="4"/>
        </w:numPr>
      </w:pPr>
      <w:r w:rsidRPr="007E3F99">
        <w:t>99Tc PSMA</w:t>
      </w:r>
    </w:p>
    <w:p w14:paraId="1F228B20" w14:textId="77777777" w:rsidR="007E3F99" w:rsidRPr="007E3F99" w:rsidRDefault="007E3F99" w:rsidP="007E3F99">
      <w:pPr>
        <w:numPr>
          <w:ilvl w:val="0"/>
          <w:numId w:val="4"/>
        </w:numPr>
      </w:pPr>
      <w:r w:rsidRPr="007E3F99">
        <w:t>Total Body PET-CT National Platform</w:t>
      </w:r>
    </w:p>
    <w:p w14:paraId="0B40128F" w14:textId="77777777" w:rsidR="007E3F99" w:rsidRPr="007E3F99" w:rsidRDefault="007E3F99" w:rsidP="007E3F99">
      <w:pPr>
        <w:numPr>
          <w:ilvl w:val="0"/>
          <w:numId w:val="4"/>
        </w:numPr>
      </w:pPr>
      <w:r w:rsidRPr="007E3F99">
        <w:t>Extravasation Monitoring</w:t>
      </w:r>
    </w:p>
    <w:p w14:paraId="3414B9D0" w14:textId="77777777" w:rsidR="007E3F99" w:rsidRPr="007E3F99" w:rsidRDefault="007E3F99" w:rsidP="007E3F99">
      <w:pPr>
        <w:numPr>
          <w:ilvl w:val="0"/>
          <w:numId w:val="4"/>
        </w:numPr>
      </w:pPr>
      <w:proofErr w:type="spellStart"/>
      <w:r w:rsidRPr="007E3F99">
        <w:t>MultiMIBI</w:t>
      </w:r>
      <w:proofErr w:type="spellEnd"/>
      <w:r w:rsidRPr="007E3F99">
        <w:t xml:space="preserve"> Renal Masses Study</w:t>
      </w:r>
    </w:p>
    <w:p w14:paraId="1A292D71" w14:textId="77777777" w:rsidR="007E3F99" w:rsidRPr="007E3F99" w:rsidRDefault="007E3F99" w:rsidP="007E3F99">
      <w:pPr>
        <w:numPr>
          <w:ilvl w:val="0"/>
          <w:numId w:val="4"/>
        </w:numPr>
      </w:pPr>
      <w:r w:rsidRPr="007E3F99">
        <w:t>PET-CT in Breast Cancer</w:t>
      </w:r>
    </w:p>
    <w:p w14:paraId="38C10977" w14:textId="77777777" w:rsidR="007E3F99" w:rsidRPr="007E3F99" w:rsidRDefault="007E3F99" w:rsidP="007E3F99">
      <w:pPr>
        <w:numPr>
          <w:ilvl w:val="0"/>
          <w:numId w:val="4"/>
        </w:numPr>
      </w:pPr>
      <w:r w:rsidRPr="007E3F99">
        <w:t>PET-CT in Inflammatory Disease</w:t>
      </w:r>
    </w:p>
    <w:p w14:paraId="6094E3A9" w14:textId="77777777" w:rsidR="007E3F99" w:rsidRPr="007E3F99" w:rsidRDefault="007E3F99" w:rsidP="007E3F99">
      <w:pPr>
        <w:numPr>
          <w:ilvl w:val="0"/>
          <w:numId w:val="4"/>
        </w:numPr>
      </w:pPr>
      <w:r w:rsidRPr="007E3F99">
        <w:t>FDG PET-CT in Gastric Cancer</w:t>
      </w:r>
    </w:p>
    <w:p w14:paraId="4AEEA488" w14:textId="77777777" w:rsidR="007E3F99" w:rsidRPr="007E3F99" w:rsidRDefault="007E3F99" w:rsidP="007E3F99">
      <w:pPr>
        <w:numPr>
          <w:ilvl w:val="0"/>
          <w:numId w:val="4"/>
        </w:numPr>
      </w:pPr>
      <w:proofErr w:type="spellStart"/>
      <w:r w:rsidRPr="007E3F99">
        <w:t>DaTSCAN</w:t>
      </w:r>
      <w:proofErr w:type="spellEnd"/>
      <w:r w:rsidRPr="007E3F99">
        <w:t xml:space="preserve"> in APS, DIP and REM</w:t>
      </w:r>
    </w:p>
    <w:p w14:paraId="402AE2F4" w14:textId="77777777" w:rsidR="007E3F99" w:rsidRPr="007E3F99" w:rsidRDefault="007E3F99" w:rsidP="007E3F99">
      <w:pPr>
        <w:numPr>
          <w:ilvl w:val="0"/>
          <w:numId w:val="4"/>
        </w:numPr>
      </w:pPr>
      <w:r w:rsidRPr="007E3F99">
        <w:t>Multi-tracer Brain Imaging in Dementia</w:t>
      </w:r>
    </w:p>
    <w:p w14:paraId="4851738C" w14:textId="77777777" w:rsidR="007E3F99" w:rsidRPr="007E3F99" w:rsidRDefault="007E3F99" w:rsidP="007E3F99">
      <w:pPr>
        <w:numPr>
          <w:ilvl w:val="0"/>
          <w:numId w:val="4"/>
        </w:numPr>
      </w:pPr>
      <w:r w:rsidRPr="007E3F99">
        <w:t>Artificial Intelligence in PET</w:t>
      </w:r>
    </w:p>
    <w:p w14:paraId="77CA9194" w14:textId="77777777" w:rsidR="007E3F99" w:rsidRPr="007E3F99" w:rsidRDefault="007E3F99" w:rsidP="007E3F99">
      <w:pPr>
        <w:numPr>
          <w:ilvl w:val="0"/>
          <w:numId w:val="4"/>
        </w:numPr>
      </w:pPr>
      <w:r w:rsidRPr="007E3F99">
        <w:t>FDG PET-CT Monitoring and Predicting Treatment Response to TKI</w:t>
      </w:r>
    </w:p>
    <w:p w14:paraId="313FE529" w14:textId="77777777" w:rsidR="007E3F99" w:rsidRPr="007E3F99" w:rsidRDefault="007E3F99" w:rsidP="007E3F99">
      <w:pPr>
        <w:numPr>
          <w:ilvl w:val="0"/>
          <w:numId w:val="4"/>
        </w:numPr>
      </w:pPr>
      <w:r w:rsidRPr="007E3F99">
        <w:t>PET-CT in Long Covid &amp; CSF</w:t>
      </w:r>
    </w:p>
    <w:p w14:paraId="7B471C40" w14:textId="77777777" w:rsidR="007E3F99" w:rsidRPr="007E3F99" w:rsidRDefault="007E3F99" w:rsidP="007E3F99">
      <w:pPr>
        <w:numPr>
          <w:ilvl w:val="0"/>
          <w:numId w:val="4"/>
        </w:numPr>
      </w:pPr>
      <w:r w:rsidRPr="007E3F99">
        <w:t>PSMA Database / Registry</w:t>
      </w:r>
    </w:p>
    <w:p w14:paraId="7213B297" w14:textId="77777777" w:rsidR="007E3F99" w:rsidRPr="007E3F99" w:rsidRDefault="007E3F99" w:rsidP="007E3F99">
      <w:pPr>
        <w:numPr>
          <w:ilvl w:val="0"/>
          <w:numId w:val="4"/>
        </w:numPr>
      </w:pPr>
      <w:r w:rsidRPr="007E3F99">
        <w:t>Molecular Radiotherapy Multicentre Trials</w:t>
      </w:r>
    </w:p>
    <w:p w14:paraId="78B7480F" w14:textId="77777777" w:rsidR="007E3F99" w:rsidRPr="007E3F99" w:rsidRDefault="007E3F99" w:rsidP="007E3F99">
      <w:pPr>
        <w:numPr>
          <w:ilvl w:val="0"/>
          <w:numId w:val="4"/>
        </w:numPr>
      </w:pPr>
      <w:r w:rsidRPr="007E3F99">
        <w:t>Combined Alpha &amp; Beta Treatments</w:t>
      </w:r>
    </w:p>
    <w:p w14:paraId="2A54555F" w14:textId="77777777" w:rsidR="007E3F99" w:rsidRPr="007E3F99" w:rsidRDefault="007E3F99" w:rsidP="007E3F99">
      <w:pPr>
        <w:numPr>
          <w:ilvl w:val="0"/>
          <w:numId w:val="4"/>
        </w:numPr>
      </w:pPr>
      <w:r w:rsidRPr="007E3F99">
        <w:t>Quantification for Treatment Response in Nuclear Cardiology</w:t>
      </w:r>
    </w:p>
    <w:p w14:paraId="005BE2F9" w14:textId="77777777" w:rsidR="007E3F99" w:rsidRPr="007E3F99" w:rsidRDefault="007E3F99" w:rsidP="007E3F99">
      <w:r w:rsidRPr="007E3F99">
        <w:pict w14:anchorId="4E654559">
          <v:rect id="_x0000_i1287" style="width:0;height:1.5pt" o:hralign="center" o:hrstd="t" o:hr="t" fillcolor="#a0a0a0" stroked="f"/>
        </w:pict>
      </w:r>
    </w:p>
    <w:p w14:paraId="601F2C8B" w14:textId="77777777" w:rsidR="007E3F99" w:rsidRPr="007E3F99" w:rsidRDefault="007E3F99" w:rsidP="007E3F99">
      <w:pPr>
        <w:rPr>
          <w:b/>
          <w:bCs/>
        </w:rPr>
      </w:pPr>
      <w:r w:rsidRPr="007E3F99">
        <w:rPr>
          <w:b/>
          <w:bCs/>
        </w:rPr>
        <w:t>Accordion 2 — Molecular Radiotherapy Projects</w:t>
      </w:r>
    </w:p>
    <w:p w14:paraId="26FCB248" w14:textId="77777777" w:rsidR="007E3F99" w:rsidRPr="007E3F99" w:rsidRDefault="007E3F99" w:rsidP="007E3F99">
      <w:r w:rsidRPr="007E3F99">
        <w:rPr>
          <w:b/>
          <w:bCs/>
        </w:rPr>
        <w:t>Horizon Scanning Paper</w:t>
      </w:r>
    </w:p>
    <w:p w14:paraId="47503797" w14:textId="77777777" w:rsidR="007E3F99" w:rsidRPr="007E3F99" w:rsidRDefault="007E3F99" w:rsidP="007E3F99">
      <w:r w:rsidRPr="007E3F99">
        <w:t>Led by Professor Jane Sosabowski, this work reviews clinical trials taking place globally, considers current UK activity and helps identify what the nuclear medicine community needs to prepare for.</w:t>
      </w:r>
    </w:p>
    <w:p w14:paraId="6B7187FA" w14:textId="77777777" w:rsidR="007E3F99" w:rsidRPr="007E3F99" w:rsidRDefault="007E3F99" w:rsidP="007E3F99">
      <w:r w:rsidRPr="007E3F99">
        <w:rPr>
          <w:b/>
          <w:bCs/>
        </w:rPr>
        <w:t>Dosimetry Study</w:t>
      </w:r>
    </w:p>
    <w:p w14:paraId="7D7A5FC7" w14:textId="77777777" w:rsidR="007E3F99" w:rsidRPr="007E3F99" w:rsidRDefault="007E3F99" w:rsidP="007E3F99">
      <w:r w:rsidRPr="007E3F99">
        <w:lastRenderedPageBreak/>
        <w:t>Led by Glenn Flux, this project is developing a programme grant application to systematically collect dosimetry data alongside information about clinical outcomes and cost effectiveness.</w:t>
      </w:r>
    </w:p>
    <w:p w14:paraId="5AB94D1A" w14:textId="77777777" w:rsidR="007E3F99" w:rsidRPr="007E3F99" w:rsidRDefault="007E3F99" w:rsidP="007E3F99">
      <w:r w:rsidRPr="007E3F99">
        <w:pict w14:anchorId="1E223C3A">
          <v:rect id="_x0000_i1288" style="width:0;height:1.5pt" o:hralign="center" o:hrstd="t" o:hr="t" fillcolor="#a0a0a0" stroked="f"/>
        </w:pict>
      </w:r>
    </w:p>
    <w:p w14:paraId="11CFC95F" w14:textId="77777777" w:rsidR="007E3F99" w:rsidRPr="007E3F99" w:rsidRDefault="007E3F99" w:rsidP="007E3F99">
      <w:pPr>
        <w:rPr>
          <w:b/>
          <w:bCs/>
        </w:rPr>
      </w:pPr>
      <w:r w:rsidRPr="007E3F99">
        <w:rPr>
          <w:b/>
          <w:bCs/>
        </w:rPr>
        <w:t>Accordion 3 — National PET Imaging Platform</w:t>
      </w:r>
    </w:p>
    <w:p w14:paraId="6B6CFCB4" w14:textId="77777777" w:rsidR="007E3F99" w:rsidRPr="007E3F99" w:rsidRDefault="007E3F99" w:rsidP="007E3F99">
      <w:r w:rsidRPr="007E3F99">
        <w:t>The National PET Imaging Platform (NPIP) is the UK’s first national total-body PET imaging platform for drug discovery.</w:t>
      </w:r>
    </w:p>
    <w:p w14:paraId="4F277243" w14:textId="77777777" w:rsidR="007E3F99" w:rsidRPr="007E3F99" w:rsidRDefault="007E3F99" w:rsidP="007E3F99">
      <w:r w:rsidRPr="007E3F99">
        <w:t>NPIP is a partnership between Medicines Discovery Catapult, the Medical Research Council and Innovate UK. It brings together transformational research from state-of-the-art total-body PET imaging scanners to transform medical research and industrialise cutting-edge technology, enhancing the quality and speed of drug discovery.</w:t>
      </w:r>
    </w:p>
    <w:p w14:paraId="37574B55" w14:textId="77777777" w:rsidR="007E3F99" w:rsidRPr="007E3F99" w:rsidRDefault="007E3F99" w:rsidP="007E3F99">
      <w:r w:rsidRPr="007E3F99">
        <w:t>BNMS members can engage with NPIP through annual and local scientific meetings.</w:t>
      </w:r>
    </w:p>
    <w:p w14:paraId="2AF1D14C" w14:textId="77777777" w:rsidR="007E3F99" w:rsidRPr="007E3F99" w:rsidRDefault="007E3F99" w:rsidP="007E3F99">
      <w:r w:rsidRPr="007E3F99">
        <w:t>NPIP welcomes collaboration and would be delighted to partner with BNMS members in their research and development programmes.</w:t>
      </w:r>
    </w:p>
    <w:p w14:paraId="19F72D26" w14:textId="77777777" w:rsidR="007E3F99" w:rsidRPr="007E3F99" w:rsidRDefault="007E3F99" w:rsidP="007E3F99">
      <w:r w:rsidRPr="007E3F99">
        <w:rPr>
          <w:b/>
          <w:bCs/>
        </w:rPr>
        <w:t>Button</w:t>
      </w:r>
    </w:p>
    <w:p w14:paraId="3A8BCACB" w14:textId="0297BDA9" w:rsidR="007E3F99" w:rsidRPr="007E3F99" w:rsidRDefault="007E3F99" w:rsidP="007E3F99">
      <w:hyperlink r:id="rId5" w:history="1">
        <w:r w:rsidRPr="007E3F99">
          <w:rPr>
            <w:rStyle w:val="Hyperlink"/>
          </w:rPr>
          <w:t>Visit NPIP</w:t>
        </w:r>
      </w:hyperlink>
    </w:p>
    <w:p w14:paraId="1FEFAC3C" w14:textId="77777777" w:rsidR="007E3F99" w:rsidRPr="007E3F99" w:rsidRDefault="007E3F99" w:rsidP="007E3F99">
      <w:r w:rsidRPr="007E3F99">
        <w:pict w14:anchorId="226D4F32">
          <v:rect id="_x0000_i1289" style="width:0;height:1.5pt" o:hralign="center" o:hrstd="t" o:hr="t" fillcolor="#a0a0a0" stroked="f"/>
        </w:pict>
      </w:r>
    </w:p>
    <w:p w14:paraId="48AF2F25" w14:textId="77777777" w:rsidR="007E3F99" w:rsidRPr="007E3F99" w:rsidRDefault="007E3F99" w:rsidP="007E3F99">
      <w:pPr>
        <w:rPr>
          <w:b/>
          <w:bCs/>
        </w:rPr>
      </w:pPr>
      <w:r w:rsidRPr="007E3F99">
        <w:rPr>
          <w:b/>
          <w:bCs/>
        </w:rPr>
        <w:t>Accordion 4 — Research Power Pitches</w:t>
      </w:r>
    </w:p>
    <w:p w14:paraId="03B084DF" w14:textId="77777777" w:rsidR="007E3F99" w:rsidRPr="007E3F99" w:rsidRDefault="007E3F99" w:rsidP="007E3F99">
      <w:r w:rsidRPr="007E3F99">
        <w:t>Research Power Pitches provide an opportunity for researchers to present innovative projects during the Research Cutting Edge session at the BNMS Annual Spring Meeting.</w:t>
      </w:r>
    </w:p>
    <w:p w14:paraId="25E61E1A" w14:textId="77777777" w:rsidR="007E3F99" w:rsidRPr="007E3F99" w:rsidRDefault="007E3F99" w:rsidP="007E3F99">
      <w:r w:rsidRPr="007E3F99">
        <w:t>Submissions for the 2026 Research Power Pitches have now closed.</w:t>
      </w:r>
    </w:p>
    <w:p w14:paraId="081DA30A" w14:textId="77777777" w:rsidR="007E3F99" w:rsidRPr="007E3F99" w:rsidRDefault="007E3F99" w:rsidP="007E3F99">
      <w:r w:rsidRPr="007E3F99">
        <w:t>Previous successful Research Power Pitches remain available to view.</w:t>
      </w:r>
    </w:p>
    <w:p w14:paraId="74047711" w14:textId="77777777" w:rsidR="007E3F99" w:rsidRPr="007E3F99" w:rsidRDefault="007E3F99" w:rsidP="007E3F99">
      <w:r w:rsidRPr="007E3F99">
        <w:rPr>
          <w:b/>
          <w:bCs/>
        </w:rPr>
        <w:t>Button</w:t>
      </w:r>
    </w:p>
    <w:p w14:paraId="6A58CF78" w14:textId="36480158" w:rsidR="007E3F99" w:rsidRPr="007E3F99" w:rsidRDefault="007E3F99" w:rsidP="007E3F99">
      <w:hyperlink r:id="rId6" w:history="1">
        <w:r w:rsidRPr="007E3F99">
          <w:rPr>
            <w:rStyle w:val="Hyperlink"/>
          </w:rPr>
          <w:t>View Successful Research Power Pitches</w:t>
        </w:r>
      </w:hyperlink>
    </w:p>
    <w:p w14:paraId="6C1C1804" w14:textId="77777777" w:rsidR="007E3F99" w:rsidRPr="007E3F99" w:rsidRDefault="007E3F99" w:rsidP="007E3F99">
      <w:r w:rsidRPr="007E3F99">
        <w:pict w14:anchorId="5683E7A3">
          <v:rect id="_x0000_i1290" style="width:0;height:1.5pt" o:hralign="center" o:hrstd="t" o:hr="t" fillcolor="#a0a0a0" stroked="f"/>
        </w:pict>
      </w:r>
    </w:p>
    <w:p w14:paraId="0CD2411A" w14:textId="77777777" w:rsidR="007E3F99" w:rsidRPr="007E3F99" w:rsidRDefault="007E3F99" w:rsidP="007E3F99">
      <w:pPr>
        <w:rPr>
          <w:b/>
          <w:bCs/>
        </w:rPr>
      </w:pPr>
      <w:r w:rsidRPr="007E3F99">
        <w:rPr>
          <w:b/>
          <w:bCs/>
        </w:rPr>
        <w:t>SECTION — FULL WIDTH</w:t>
      </w:r>
    </w:p>
    <w:p w14:paraId="7918286E" w14:textId="77777777" w:rsidR="007E3F99" w:rsidRPr="007E3F99" w:rsidRDefault="007E3F99" w:rsidP="007E3F99">
      <w:pPr>
        <w:rPr>
          <w:b/>
          <w:bCs/>
        </w:rPr>
      </w:pPr>
      <w:r w:rsidRPr="007E3F99">
        <w:rPr>
          <w:b/>
          <w:bCs/>
        </w:rPr>
        <w:t>BNMS Research Champions Network</w:t>
      </w:r>
    </w:p>
    <w:p w14:paraId="2ED407B0" w14:textId="77777777" w:rsidR="007E3F99" w:rsidRPr="007E3F99" w:rsidRDefault="007E3F99" w:rsidP="007E3F99">
      <w:r w:rsidRPr="007E3F99">
        <w:t>The BNMS Research Champions Network brings together specialists from across the UK to support the delivery of the BNMS Research Strategy, encourage collaboration and share expertise across the multidisciplinary nuclear medicine community.</w:t>
      </w:r>
    </w:p>
    <w:p w14:paraId="1737AB01" w14:textId="77777777" w:rsidR="007E3F99" w:rsidRPr="007E3F99" w:rsidRDefault="007E3F99" w:rsidP="007E3F99">
      <w:r w:rsidRPr="007E3F99">
        <w:lastRenderedPageBreak/>
        <w:t>The Network includes Physicians, Radiologists, Clinical Scientists, Radiopharmaceutical Scientists, Technologists, Academics, Advanced Clinical Practitioners and Patient Representatives.</w:t>
      </w:r>
    </w:p>
    <w:p w14:paraId="4DA80474" w14:textId="77777777" w:rsidR="007E3F99" w:rsidRPr="007E3F99" w:rsidRDefault="007E3F99" w:rsidP="007E3F99">
      <w:r w:rsidRPr="007E3F99">
        <w:pict w14:anchorId="1D5A3414">
          <v:rect id="_x0000_i1291" style="width:0;height:1.5pt" o:hralign="center" o:hrstd="t" o:hr="t" fillcolor="#a0a0a0" stroked="f"/>
        </w:pict>
      </w:r>
    </w:p>
    <w:p w14:paraId="41BFADBB" w14:textId="0146444A" w:rsidR="007E3F99" w:rsidRPr="007E3F99" w:rsidRDefault="007E3F99" w:rsidP="007E3F99">
      <w:pPr>
        <w:rPr>
          <w:b/>
          <w:bCs/>
        </w:rPr>
      </w:pPr>
      <w:r w:rsidRPr="007E3F99">
        <w:rPr>
          <w:b/>
          <w:bCs/>
        </w:rPr>
        <w:t>SECTION — TABLE</w:t>
      </w:r>
      <w:r>
        <w:rPr>
          <w:b/>
          <w:bCs/>
        </w:rPr>
        <w:t xml:space="preserve"> – wall of fame</w:t>
      </w:r>
    </w:p>
    <w:p w14:paraId="7178C5BC" w14:textId="77777777" w:rsidR="007E3F99" w:rsidRPr="007E3F99" w:rsidRDefault="007E3F99" w:rsidP="007E3F99">
      <w:pPr>
        <w:rPr>
          <w:b/>
          <w:bCs/>
        </w:rPr>
      </w:pPr>
      <w:r w:rsidRPr="007E3F99">
        <w:rPr>
          <w:b/>
          <w:bCs/>
        </w:rPr>
        <w:t>Meet the Research Champions</w:t>
      </w:r>
    </w:p>
    <w:p w14:paraId="41469F3A" w14:textId="77777777" w:rsidR="007E3F99" w:rsidRPr="007E3F99" w:rsidRDefault="007E3F99" w:rsidP="007E3F99">
      <w:r w:rsidRPr="007E3F99">
        <w:t>Display as a searchable table with the following columns:</w:t>
      </w:r>
    </w:p>
    <w:p w14:paraId="4D575D7E" w14:textId="77777777" w:rsidR="007E3F99" w:rsidRPr="007E3F99" w:rsidRDefault="007E3F99" w:rsidP="007E3F99">
      <w:r w:rsidRPr="007E3F99">
        <w:rPr>
          <w:b/>
          <w:bCs/>
        </w:rPr>
        <w:t>Name | Organisation | Role</w:t>
      </w:r>
    </w:p>
    <w:p w14:paraId="2BAA9A6B" w14:textId="77777777" w:rsidR="007E3F99" w:rsidRPr="007E3F99" w:rsidRDefault="007E3F99" w:rsidP="007E3F99">
      <w:r w:rsidRPr="007E3F99">
        <w:t>Include all Research Champions from the current list.</w:t>
      </w:r>
    </w:p>
    <w:p w14:paraId="4AF2C713" w14:textId="77777777" w:rsidR="007E3F99" w:rsidRPr="007E3F99" w:rsidRDefault="007E3F99" w:rsidP="007E3F99">
      <w:r w:rsidRPr="007E3F99">
        <w:pict w14:anchorId="288CB145">
          <v:rect id="_x0000_i1292" style="width:0;height:1.5pt" o:hralign="center" o:hrstd="t" o:hr="t" fillcolor="#a0a0a0" stroked="f"/>
        </w:pict>
      </w:r>
    </w:p>
    <w:p w14:paraId="5ECBF353" w14:textId="77777777" w:rsidR="007E3F99" w:rsidRPr="007E3F99" w:rsidRDefault="007E3F99" w:rsidP="007E3F99">
      <w:pPr>
        <w:rPr>
          <w:b/>
          <w:bCs/>
        </w:rPr>
      </w:pPr>
      <w:r w:rsidRPr="007E3F99">
        <w:rPr>
          <w:b/>
          <w:bCs/>
        </w:rPr>
        <w:t>CTA PANEL</w:t>
      </w:r>
    </w:p>
    <w:p w14:paraId="5142A5AC" w14:textId="77777777" w:rsidR="007E3F99" w:rsidRPr="007E3F99" w:rsidRDefault="007E3F99" w:rsidP="007E3F99">
      <w:pPr>
        <w:rPr>
          <w:b/>
          <w:bCs/>
        </w:rPr>
      </w:pPr>
      <w:r w:rsidRPr="007E3F99">
        <w:rPr>
          <w:b/>
          <w:bCs/>
        </w:rPr>
        <w:t>Get Involved in Research</w:t>
      </w:r>
    </w:p>
    <w:p w14:paraId="04DA8E41" w14:textId="77777777" w:rsidR="007E3F99" w:rsidRPr="007E3F99" w:rsidRDefault="007E3F99" w:rsidP="007E3F99">
      <w:r w:rsidRPr="007E3F99">
        <w:t>BNMS welcomes members who are interested in developing research, finding collaborators or contributing to future innovation in nuclear medicine.</w:t>
      </w:r>
    </w:p>
    <w:p w14:paraId="0434D36A" w14:textId="77777777" w:rsidR="00A849C3" w:rsidRPr="007E3F99" w:rsidRDefault="00A849C3" w:rsidP="007E3F99"/>
    <w:sectPr w:rsidR="00A849C3" w:rsidRPr="007E3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917"/>
    <w:multiLevelType w:val="multilevel"/>
    <w:tmpl w:val="E8D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94882"/>
    <w:multiLevelType w:val="multilevel"/>
    <w:tmpl w:val="BF7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4623CF"/>
    <w:multiLevelType w:val="multilevel"/>
    <w:tmpl w:val="DB80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31080"/>
    <w:multiLevelType w:val="multilevel"/>
    <w:tmpl w:val="4BD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973106">
    <w:abstractNumId w:val="2"/>
  </w:num>
  <w:num w:numId="2" w16cid:durableId="1272977829">
    <w:abstractNumId w:val="1"/>
  </w:num>
  <w:num w:numId="3" w16cid:durableId="356783356">
    <w:abstractNumId w:val="0"/>
  </w:num>
  <w:num w:numId="4" w16cid:durableId="1688866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F99"/>
    <w:rsid w:val="001731F2"/>
    <w:rsid w:val="0055354C"/>
    <w:rsid w:val="007E3F99"/>
    <w:rsid w:val="008A280A"/>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98CE"/>
  <w15:chartTrackingRefBased/>
  <w15:docId w15:val="{4E0242B4-0593-48CC-9695-AAAB00BA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F99"/>
    <w:rPr>
      <w:rFonts w:eastAsiaTheme="majorEastAsia" w:cstheme="majorBidi"/>
      <w:color w:val="272727" w:themeColor="text1" w:themeTint="D8"/>
    </w:rPr>
  </w:style>
  <w:style w:type="paragraph" w:styleId="Title">
    <w:name w:val="Title"/>
    <w:basedOn w:val="Normal"/>
    <w:next w:val="Normal"/>
    <w:link w:val="TitleChar"/>
    <w:uiPriority w:val="10"/>
    <w:qFormat/>
    <w:rsid w:val="007E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F99"/>
    <w:pPr>
      <w:spacing w:before="160"/>
      <w:jc w:val="center"/>
    </w:pPr>
    <w:rPr>
      <w:i/>
      <w:iCs/>
      <w:color w:val="404040" w:themeColor="text1" w:themeTint="BF"/>
    </w:rPr>
  </w:style>
  <w:style w:type="character" w:customStyle="1" w:styleId="QuoteChar">
    <w:name w:val="Quote Char"/>
    <w:basedOn w:val="DefaultParagraphFont"/>
    <w:link w:val="Quote"/>
    <w:uiPriority w:val="29"/>
    <w:rsid w:val="007E3F99"/>
    <w:rPr>
      <w:i/>
      <w:iCs/>
      <w:color w:val="404040" w:themeColor="text1" w:themeTint="BF"/>
    </w:rPr>
  </w:style>
  <w:style w:type="paragraph" w:styleId="ListParagraph">
    <w:name w:val="List Paragraph"/>
    <w:basedOn w:val="Normal"/>
    <w:uiPriority w:val="34"/>
    <w:qFormat/>
    <w:rsid w:val="007E3F99"/>
    <w:pPr>
      <w:ind w:left="720"/>
      <w:contextualSpacing/>
    </w:pPr>
  </w:style>
  <w:style w:type="character" w:styleId="IntenseEmphasis">
    <w:name w:val="Intense Emphasis"/>
    <w:basedOn w:val="DefaultParagraphFont"/>
    <w:uiPriority w:val="21"/>
    <w:qFormat/>
    <w:rsid w:val="007E3F99"/>
    <w:rPr>
      <w:i/>
      <w:iCs/>
      <w:color w:val="0F4761" w:themeColor="accent1" w:themeShade="BF"/>
    </w:rPr>
  </w:style>
  <w:style w:type="paragraph" w:styleId="IntenseQuote">
    <w:name w:val="Intense Quote"/>
    <w:basedOn w:val="Normal"/>
    <w:next w:val="Normal"/>
    <w:link w:val="IntenseQuoteChar"/>
    <w:uiPriority w:val="30"/>
    <w:qFormat/>
    <w:rsid w:val="007E3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F99"/>
    <w:rPr>
      <w:i/>
      <w:iCs/>
      <w:color w:val="0F4761" w:themeColor="accent1" w:themeShade="BF"/>
    </w:rPr>
  </w:style>
  <w:style w:type="character" w:styleId="IntenseReference">
    <w:name w:val="Intense Reference"/>
    <w:basedOn w:val="DefaultParagraphFont"/>
    <w:uiPriority w:val="32"/>
    <w:qFormat/>
    <w:rsid w:val="007E3F99"/>
    <w:rPr>
      <w:b/>
      <w:bCs/>
      <w:smallCaps/>
      <w:color w:val="0F4761" w:themeColor="accent1" w:themeShade="BF"/>
      <w:spacing w:val="5"/>
    </w:rPr>
  </w:style>
  <w:style w:type="character" w:styleId="Hyperlink">
    <w:name w:val="Hyperlink"/>
    <w:basedOn w:val="DefaultParagraphFont"/>
    <w:uiPriority w:val="99"/>
    <w:unhideWhenUsed/>
    <w:rsid w:val="007E3F99"/>
    <w:rPr>
      <w:color w:val="467886" w:themeColor="hyperlink"/>
      <w:u w:val="single"/>
    </w:rPr>
  </w:style>
  <w:style w:type="character" w:styleId="UnresolvedMention">
    <w:name w:val="Unresolved Mention"/>
    <w:basedOn w:val="DefaultParagraphFont"/>
    <w:uiPriority w:val="99"/>
    <w:semiHidden/>
    <w:unhideWhenUsed/>
    <w:rsid w:val="007E3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nms.org.uk/resource/resmgr/bnms_meetings/spring_meetings/2025/published_power_pitches_spri.pdf" TargetMode="External"/><Relationship Id="rId5" Type="http://schemas.openxmlformats.org/officeDocument/2006/relationships/hyperlink" Target="https://npip.org.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2026-06-26T11:01:00Z</dcterms:created>
  <dcterms:modified xsi:type="dcterms:W3CDTF">2026-06-26T11:11:00Z</dcterms:modified>
</cp:coreProperties>
</file>