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Office move budget memo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To: Office move steering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From: Finance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board has approved a total budget of 320,000 dollars for the office move.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Conditions of the approval: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contingency reserve must stay above 20,000 dollars at all times. If it falls below that, the committee must ask the board before committing more money.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Furniture contracts must include a warranty of at least five years.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Any lease extension on the current office longer than two months needs board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report the committed spend to finance at the end of each month.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