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Performance</w:t>
      </w:r>
    </w:p>
    <w:p>
      <w:pPr>
        <w:pStyle w:val="FirstParagraph"/>
      </w:pPr>
      <w:r>
        <w:t xml:space="preserve">Visualizations of the model fit are critical to understanding if the model is fit for purpose.</w:t>
      </w:r>
    </w:p>
    <w:p>
      <w:pPr>
        <w:pStyle w:val="BodyText"/>
      </w:pPr>
      <w:r>
        <w:t xml:space="preserve">The residual plot is particular useful.</w:t>
      </w:r>
    </w:p>
    <w:p>
      <w:pPr>
        <w:pStyle w:val="Heading1"/>
      </w:pPr>
      <w:bookmarkStart w:id="21" w:name="rmse"/>
      <w:bookmarkEnd w:id="21"/>
      <w:r>
        <w:t xml:space="preserve">RMSE</w:t>
      </w:r>
    </w:p>
    <w:p>
      <w:pPr>
        <w:pStyle w:val="FirstParagraph"/>
      </w:pPr>
      <w:r>
        <w:t xml:space="preserve">When an outcome is a number, the most common method for characterizing the predictive capability is the</w:t>
      </w:r>
      <w:r>
        <w:t xml:space="preserve"> </w:t>
      </w:r>
      <w:r>
        <w:t xml:space="preserve">root mean squared error.</w:t>
      </w:r>
    </w:p>
    <w:p>
      <w:pPr>
        <w:pStyle w:val="BodyText"/>
      </w:pPr>
      <w:r>
        <w:t xml:space="preserve">The RMSE is interpreted as how far the residuals are from zero, or as the average distance between the observed</w:t>
      </w:r>
      <w:r>
        <w:t xml:space="preserve"> </w:t>
      </w:r>
      <w:r>
        <w:t xml:space="preserve">and predicted values.</w:t>
      </w:r>
    </w:p>
    <w:p>
      <w:pPr>
        <w:pStyle w:val="Heading1"/>
      </w:pPr>
      <w:bookmarkStart w:id="22" w:name="rsquared"/>
      <w:bookmarkEnd w:id="22"/>
      <w:r>
        <w:t xml:space="preserve">RSquared</w:t>
      </w:r>
    </w:p>
    <w:p>
      <w:pPr>
        <w:pStyle w:val="FirstParagraph"/>
      </w:pPr>
      <w:r>
        <w:t xml:space="preserve">Another common metric is the coefficent of determination. Commonly written as R^2.</w:t>
      </w:r>
    </w:p>
    <w:p>
      <w:pPr>
        <w:pStyle w:val="BodyText"/>
      </w:pPr>
      <w:r>
        <w:t xml:space="preserve">The value can be interpreted as the proportion of the information in the data that is explained by the model.</w:t>
      </w:r>
    </w:p>
    <w:p>
      <w:pPr>
        <w:pStyle w:val="BodyText"/>
      </w:pPr>
      <w:r>
        <w:t xml:space="preserve">This an Rsquared of 0.75 implies that the model can explain three-quarters of the variation in the outcome.</w:t>
      </w:r>
    </w:p>
    <w:p>
      <w:pPr>
        <w:pStyle w:val="BodyText"/>
      </w:pPr>
      <w:r>
        <w:t xml:space="preserve">While its an easily interpreted stat, the practioner must remember that R2 is a measure of correlation, not accuracy.</w:t>
      </w:r>
      <w:r>
        <w:t xml:space="preserve"> </w:t>
      </w:r>
      <w:r>
        <w:t xml:space="preserve">And thus can be misleading where their is a non-linear relationship between outcome and prediction.</w:t>
      </w:r>
    </w:p>
    <w:p>
      <w:pPr>
        <w:pStyle w:val="BodyText"/>
      </w:pPr>
      <w:r>
        <w:t xml:space="preserve">Also the metric is dependant on the variation in the outcome. Test sets with low variation will have a lower Rsquared.</w:t>
      </w:r>
    </w:p>
    <w:p>
      <w:pPr>
        <w:pStyle w:val="Heading1"/>
      </w:pPr>
      <w:bookmarkStart w:id="23" w:name="rank-correlation"/>
      <w:bookmarkEnd w:id="23"/>
      <w:r>
        <w:t xml:space="preserve">Rank Correlation</w:t>
      </w:r>
    </w:p>
    <w:p>
      <w:pPr>
        <w:pStyle w:val="FirstParagraph"/>
      </w:pPr>
      <w:r>
        <w:t xml:space="preserve">In some cases the goal of the model is to simply rank new samples.</w:t>
      </w:r>
    </w:p>
    <w:p>
      <w:pPr>
        <w:pStyle w:val="BodyText"/>
      </w:pPr>
      <w:r>
        <w:t xml:space="preserve">E.G. as a part of screening studies.</w:t>
      </w:r>
    </w:p>
    <w:p>
      <w:pPr>
        <w:pStyle w:val="BodyText"/>
      </w:pPr>
      <w:r>
        <w:t xml:space="preserve">In this case the metric is the correlation between the rank of the outcomes vs. the ranks of the predicted values.</w:t>
      </w:r>
    </w:p>
    <w:p>
      <w:pPr>
        <w:pStyle w:val="BodyText"/>
      </w:pPr>
      <w:r>
        <w:t xml:space="preserve">This metric is commonly known as the Spearmans rank correltation.</w:t>
      </w:r>
    </w:p>
    <w:p>
      <w:pPr>
        <w:pStyle w:val="Heading1"/>
      </w:pPr>
      <w:bookmarkStart w:id="24" w:name="computing"/>
      <w:bookmarkEnd w:id="24"/>
      <w:r>
        <w:t xml:space="preserve">Computing</w:t>
      </w:r>
    </w:p>
    <w:p>
      <w:pPr>
        <w:pStyle w:val="Heading2"/>
      </w:pPr>
      <w:bookmarkStart w:id="25" w:name="diagnostics-plot"/>
      <w:bookmarkEnd w:id="25"/>
      <w:r>
        <w:t xml:space="preserve">Diagnostics plot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"~/MCD/MCD/m.R"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(PimaIndiansDiabetes)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(longley)</w:t>
      </w:r>
      <w:r>
        <w:br w:type="textWrapping"/>
      </w:r>
      <w:r>
        <w:br w:type="textWrapping"/>
      </w:r>
      <w:r>
        <w:rPr>
          <w:rStyle w:val="NormalTok"/>
        </w:rPr>
        <w:t xml:space="preserve">m_longley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m_data</w:t>
      </w:r>
      <w:r>
        <w:rPr>
          <w:rStyle w:val="NormalTok"/>
        </w:rPr>
        <w:t xml:space="preserve">(longley)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m_response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m_linear_regression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m_cross_validation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m_rmse_metric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m_train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"longley"</w:t>
      </w:r>
    </w:p>
    <w:p>
      <w:pPr>
        <w:pStyle w:val="SourceCode"/>
      </w:pPr>
      <w:r>
        <w:rPr>
          <w:rStyle w:val="KeywordTok"/>
        </w:rPr>
        <w:t xml:space="preserve">m_diagnostics_plot</w:t>
      </w:r>
      <w:r>
        <w:rPr>
          <w:rStyle w:val="NormalTok"/>
        </w:rPr>
        <w:t xml:space="preserve">(m_longley)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matth\AppData\Local\Temp\RtmpsHi9TM\rmd_32586dec75b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metric-calculation"/>
      <w:bookmarkEnd w:id="27"/>
      <w:r>
        <w:t xml:space="preserve">Metric calculation</w:t>
      </w:r>
    </w:p>
    <w:p>
      <w:pPr>
        <w:pStyle w:val="FirstParagraph"/>
      </w:pPr>
      <w:r>
        <w:rPr>
          <w:b/>
        </w:rPr>
        <w:t xml:space="preserve">RMSE</w:t>
      </w:r>
    </w:p>
    <w:p>
      <w:pPr>
        <w:pStyle w:val="SourceCode"/>
      </w:pPr>
      <w:r>
        <w:rPr>
          <w:rStyle w:val="KeywordTok"/>
        </w:rPr>
        <w:t xml:space="preserve">m_get_RMSE</w:t>
      </w:r>
      <w:r>
        <w:rPr>
          <w:rStyle w:val="NormalTok"/>
        </w:rPr>
        <w:t xml:space="preserve">(m_longley)</w:t>
      </w:r>
    </w:p>
    <w:p>
      <w:pPr>
        <w:pStyle w:val="SourceCode"/>
      </w:pPr>
      <w:r>
        <w:rPr>
          <w:rStyle w:val="VerbatimChar"/>
        </w:rPr>
        <w:t xml:space="preserve">## [1] 0.2286406</w:t>
      </w:r>
    </w:p>
    <w:p>
      <w:pPr>
        <w:pStyle w:val="FirstParagraph"/>
      </w:pPr>
      <w:r>
        <w:rPr>
          <w:b/>
        </w:rPr>
        <w:t xml:space="preserve">Rsquared</w:t>
      </w:r>
    </w:p>
    <w:p>
      <w:pPr>
        <w:pStyle w:val="SourceCode"/>
      </w:pPr>
      <w:r>
        <w:rPr>
          <w:rStyle w:val="KeywordTok"/>
        </w:rPr>
        <w:t xml:space="preserve">m_get_R2</w:t>
      </w:r>
      <w:r>
        <w:rPr>
          <w:rStyle w:val="NormalTok"/>
        </w:rPr>
        <w:t xml:space="preserve">(m_longley)</w:t>
      </w:r>
    </w:p>
    <w:p>
      <w:pPr>
        <w:pStyle w:val="SourceCode"/>
      </w:pPr>
      <w:r>
        <w:rPr>
          <w:rStyle w:val="VerbatimChar"/>
        </w:rPr>
        <w:t xml:space="preserve">## [1] 0.995479</w:t>
      </w:r>
    </w:p>
    <w:p>
      <w:pPr>
        <w:pStyle w:val="FirstParagraph"/>
      </w:pPr>
      <w:r>
        <w:rPr>
          <w:b/>
        </w:rPr>
        <w:t xml:space="preserve">Rank Correlation</w:t>
      </w:r>
    </w:p>
    <w:p>
      <w:pPr>
        <w:pStyle w:val="SourceCode"/>
      </w:pPr>
      <w:r>
        <w:rPr>
          <w:rStyle w:val="KeywordTok"/>
        </w:rPr>
        <w:t xml:space="preserve">m_get_rank_correlation</w:t>
      </w:r>
      <w:r>
        <w:rPr>
          <w:rStyle w:val="NormalTok"/>
        </w:rPr>
        <w:t xml:space="preserve">(m_longley)</w:t>
      </w:r>
    </w:p>
    <w:p>
      <w:pPr>
        <w:pStyle w:val="SourceCode"/>
      </w:pPr>
      <w:r>
        <w:rPr>
          <w:rStyle w:val="VerbatimChar"/>
        </w:rPr>
        <w:t xml:space="preserve">## [1] 0.9941176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6f5f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 - Regression Performance</dc:title>
  <dc:creator/>
  <dcterms:created xsi:type="dcterms:W3CDTF">2018-05-07T03:07:30Z</dcterms:created>
  <dcterms:modified xsi:type="dcterms:W3CDTF">2018-05-07T03:07:30Z</dcterms:modified>
</cp:coreProperties>
</file>