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FEBBAE" w14:textId="77777777" w:rsidR="000C5638" w:rsidRDefault="00244D48">
      <w:pPr>
        <w:pStyle w:val="Standard"/>
        <w:jc w:val="center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Matthew I Guerra</w:t>
      </w:r>
    </w:p>
    <w:p w14:paraId="4772A175" w14:textId="77777777" w:rsidR="000C5638" w:rsidRDefault="00244D48">
      <w:pPr>
        <w:pStyle w:val="Standard"/>
        <w:jc w:val="center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  <w:szCs w:val="22"/>
        </w:rPr>
        <w:t xml:space="preserve">(661) 335-273 | </w:t>
      </w:r>
      <w:hyperlink r:id="rId7" w:history="1">
        <w:r>
          <w:rPr>
            <w:rFonts w:ascii="Times New Roman" w:hAnsi="Times New Roman"/>
            <w:color w:val="000080"/>
            <w:sz w:val="22"/>
            <w:szCs w:val="22"/>
            <w:u w:val="single"/>
          </w:rPr>
          <w:t>mguerra2@uoregon.edu</w:t>
        </w:r>
      </w:hyperlink>
    </w:p>
    <w:p w14:paraId="13A8D588" w14:textId="77777777" w:rsidR="000C5638" w:rsidRDefault="00244D48">
      <w:pPr>
        <w:pStyle w:val="Standard"/>
        <w:rPr>
          <w:rFonts w:ascii="Times New Roman" w:hAnsi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/>
          <w:b/>
          <w:bCs/>
          <w:color w:val="000000"/>
          <w:sz w:val="22"/>
          <w:szCs w:val="22"/>
        </w:rPr>
        <w:t>EDUCATION</w:t>
      </w:r>
    </w:p>
    <w:p w14:paraId="4F14810C" w14:textId="77777777" w:rsidR="000C5638" w:rsidRDefault="00244D48">
      <w:pPr>
        <w:pStyle w:val="Standard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60A77D81" w14:textId="77777777" w:rsidR="000C5638" w:rsidRDefault="00244D48">
      <w:pPr>
        <w:pStyle w:val="Standard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PhD, Sociology, University of Oregon</w:t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  <w:t xml:space="preserve">              Present</w:t>
      </w:r>
    </w:p>
    <w:p w14:paraId="14869708" w14:textId="6528F370" w:rsidR="000C5638" w:rsidRDefault="00F136CA" w:rsidP="00F136CA">
      <w:pPr>
        <w:pStyle w:val="Standard"/>
        <w:ind w:left="8508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 xml:space="preserve">       </w:t>
      </w:r>
      <w:r w:rsidR="00244D48">
        <w:rPr>
          <w:rFonts w:ascii="Times New Roman" w:hAnsi="Times New Roman"/>
          <w:color w:val="000000"/>
          <w:sz w:val="22"/>
          <w:szCs w:val="22"/>
        </w:rPr>
        <w:t>Eugene, OR</w:t>
      </w:r>
    </w:p>
    <w:p w14:paraId="0A5CC73B" w14:textId="77777777" w:rsidR="000C5638" w:rsidRDefault="000C5638">
      <w:pPr>
        <w:pStyle w:val="Standard"/>
        <w:rPr>
          <w:rFonts w:ascii="Times New Roman" w:hAnsi="Times New Roman"/>
          <w:color w:val="000000"/>
          <w:sz w:val="22"/>
          <w:szCs w:val="22"/>
        </w:rPr>
      </w:pPr>
    </w:p>
    <w:p w14:paraId="2453D430" w14:textId="5566D933" w:rsidR="000C5638" w:rsidRDefault="00244D48">
      <w:pPr>
        <w:pStyle w:val="Standard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MS, Sociology, University of Oregon</w:t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  <w:t xml:space="preserve">                       Jun. 2025</w:t>
      </w:r>
    </w:p>
    <w:p w14:paraId="3F00004B" w14:textId="77777777" w:rsidR="000C5638" w:rsidRDefault="00244D48">
      <w:pPr>
        <w:pStyle w:val="Standard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  <w:t xml:space="preserve">       Eugene, OR</w:t>
      </w:r>
    </w:p>
    <w:p w14:paraId="7E180254" w14:textId="77777777" w:rsidR="000C5638" w:rsidRDefault="000C5638">
      <w:pPr>
        <w:pStyle w:val="Standard"/>
        <w:rPr>
          <w:rFonts w:ascii="Times New Roman" w:hAnsi="Times New Roman"/>
          <w:color w:val="000000"/>
          <w:sz w:val="22"/>
          <w:szCs w:val="22"/>
        </w:rPr>
      </w:pPr>
    </w:p>
    <w:p w14:paraId="7A1E3C7C" w14:textId="77777777" w:rsidR="000C5638" w:rsidRDefault="00244D48">
      <w:pPr>
        <w:pStyle w:val="Standard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BA, Sociology, California State University, San Bernardino</w:t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  <w:t xml:space="preserve">                       Jun. 2022</w:t>
      </w:r>
    </w:p>
    <w:p w14:paraId="091B2900" w14:textId="5C1D4F0B" w:rsidR="00222C1C" w:rsidRPr="00F7291A" w:rsidRDefault="00244D48" w:rsidP="00F7291A">
      <w:pPr>
        <w:pStyle w:val="Standard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 xml:space="preserve">               </w:t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</w:r>
      <w:r>
        <w:rPr>
          <w:rFonts w:ascii="Times New Roman" w:hAnsi="Times New Roman"/>
          <w:color w:val="000000"/>
          <w:sz w:val="22"/>
          <w:szCs w:val="22"/>
        </w:rPr>
        <w:tab/>
        <w:t xml:space="preserve">      San Bernardino, CA</w:t>
      </w:r>
    </w:p>
    <w:p w14:paraId="6DB27D35" w14:textId="74B8AC1C" w:rsidR="004668F8" w:rsidRDefault="004668F8" w:rsidP="004668F8">
      <w:pPr>
        <w:pStyle w:val="Standard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TEACHING EXPERIENCE</w:t>
      </w:r>
    </w:p>
    <w:p w14:paraId="737A56B5" w14:textId="77777777" w:rsidR="004668F8" w:rsidRDefault="004668F8" w:rsidP="004668F8">
      <w:pPr>
        <w:pStyle w:val="Standard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75D52B8" w14:textId="77777777" w:rsidR="004668F8" w:rsidRDefault="004668F8" w:rsidP="004668F8">
      <w:pPr>
        <w:pStyle w:val="Standard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Instructor of Record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  <w:t xml:space="preserve">   </w:t>
      </w:r>
    </w:p>
    <w:p w14:paraId="123B2527" w14:textId="77777777" w:rsidR="004668F8" w:rsidRDefault="004668F8" w:rsidP="004668F8">
      <w:pPr>
        <w:pStyle w:val="Standard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University of Oregon</w:t>
      </w:r>
    </w:p>
    <w:p w14:paraId="020D0783" w14:textId="77777777" w:rsidR="004668F8" w:rsidRDefault="004668F8" w:rsidP="004668F8">
      <w:pPr>
        <w:pStyle w:val="Standard"/>
        <w:numPr>
          <w:ilvl w:val="0"/>
          <w:numId w:val="4"/>
        </w:numPr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SOC 310 Sociological Theory</w:t>
      </w:r>
    </w:p>
    <w:p w14:paraId="48E5E4DC" w14:textId="77777777" w:rsidR="004668F8" w:rsidRDefault="004668F8" w:rsidP="004668F8">
      <w:pPr>
        <w:pStyle w:val="Standard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SOC 312 Statistical Analysis in Sociology</w:t>
      </w:r>
    </w:p>
    <w:p w14:paraId="3689B593" w14:textId="77777777" w:rsidR="004668F8" w:rsidRDefault="004668F8" w:rsidP="004668F8">
      <w:pPr>
        <w:pStyle w:val="Standard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SOC 445 Indigenous People of the United States</w:t>
      </w:r>
    </w:p>
    <w:p w14:paraId="5C07973A" w14:textId="77777777" w:rsidR="004668F8" w:rsidRDefault="004668F8" w:rsidP="004668F8">
      <w:pPr>
        <w:pStyle w:val="Standard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A416935" w14:textId="77777777" w:rsidR="004668F8" w:rsidRDefault="004668F8" w:rsidP="004668F8">
      <w:pPr>
        <w:pStyle w:val="Standard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Teaching Assistant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  <w:t xml:space="preserve">  </w:t>
      </w:r>
    </w:p>
    <w:p w14:paraId="2A6DE7A1" w14:textId="77777777" w:rsidR="004668F8" w:rsidRDefault="004668F8" w:rsidP="004668F8">
      <w:pPr>
        <w:pStyle w:val="Standard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University of Oregon</w:t>
      </w:r>
    </w:p>
    <w:p w14:paraId="555BC901" w14:textId="77777777" w:rsidR="004668F8" w:rsidRDefault="004668F8" w:rsidP="004668F8">
      <w:pPr>
        <w:pStyle w:val="Standard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SOC 204: Introduction to Sociology</w:t>
      </w:r>
    </w:p>
    <w:p w14:paraId="3D3B0A13" w14:textId="77777777" w:rsidR="004668F8" w:rsidRDefault="004668F8" w:rsidP="004668F8">
      <w:pPr>
        <w:pStyle w:val="Standard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SOC 207: Social Inequality</w:t>
      </w:r>
    </w:p>
    <w:p w14:paraId="1CFE4529" w14:textId="77777777" w:rsidR="004668F8" w:rsidRDefault="004668F8" w:rsidP="004668F8">
      <w:pPr>
        <w:pStyle w:val="Standard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SOC 301: American Society</w:t>
      </w:r>
    </w:p>
    <w:p w14:paraId="61AFE998" w14:textId="77777777" w:rsidR="004668F8" w:rsidRDefault="004668F8" w:rsidP="004668F8">
      <w:pPr>
        <w:pStyle w:val="Standard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SOC 304: Community, Environment, and Society</w:t>
      </w:r>
    </w:p>
    <w:p w14:paraId="34A152CC" w14:textId="77777777" w:rsidR="004668F8" w:rsidRDefault="004668F8" w:rsidP="004668F8">
      <w:pPr>
        <w:pStyle w:val="Standard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SOC 312: Statistical Analysis</w:t>
      </w:r>
    </w:p>
    <w:p w14:paraId="2BF22923" w14:textId="77777777" w:rsidR="004668F8" w:rsidRDefault="004668F8" w:rsidP="004668F8">
      <w:pPr>
        <w:pStyle w:val="Standard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SOC 380: Introduction to Crime and Deviance</w:t>
      </w:r>
    </w:p>
    <w:p w14:paraId="0420F311" w14:textId="77777777" w:rsidR="004668F8" w:rsidRDefault="004668F8" w:rsidP="004668F8">
      <w:pPr>
        <w:pStyle w:val="Standard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STAT 243Z Elementary Statistics I</w:t>
      </w:r>
    </w:p>
    <w:p w14:paraId="14B7E3FF" w14:textId="77777777" w:rsidR="004668F8" w:rsidRDefault="004668F8">
      <w:pPr>
        <w:pStyle w:val="Standard"/>
        <w:rPr>
          <w:rFonts w:ascii="Times New Roman" w:hAnsi="Times New Roman"/>
          <w:b/>
          <w:bCs/>
          <w:color w:val="000000"/>
          <w:sz w:val="22"/>
          <w:szCs w:val="22"/>
        </w:rPr>
      </w:pPr>
    </w:p>
    <w:p w14:paraId="601CD013" w14:textId="369BDE9C" w:rsidR="000C5638" w:rsidRDefault="00244D48">
      <w:pPr>
        <w:pStyle w:val="Standard"/>
        <w:rPr>
          <w:rFonts w:ascii="Times New Roman" w:hAnsi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/>
          <w:b/>
          <w:bCs/>
          <w:color w:val="000000"/>
          <w:sz w:val="22"/>
          <w:szCs w:val="22"/>
        </w:rPr>
        <w:t>RESEARCH EXPERIENCE</w:t>
      </w:r>
    </w:p>
    <w:p w14:paraId="4C6741FE" w14:textId="77777777" w:rsidR="000C5638" w:rsidRDefault="00244D48">
      <w:pPr>
        <w:pStyle w:val="Standard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05B85FD" w14:textId="77777777" w:rsidR="000C5638" w:rsidRDefault="00244D48">
      <w:pPr>
        <w:pStyle w:val="Standard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Researcher</w:t>
      </w:r>
    </w:p>
    <w:p w14:paraId="42301726" w14:textId="77777777" w:rsidR="000C5638" w:rsidRDefault="00244D48">
      <w:pPr>
        <w:pStyle w:val="Standard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Water Climate Trust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  <w:t xml:space="preserve">       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Jun. 2025 – Present</w:t>
      </w:r>
    </w:p>
    <w:p w14:paraId="49F4D748" w14:textId="77777777" w:rsidR="000C5638" w:rsidRDefault="00244D48">
      <w:pPr>
        <w:pStyle w:val="Standard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Analyzing the relationship between in-stream flows, water policy, and Indigenous food systems</w:t>
      </w:r>
    </w:p>
    <w:p w14:paraId="50F3D420" w14:textId="77777777" w:rsidR="000C5638" w:rsidRDefault="00244D48">
      <w:pPr>
        <w:pStyle w:val="Standard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Laying the groundwork for a peer-reviewed publication on Indigenous water rights and ecological justice</w:t>
      </w:r>
    </w:p>
    <w:p w14:paraId="351DA9D7" w14:textId="77777777" w:rsidR="000C5638" w:rsidRDefault="00244D48">
      <w:pPr>
        <w:pStyle w:val="Standard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Contributing to ongoing Tribal policy efforts aimed at securing equitable water access and protecting cultural and ecological resources</w:t>
      </w:r>
    </w:p>
    <w:p w14:paraId="5A6487C2" w14:textId="02BA811F" w:rsidR="000C5638" w:rsidRPr="005E0B98" w:rsidRDefault="00244D48" w:rsidP="005E0B98">
      <w:pPr>
        <w:pStyle w:val="Standard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Collaborating with Tribal partners to co-develop a public-facing fact sheet that supports community advocacy</w:t>
      </w:r>
    </w:p>
    <w:p w14:paraId="5DB913F0" w14:textId="77777777" w:rsidR="000C5638" w:rsidRDefault="00244D48">
      <w:pPr>
        <w:pStyle w:val="Standard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Researcher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     Mar. 2024 – Present</w:t>
      </w:r>
    </w:p>
    <w:p w14:paraId="203EBEB3" w14:textId="77777777" w:rsidR="000C5638" w:rsidRDefault="00244D48">
      <w:pPr>
        <w:pStyle w:val="Standard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Fire Generation Collaborative</w:t>
      </w:r>
    </w:p>
    <w:p w14:paraId="22268AB5" w14:textId="77777777" w:rsidR="000C5638" w:rsidRDefault="00244D48">
      <w:pPr>
        <w:pStyle w:val="Standard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Co-facilitate listening circles grounded in Indigenous research methodology and contribute to the qualitative coding and thematic analysis of transcripts from listening circles</w:t>
      </w:r>
    </w:p>
    <w:p w14:paraId="3BA405A4" w14:textId="77777777" w:rsidR="000C5638" w:rsidRDefault="00244D48">
      <w:pPr>
        <w:pStyle w:val="Standard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Support collaborative research processes that center Indigenous knowledge and community priorities</w:t>
      </w:r>
    </w:p>
    <w:p w14:paraId="29DE3D41" w14:textId="48103DF3" w:rsidR="000C5638" w:rsidRPr="00186C6F" w:rsidRDefault="00244D48" w:rsidP="00186C6F">
      <w:pPr>
        <w:pStyle w:val="Standard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Consulted on survey design and data interpretation to support mixed-methods analysis; provide</w:t>
      </w:r>
      <w:r w:rsidR="005E0B98">
        <w:rPr>
          <w:rFonts w:ascii="Times New Roman" w:eastAsia="Times New Roman" w:hAnsi="Times New Roman" w:cs="Times New Roman"/>
          <w:color w:val="000000"/>
          <w:sz w:val="22"/>
          <w:szCs w:val="22"/>
        </w:rPr>
        <w:t>d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insights based on expertise in quantitative research and the sociology of race and ethnicity</w:t>
      </w:r>
    </w:p>
    <w:p w14:paraId="4DE0BA28" w14:textId="77777777" w:rsidR="000C5638" w:rsidRDefault="00244D48">
      <w:pPr>
        <w:pStyle w:val="Standard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lastRenderedPageBreak/>
        <w:t xml:space="preserve">Conservation Intern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Jun. 2024 – Aug. 2024</w:t>
      </w:r>
    </w:p>
    <w:p w14:paraId="41527EAD" w14:textId="77777777" w:rsidR="000C5638" w:rsidRDefault="00244D48">
      <w:pPr>
        <w:pStyle w:val="Standard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Alaskan Conservation Fund</w:t>
      </w:r>
    </w:p>
    <w:p w14:paraId="14D28D24" w14:textId="77777777" w:rsidR="000C5638" w:rsidRDefault="00244D48">
      <w:pPr>
        <w:pStyle w:val="Standard"/>
        <w:numPr>
          <w:ilvl w:val="0"/>
          <w:numId w:val="3"/>
        </w:numPr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Conducted field research across remote Alaskan Native communities to identify ecological monitoring needs and document Indigenous perspectives to support the Aleut Community of St. Paul Island Tribal Government’s ISN department</w:t>
      </w:r>
    </w:p>
    <w:p w14:paraId="6C7D4CD5" w14:textId="77777777" w:rsidR="000C5638" w:rsidRDefault="00244D48">
      <w:pPr>
        <w:pStyle w:val="Standard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Produced literature reviews tailored for non-specialist audiences, including Tribal leaders and program staff</w:t>
      </w:r>
    </w:p>
    <w:p w14:paraId="1DF96E68" w14:textId="77777777" w:rsidR="000C5638" w:rsidRDefault="00244D48">
      <w:pPr>
        <w:pStyle w:val="Standard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Supported the development of culturally relevant, community-informed ecological monitoring strategies</w:t>
      </w:r>
    </w:p>
    <w:p w14:paraId="050D5C55" w14:textId="77777777" w:rsidR="000C5638" w:rsidRDefault="00244D48">
      <w:pPr>
        <w:pStyle w:val="Standard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Developed community health fact sheets on mercury content in marine mammals, highlighting potential risks and key information for public awareness</w:t>
      </w:r>
    </w:p>
    <w:p w14:paraId="6C9BE678" w14:textId="77777777" w:rsidR="000C5638" w:rsidRDefault="000C5638">
      <w:pPr>
        <w:pStyle w:val="Standard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33E56F46" w14:textId="77777777" w:rsidR="000C5638" w:rsidRDefault="00244D48">
      <w:pPr>
        <w:pStyle w:val="Standard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PUBLICATIONS</w:t>
      </w:r>
    </w:p>
    <w:p w14:paraId="03EA96A4" w14:textId="77777777" w:rsidR="000C5638" w:rsidRDefault="00244D48">
      <w:pPr>
        <w:pStyle w:val="Standard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59A1CC9F" w14:textId="77777777" w:rsidR="000C5638" w:rsidRDefault="00244D48">
      <w:pPr>
        <w:pStyle w:val="Standard"/>
        <w:ind w:left="709" w:hanging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Jacobson, Meredith, Annabelle Law, Ryan Reed, Kyle Trefny, Heidi R. Huber-Stearns,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Matthew Guerra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Karissa Courtney, Ella Ramage, and Valentin Kostelnik. 2026. “Youth-Engaged Fire Futures: Learning from Listening Circles with Young People to Inform Fire Workforce Development.” </w:t>
      </w:r>
      <w:hyperlink r:id="rId8" w:history="1">
        <w:r>
          <w:rPr>
            <w:rFonts w:ascii="Times New Roman" w:eastAsia="Times New Roman" w:hAnsi="Times New Roman" w:cs="Times New Roman"/>
            <w:color w:val="000000"/>
            <w:sz w:val="22"/>
            <w:szCs w:val="22"/>
          </w:rPr>
          <w:t>https://scholarsbank.uoregon.edu/items/e99467b5-3578-4f8c-85e0-aaefbdcca053</w:t>
        </w:r>
      </w:hyperlink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7D4BA0C4" w14:textId="77777777" w:rsidR="004668F8" w:rsidRDefault="004668F8">
      <w:pPr>
        <w:pStyle w:val="Standard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2F33CEB2" w14:textId="6D3DF778" w:rsidR="000C5638" w:rsidRDefault="00244D48">
      <w:pPr>
        <w:pStyle w:val="Standard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MANUSCRIPTS IN PROGRESS</w:t>
      </w:r>
    </w:p>
    <w:p w14:paraId="718D61D2" w14:textId="77777777" w:rsidR="000C5638" w:rsidRDefault="00244D48">
      <w:pPr>
        <w:pStyle w:val="Standard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57EEA95A" w14:textId="77777777" w:rsidR="000C5638" w:rsidRDefault="00244D48">
      <w:pPr>
        <w:pStyle w:val="Standard"/>
        <w:ind w:left="709" w:hanging="709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Jacob, Michelle, </w:t>
      </w:r>
      <w:r>
        <w:rPr>
          <w:rFonts w:ascii="Times New Roman" w:hAnsi="Times New Roman"/>
          <w:b/>
          <w:bCs/>
          <w:sz w:val="22"/>
          <w:szCs w:val="22"/>
        </w:rPr>
        <w:t>Matthew Guerra</w:t>
      </w:r>
      <w:r>
        <w:rPr>
          <w:rFonts w:ascii="Times New Roman" w:hAnsi="Times New Roman"/>
          <w:sz w:val="22"/>
          <w:szCs w:val="22"/>
        </w:rPr>
        <w:t>, and Graham Ward. “</w:t>
      </w:r>
      <w:proofErr w:type="spellStart"/>
      <w:r>
        <w:rPr>
          <w:rFonts w:ascii="Times New Roman" w:hAnsi="Times New Roman"/>
          <w:sz w:val="22"/>
          <w:szCs w:val="22"/>
        </w:rPr>
        <w:t>Tiichám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Nátash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Wa</w:t>
      </w:r>
      <w:proofErr w:type="spellEnd"/>
      <w:r>
        <w:rPr>
          <w:rFonts w:ascii="Times New Roman" w:hAnsi="Times New Roman"/>
          <w:sz w:val="22"/>
          <w:szCs w:val="22"/>
        </w:rPr>
        <w:t>: Yakama Kinship and Knowledges for Decolonial Futures” Under Review</w:t>
      </w:r>
    </w:p>
    <w:p w14:paraId="79E3C978" w14:textId="77777777" w:rsidR="000C5638" w:rsidRDefault="00244D48">
      <w:pPr>
        <w:pStyle w:val="Standard"/>
        <w:ind w:left="709" w:hanging="709"/>
        <w:rPr>
          <w:rFonts w:ascii="Times New Roman" w:hAnsi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Jacob, Michelle, Graham Ward,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Matthew Guerra,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Angel Fernandez. “</w:t>
      </w:r>
      <w:r>
        <w:rPr>
          <w:rFonts w:ascii="Times New Roman" w:hAnsi="Times New Roman"/>
          <w:sz w:val="22"/>
          <w:szCs w:val="22"/>
        </w:rPr>
        <w:t>How to respect other people and all of Creation”: Analyzing the importance of Yakama literature for decolonial futures” Under Review</w:t>
      </w:r>
    </w:p>
    <w:p w14:paraId="32B4F063" w14:textId="77777777" w:rsidR="000C5638" w:rsidRDefault="00244D48">
      <w:pPr>
        <w:pStyle w:val="Standard"/>
        <w:ind w:left="709" w:hanging="709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Guerra, Matthew “Weighing Your Options: How Geography and Ethnicity Influence Racial Identification for Multiracial Indigenous Americans”</w:t>
      </w:r>
    </w:p>
    <w:p w14:paraId="6276E01A" w14:textId="77777777" w:rsidR="000C5638" w:rsidRDefault="00244D48">
      <w:pPr>
        <w:pStyle w:val="Standard"/>
        <w:ind w:left="709" w:hanging="709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Jacobson, Meredith, Annabelle Law, Ryan Reed, Kyle Trefny, Heidi R. Huber-Stearns,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Matthew Guerra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 Karissa Courtney, and Ella Ramage. “Mobilizing a youth and Indigenous-led just transition of the wildland fire workforce”</w:t>
      </w:r>
    </w:p>
    <w:p w14:paraId="058032FF" w14:textId="77777777" w:rsidR="000C5638" w:rsidRDefault="00244D48">
      <w:pPr>
        <w:pStyle w:val="Standard"/>
        <w:ind w:left="709" w:hanging="709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Guerra, Matthew “</w:t>
      </w:r>
      <w:r>
        <w:rPr>
          <w:rFonts w:ascii="Times New Roman" w:hAnsi="Times New Roman"/>
          <w:color w:val="000000"/>
          <w:sz w:val="22"/>
          <w:szCs w:val="22"/>
        </w:rPr>
        <w:t>Racial Capitalism and Settler Colonialism: Legacies of the Alaskan Fur Trade,”</w:t>
      </w:r>
    </w:p>
    <w:p w14:paraId="2231032E" w14:textId="77777777" w:rsidR="000C5638" w:rsidRDefault="00244D48">
      <w:pPr>
        <w:pStyle w:val="Standard"/>
        <w:ind w:left="709" w:hanging="709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Guerra, Matthew “The Effects of In-stream Flows and Agricultural Contaminants on First Foods in the Klamath Basin,”</w:t>
      </w:r>
    </w:p>
    <w:p w14:paraId="4D53CB6F" w14:textId="77777777" w:rsidR="000C5638" w:rsidRDefault="000C5638">
      <w:pPr>
        <w:pStyle w:val="Standard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D4053B5" w14:textId="77777777" w:rsidR="000C5638" w:rsidRDefault="00244D48">
      <w:pPr>
        <w:pStyle w:val="Standard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AWARDS &amp; RECOGNITION</w:t>
      </w:r>
    </w:p>
    <w:p w14:paraId="37D81940" w14:textId="77777777" w:rsidR="000C5638" w:rsidRDefault="00244D48">
      <w:pPr>
        <w:pStyle w:val="Standard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84D8590" w14:textId="77777777" w:rsidR="000C5638" w:rsidRDefault="00244D48" w:rsidP="004668F8">
      <w:pPr>
        <w:pStyle w:val="Standard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Wasby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-Johnson Dissertation Award, UO Sociology Dept., $7,250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                             2026</w:t>
      </w:r>
    </w:p>
    <w:p w14:paraId="5109D2EF" w14:textId="77777777" w:rsidR="000C5638" w:rsidRDefault="00244D48">
      <w:pPr>
        <w:pStyle w:val="Standard"/>
        <w:ind w:left="706" w:hanging="706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Critical Research on Power and Inequality Award, UO Sociology Dept., $2,500                                              2025</w:t>
      </w:r>
    </w:p>
    <w:p w14:paraId="00EDEAC7" w14:textId="65A7552A" w:rsidR="000C5638" w:rsidRDefault="00244D48">
      <w:pPr>
        <w:pStyle w:val="Standard"/>
        <w:ind w:left="706" w:hanging="706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Environmental Justice Fellow, Just Futures Institute, University of Oregon, $500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                             2025</w:t>
      </w:r>
    </w:p>
    <w:p w14:paraId="1243D0DF" w14:textId="6FECAB26" w:rsidR="005E0B98" w:rsidRPr="00472215" w:rsidRDefault="00244D48" w:rsidP="00472215">
      <w:pPr>
        <w:pStyle w:val="Standard"/>
        <w:ind w:left="706" w:hanging="706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Critical Research in Sociology Award, UO Sociology, $4,264                                                                           2024</w:t>
      </w:r>
    </w:p>
    <w:p w14:paraId="6C6D5435" w14:textId="77777777" w:rsidR="005E0B98" w:rsidRDefault="005E0B98">
      <w:pPr>
        <w:pStyle w:val="Standard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2EBC839F" w14:textId="4EB0B71B" w:rsidR="000C5638" w:rsidRDefault="00244D48">
      <w:pPr>
        <w:pStyle w:val="Standard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SELECTED CONFERENCE &amp; INVITED PRESENTATIONS</w:t>
      </w:r>
    </w:p>
    <w:p w14:paraId="111232FF" w14:textId="77777777" w:rsidR="000C5638" w:rsidRDefault="00244D48">
      <w:pPr>
        <w:pStyle w:val="Standard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023B1803" w14:textId="77777777" w:rsidR="000C5638" w:rsidRDefault="00244D48">
      <w:pPr>
        <w:pStyle w:val="Standard"/>
        <w:ind w:left="709" w:hanging="709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“Envisioning the Future of Environmental Sociology”, Political Economy, Imperialism, and Ecological Crisis mini-conference, Dept. of Sociology, University of Oregon, May 2026</w:t>
      </w:r>
    </w:p>
    <w:p w14:paraId="3014E77C" w14:textId="77777777" w:rsidR="000C5638" w:rsidRDefault="00244D48">
      <w:pPr>
        <w:pStyle w:val="Standard"/>
        <w:ind w:left="709" w:hanging="709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“Building A Water Justice Alliance”, Public Interest Environmental Law Conference, University of Oregon, March 2026</w:t>
      </w:r>
    </w:p>
    <w:p w14:paraId="2D0142F6" w14:textId="5F7B0BB7" w:rsidR="000C5638" w:rsidRDefault="00244D48">
      <w:pPr>
        <w:pStyle w:val="Standard"/>
        <w:ind w:left="709" w:hanging="709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“Collective Continuance: Struggles for Restoring Indigenous Kin Relations &amp; Reciprocities in Settler Colonial Contexts”, Decolonization and Global Justice Conference, University of Oregon, January 2026</w:t>
      </w:r>
    </w:p>
    <w:p w14:paraId="2472A9B7" w14:textId="77777777" w:rsidR="000C5638" w:rsidRDefault="00244D48">
      <w:pPr>
        <w:pStyle w:val="Standard"/>
        <w:ind w:left="709" w:hanging="709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"Navigating Ancestry and Racial Classification Amongst Multiracial Indigenous American", Pacific Sociological Association, San Francisco, CA, March 2025</w:t>
      </w:r>
    </w:p>
    <w:p w14:paraId="5DE59CDB" w14:textId="77777777" w:rsidR="000C5638" w:rsidRDefault="00244D48">
      <w:pPr>
        <w:pStyle w:val="Standard"/>
        <w:ind w:left="709" w:hanging="709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“The Nexus Between Ancestry and Racial Classification Amongst Indigenous Americans”, Legacy of W.E.B. Du Bois: Crossing Boundaries for Social Justice Conference, Brown University, Providence, RI, May 2024</w:t>
      </w:r>
    </w:p>
    <w:sectPr w:rsidR="000C5638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E22725" w14:textId="77777777" w:rsidR="00F54139" w:rsidRDefault="00F54139">
      <w:pPr>
        <w:rPr>
          <w:rFonts w:hint="eastAsia"/>
        </w:rPr>
      </w:pPr>
      <w:r>
        <w:separator/>
      </w:r>
    </w:p>
  </w:endnote>
  <w:endnote w:type="continuationSeparator" w:id="0">
    <w:p w14:paraId="76588FB0" w14:textId="77777777" w:rsidR="00F54139" w:rsidRDefault="00F5413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OpenSymbol">
    <w:altName w:val="Arial Unicode MS"/>
    <w:panose1 w:val="020B0604020202020204"/>
    <w:charset w:val="02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panose1 w:val="020B0604020202020204"/>
    <w:charset w:val="00"/>
    <w:family w:val="swiss"/>
    <w:pitch w:val="variable"/>
  </w:font>
  <w:font w:name="PingFang SC">
    <w:panose1 w:val="020B0604020202020204"/>
    <w:charset w:val="00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41B5E4" w14:textId="77777777" w:rsidR="00F54139" w:rsidRDefault="00F54139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6C220F8" w14:textId="77777777" w:rsidR="00F54139" w:rsidRDefault="00F5413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462745"/>
    <w:multiLevelType w:val="multilevel"/>
    <w:tmpl w:val="72B6464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097464A4"/>
    <w:multiLevelType w:val="multilevel"/>
    <w:tmpl w:val="5EEE26A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46322466"/>
    <w:multiLevelType w:val="hybridMultilevel"/>
    <w:tmpl w:val="4726D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4377CD"/>
    <w:multiLevelType w:val="multilevel"/>
    <w:tmpl w:val="7F8A750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63FB5891"/>
    <w:multiLevelType w:val="multilevel"/>
    <w:tmpl w:val="D5C69CB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72C8212D"/>
    <w:multiLevelType w:val="multilevel"/>
    <w:tmpl w:val="ED50DBF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7952203F"/>
    <w:multiLevelType w:val="hybridMultilevel"/>
    <w:tmpl w:val="B538BF18"/>
    <w:lvl w:ilvl="0" w:tplc="8C46E66C">
      <w:numFmt w:val="bullet"/>
      <w:lvlText w:val="•"/>
      <w:lvlJc w:val="left"/>
      <w:pPr>
        <w:ind w:left="1265" w:hanging="218"/>
      </w:pPr>
      <w:rPr>
        <w:rFonts w:ascii="Arial" w:eastAsia="Arial" w:hAnsi="Arial" w:cs="Arial" w:hint="default"/>
        <w:spacing w:val="0"/>
        <w:w w:val="140"/>
        <w:lang w:val="en-US" w:eastAsia="en-US" w:bidi="ar-SA"/>
      </w:rPr>
    </w:lvl>
    <w:lvl w:ilvl="1" w:tplc="800E331A">
      <w:numFmt w:val="bullet"/>
      <w:lvlText w:val="•"/>
      <w:lvlJc w:val="left"/>
      <w:pPr>
        <w:ind w:left="141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2" w:tplc="B4CA4E98">
      <w:numFmt w:val="bullet"/>
      <w:lvlText w:val="•"/>
      <w:lvlJc w:val="left"/>
      <w:pPr>
        <w:ind w:left="2582" w:hanging="186"/>
      </w:pPr>
      <w:rPr>
        <w:rFonts w:hint="default"/>
        <w:lang w:val="en-US" w:eastAsia="en-US" w:bidi="ar-SA"/>
      </w:rPr>
    </w:lvl>
    <w:lvl w:ilvl="3" w:tplc="7CB007D4">
      <w:numFmt w:val="bullet"/>
      <w:lvlText w:val="•"/>
      <w:lvlJc w:val="left"/>
      <w:pPr>
        <w:ind w:left="3744" w:hanging="186"/>
      </w:pPr>
      <w:rPr>
        <w:rFonts w:hint="default"/>
        <w:lang w:val="en-US" w:eastAsia="en-US" w:bidi="ar-SA"/>
      </w:rPr>
    </w:lvl>
    <w:lvl w:ilvl="4" w:tplc="B0869438">
      <w:numFmt w:val="bullet"/>
      <w:lvlText w:val="•"/>
      <w:lvlJc w:val="left"/>
      <w:pPr>
        <w:ind w:left="4906" w:hanging="186"/>
      </w:pPr>
      <w:rPr>
        <w:rFonts w:hint="default"/>
        <w:lang w:val="en-US" w:eastAsia="en-US" w:bidi="ar-SA"/>
      </w:rPr>
    </w:lvl>
    <w:lvl w:ilvl="5" w:tplc="ACF23B40">
      <w:numFmt w:val="bullet"/>
      <w:lvlText w:val="•"/>
      <w:lvlJc w:val="left"/>
      <w:pPr>
        <w:ind w:left="6068" w:hanging="186"/>
      </w:pPr>
      <w:rPr>
        <w:rFonts w:hint="default"/>
        <w:lang w:val="en-US" w:eastAsia="en-US" w:bidi="ar-SA"/>
      </w:rPr>
    </w:lvl>
    <w:lvl w:ilvl="6" w:tplc="92FE94E6">
      <w:numFmt w:val="bullet"/>
      <w:lvlText w:val="•"/>
      <w:lvlJc w:val="left"/>
      <w:pPr>
        <w:ind w:left="7231" w:hanging="186"/>
      </w:pPr>
      <w:rPr>
        <w:rFonts w:hint="default"/>
        <w:lang w:val="en-US" w:eastAsia="en-US" w:bidi="ar-SA"/>
      </w:rPr>
    </w:lvl>
    <w:lvl w:ilvl="7" w:tplc="DDB03D38">
      <w:numFmt w:val="bullet"/>
      <w:lvlText w:val="•"/>
      <w:lvlJc w:val="left"/>
      <w:pPr>
        <w:ind w:left="8393" w:hanging="186"/>
      </w:pPr>
      <w:rPr>
        <w:rFonts w:hint="default"/>
        <w:lang w:val="en-US" w:eastAsia="en-US" w:bidi="ar-SA"/>
      </w:rPr>
    </w:lvl>
    <w:lvl w:ilvl="8" w:tplc="014651A4">
      <w:numFmt w:val="bullet"/>
      <w:lvlText w:val="•"/>
      <w:lvlJc w:val="left"/>
      <w:pPr>
        <w:ind w:left="9555" w:hanging="186"/>
      </w:pPr>
      <w:rPr>
        <w:rFonts w:hint="default"/>
        <w:lang w:val="en-US" w:eastAsia="en-US" w:bidi="ar-SA"/>
      </w:rPr>
    </w:lvl>
  </w:abstractNum>
  <w:num w:numId="1" w16cid:durableId="253708224">
    <w:abstractNumId w:val="1"/>
  </w:num>
  <w:num w:numId="2" w16cid:durableId="950207420">
    <w:abstractNumId w:val="5"/>
  </w:num>
  <w:num w:numId="3" w16cid:durableId="1437293190">
    <w:abstractNumId w:val="3"/>
  </w:num>
  <w:num w:numId="4" w16cid:durableId="1272589415">
    <w:abstractNumId w:val="4"/>
  </w:num>
  <w:num w:numId="5" w16cid:durableId="1451820799">
    <w:abstractNumId w:val="0"/>
  </w:num>
  <w:num w:numId="6" w16cid:durableId="1696615369">
    <w:abstractNumId w:val="6"/>
  </w:num>
  <w:num w:numId="7" w16cid:durableId="12697475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638"/>
    <w:rsid w:val="000C5638"/>
    <w:rsid w:val="00183D4B"/>
    <w:rsid w:val="00186C6F"/>
    <w:rsid w:val="00222C1C"/>
    <w:rsid w:val="00244D48"/>
    <w:rsid w:val="00397614"/>
    <w:rsid w:val="004668F8"/>
    <w:rsid w:val="00472215"/>
    <w:rsid w:val="005E0B98"/>
    <w:rsid w:val="006C6090"/>
    <w:rsid w:val="00716ABD"/>
    <w:rsid w:val="007E54C2"/>
    <w:rsid w:val="0089796A"/>
    <w:rsid w:val="00A70396"/>
    <w:rsid w:val="00B7188F"/>
    <w:rsid w:val="00F136CA"/>
    <w:rsid w:val="00F54139"/>
    <w:rsid w:val="00F7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AD0391"/>
  <w15:docId w15:val="{87FED52B-B6DC-6740-A296-04A5C2F4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ongti SC" w:hAnsi="Liberation Serif" w:cs="Arial Unicode MS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Comment">
    <w:name w:val="Comment"/>
    <w:basedOn w:val="Standard"/>
    <w:pPr>
      <w:spacing w:before="56"/>
      <w:ind w:left="57" w:right="57"/>
    </w:pPr>
    <w:rPr>
      <w:sz w:val="20"/>
      <w:szCs w:val="20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BodyText">
    <w:name w:val="Body Text"/>
    <w:basedOn w:val="Normal"/>
    <w:link w:val="BodyTextChar"/>
    <w:uiPriority w:val="1"/>
    <w:qFormat/>
    <w:rsid w:val="00A70396"/>
    <w:pPr>
      <w:widowControl w:val="0"/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A70396"/>
    <w:rPr>
      <w:rFonts w:ascii="Times New Roman" w:eastAsia="Times New Roman" w:hAnsi="Times New Roman" w:cs="Times New Roman"/>
      <w:kern w:val="0"/>
      <w:lang w:eastAsia="en-US" w:bidi="ar-SA"/>
    </w:rPr>
  </w:style>
  <w:style w:type="paragraph" w:styleId="ListParagraph">
    <w:name w:val="List Paragraph"/>
    <w:basedOn w:val="Normal"/>
    <w:uiPriority w:val="1"/>
    <w:qFormat/>
    <w:rsid w:val="00A70396"/>
    <w:pPr>
      <w:widowControl w:val="0"/>
      <w:suppressAutoHyphens w:val="0"/>
      <w:autoSpaceDE w:val="0"/>
      <w:ind w:left="2520" w:hanging="360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sbank.uoregon.edu/items/e99467b5-3578-4f8c-85e0-aaefbdcca053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guerra2@uoregon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949</Words>
  <Characters>5411</Characters>
  <Application>Microsoft Office Word</Application>
  <DocSecurity>0</DocSecurity>
  <Lines>45</Lines>
  <Paragraphs>12</Paragraphs>
  <ScaleCrop>false</ScaleCrop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Guerra</dc:creator>
  <cp:lastModifiedBy>Matthew Guerra</cp:lastModifiedBy>
  <cp:revision>2</cp:revision>
  <cp:lastPrinted>2026-08-12T13:12:00Z</cp:lastPrinted>
  <dcterms:created xsi:type="dcterms:W3CDTF">2026-10-29T00:51:00Z</dcterms:created>
  <dcterms:modified xsi:type="dcterms:W3CDTF">2026-10-29T00:51:00Z</dcterms:modified>
</cp:coreProperties>
</file>