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D8A5" w14:textId="4F314B89" w:rsidR="007B1578" w:rsidRPr="007B1578" w:rsidRDefault="00000000" w:rsidP="007B1578">
      <w:pPr>
        <w:pStyle w:val="Title"/>
        <w:spacing w:after="0"/>
        <w:rPr>
          <w:rFonts w:ascii="Times New Roman" w:hAnsi="Times New Roman" w:cs="Times New Roman"/>
          <w:b/>
          <w:bCs/>
          <w:sz w:val="22"/>
          <w:szCs w:val="22"/>
        </w:rPr>
      </w:pPr>
      <w:r w:rsidRPr="007B1578">
        <w:rPr>
          <w:rFonts w:ascii="Times New Roman" w:hAnsi="Times New Roman" w:cs="Times New Roman"/>
          <w:b/>
          <w:bCs/>
          <w:sz w:val="22"/>
          <w:szCs w:val="22"/>
        </w:rPr>
        <w:t>A C++ Implementation of the GAFF2 Force Field for Evaluation of Small Organic Molecules</w:t>
      </w:r>
      <w:bookmarkStart w:id="0" w:name="abstract"/>
    </w:p>
    <w:p w14:paraId="3C97D2E2" w14:textId="77777777" w:rsidR="007B1578" w:rsidRDefault="007B1578" w:rsidP="007B1578">
      <w:pPr>
        <w:pStyle w:val="FirstParagraph"/>
        <w:spacing w:before="0" w:after="0"/>
        <w:rPr>
          <w:rFonts w:ascii="Times New Roman" w:hAnsi="Times New Roman" w:cs="Times New Roman"/>
          <w:sz w:val="22"/>
          <w:szCs w:val="22"/>
          <w:u w:val="single"/>
        </w:rPr>
      </w:pPr>
    </w:p>
    <w:p w14:paraId="702130A4" w14:textId="3A752EF9" w:rsidR="007B1578" w:rsidRPr="007B1578" w:rsidRDefault="007B1578" w:rsidP="007B1578">
      <w:pPr>
        <w:pStyle w:val="FirstParagraph"/>
        <w:spacing w:before="0" w:after="0"/>
        <w:jc w:val="both"/>
        <w:rPr>
          <w:rFonts w:ascii="Times New Roman" w:hAnsi="Times New Roman" w:cs="Times New Roman"/>
          <w:sz w:val="22"/>
          <w:szCs w:val="22"/>
          <w:u w:val="single"/>
        </w:rPr>
      </w:pPr>
      <w:r>
        <w:rPr>
          <w:rFonts w:ascii="Times New Roman" w:hAnsi="Times New Roman" w:cs="Times New Roman"/>
          <w:sz w:val="22"/>
          <w:szCs w:val="22"/>
          <w:u w:val="single"/>
        </w:rPr>
        <w:t>Abstract</w:t>
      </w:r>
    </w:p>
    <w:p w14:paraId="02790918" w14:textId="1377EC92" w:rsidR="007B1578" w:rsidRDefault="00000000" w:rsidP="007B1578">
      <w:pPr>
        <w:pStyle w:val="FirstParagraph"/>
        <w:spacing w:before="0" w:after="0"/>
        <w:jc w:val="both"/>
        <w:rPr>
          <w:rFonts w:ascii="Times New Roman" w:hAnsi="Times New Roman" w:cs="Times New Roman"/>
          <w:sz w:val="22"/>
          <w:szCs w:val="22"/>
        </w:rPr>
      </w:pPr>
      <w:r w:rsidRPr="007B1578">
        <w:rPr>
          <w:rFonts w:ascii="Times New Roman" w:hAnsi="Times New Roman" w:cs="Times New Roman"/>
          <w:sz w:val="22"/>
          <w:szCs w:val="22"/>
        </w:rPr>
        <w:t>Classical force fields evaluate molecular potential energies at orders</w:t>
      </w:r>
      <w:r w:rsidR="007B1578">
        <w:rPr>
          <w:rFonts w:ascii="Times New Roman" w:hAnsi="Times New Roman" w:cs="Times New Roman"/>
          <w:sz w:val="22"/>
          <w:szCs w:val="22"/>
        </w:rPr>
        <w:t xml:space="preserve"> </w:t>
      </w:r>
      <w:r w:rsidRPr="007B1578">
        <w:rPr>
          <w:rFonts w:ascii="Times New Roman" w:hAnsi="Times New Roman" w:cs="Times New Roman"/>
          <w:sz w:val="22"/>
          <w:szCs w:val="22"/>
        </w:rPr>
        <w:t>of</w:t>
      </w:r>
      <w:r w:rsidR="007B1578">
        <w:rPr>
          <w:rFonts w:ascii="Times New Roman" w:hAnsi="Times New Roman" w:cs="Times New Roman"/>
          <w:sz w:val="22"/>
          <w:szCs w:val="22"/>
        </w:rPr>
        <w:t xml:space="preserve"> </w:t>
      </w:r>
      <w:r w:rsidRPr="007B1578">
        <w:rPr>
          <w:rFonts w:ascii="Times New Roman" w:hAnsi="Times New Roman" w:cs="Times New Roman"/>
          <w:sz w:val="22"/>
          <w:szCs w:val="22"/>
        </w:rPr>
        <w:t xml:space="preserve">magnitude lower </w:t>
      </w:r>
      <w:r w:rsidR="007B1578">
        <w:rPr>
          <w:rFonts w:ascii="Times New Roman" w:hAnsi="Times New Roman" w:cs="Times New Roman"/>
          <w:sz w:val="22"/>
          <w:szCs w:val="22"/>
        </w:rPr>
        <w:t>runtimes</w:t>
      </w:r>
      <w:r w:rsidRPr="007B1578">
        <w:rPr>
          <w:rFonts w:ascii="Times New Roman" w:hAnsi="Times New Roman" w:cs="Times New Roman"/>
          <w:sz w:val="22"/>
          <w:szCs w:val="22"/>
        </w:rPr>
        <w:t xml:space="preserve"> than </w:t>
      </w:r>
      <w:r w:rsidRPr="007B1578">
        <w:rPr>
          <w:rFonts w:ascii="Times New Roman" w:hAnsi="Times New Roman" w:cs="Times New Roman"/>
          <w:i/>
          <w:iCs/>
          <w:sz w:val="22"/>
          <w:szCs w:val="22"/>
        </w:rPr>
        <w:t>ab initio</w:t>
      </w:r>
      <w:r w:rsidRPr="007B1578">
        <w:rPr>
          <w:rFonts w:ascii="Times New Roman" w:hAnsi="Times New Roman" w:cs="Times New Roman"/>
          <w:sz w:val="22"/>
          <w:szCs w:val="22"/>
        </w:rPr>
        <w:t xml:space="preserve"> methods. </w:t>
      </w:r>
      <w:r w:rsidR="007B1578">
        <w:rPr>
          <w:rFonts w:ascii="Times New Roman" w:hAnsi="Times New Roman" w:cs="Times New Roman"/>
          <w:sz w:val="22"/>
          <w:szCs w:val="22"/>
        </w:rPr>
        <w:t xml:space="preserve">Here, we implement four out of five energy terms for version 2 of </w:t>
      </w:r>
      <w:r w:rsidRPr="007B1578">
        <w:rPr>
          <w:rFonts w:ascii="Times New Roman" w:hAnsi="Times New Roman" w:cs="Times New Roman"/>
          <w:sz w:val="22"/>
          <w:szCs w:val="22"/>
        </w:rPr>
        <w:t>the General AMBER Force Field</w:t>
      </w:r>
      <w:r w:rsidR="007B1578">
        <w:rPr>
          <w:rFonts w:ascii="Times New Roman" w:hAnsi="Times New Roman" w:cs="Times New Roman"/>
          <w:sz w:val="22"/>
          <w:szCs w:val="22"/>
        </w:rPr>
        <w:t xml:space="preserve"> </w:t>
      </w:r>
      <w:r w:rsidRPr="007B1578">
        <w:rPr>
          <w:rFonts w:ascii="Times New Roman" w:hAnsi="Times New Roman" w:cs="Times New Roman"/>
          <w:sz w:val="22"/>
          <w:szCs w:val="22"/>
        </w:rPr>
        <w:t>(GAFF2)</w:t>
      </w:r>
      <w:r w:rsidR="007B1578">
        <w:rPr>
          <w:rFonts w:ascii="Times New Roman" w:hAnsi="Times New Roman" w:cs="Times New Roman"/>
          <w:sz w:val="22"/>
          <w:szCs w:val="22"/>
        </w:rPr>
        <w:t xml:space="preserve">, describing bond stretching, angle bending, dihedral torsion, and </w:t>
      </w:r>
      <w:r w:rsidR="007B1578" w:rsidRPr="007B1578">
        <w:rPr>
          <w:rFonts w:ascii="Times New Roman" w:hAnsi="Times New Roman" w:cs="Times New Roman"/>
          <w:sz w:val="22"/>
          <w:szCs w:val="22"/>
        </w:rPr>
        <w:t>van der Waals interactions</w:t>
      </w:r>
      <w:r w:rsidR="007B1578">
        <w:rPr>
          <w:rFonts w:ascii="Times New Roman" w:hAnsi="Times New Roman" w:cs="Times New Roman"/>
          <w:sz w:val="22"/>
          <w:szCs w:val="22"/>
        </w:rPr>
        <w:t xml:space="preserve">. </w:t>
      </w:r>
      <w:r w:rsidRPr="007B1578">
        <w:rPr>
          <w:rFonts w:ascii="Times New Roman" w:hAnsi="Times New Roman" w:cs="Times New Roman"/>
          <w:sz w:val="22"/>
          <w:szCs w:val="22"/>
        </w:rPr>
        <w:t>Our code takes atomic coordinates as its sole input, infers covalent connectivity from interatomic distances, and assigns AMBER atom types across 17 GAFF2 types</w:t>
      </w:r>
      <w:r w:rsidR="007B1578">
        <w:rPr>
          <w:rFonts w:ascii="Times New Roman" w:hAnsi="Times New Roman" w:cs="Times New Roman"/>
          <w:sz w:val="22"/>
          <w:szCs w:val="22"/>
        </w:rPr>
        <w:t xml:space="preserve">. We benchmark calculated energies </w:t>
      </w:r>
      <w:r w:rsidR="00910C64">
        <w:rPr>
          <w:rFonts w:ascii="Times New Roman" w:hAnsi="Times New Roman" w:cs="Times New Roman"/>
          <w:sz w:val="22"/>
          <w:szCs w:val="22"/>
        </w:rPr>
        <w:t xml:space="preserve">against </w:t>
      </w:r>
      <w:proofErr w:type="spellStart"/>
      <w:r w:rsidR="00910C64">
        <w:rPr>
          <w:rFonts w:ascii="Times New Roman" w:hAnsi="Times New Roman" w:cs="Times New Roman"/>
          <w:sz w:val="22"/>
          <w:szCs w:val="22"/>
        </w:rPr>
        <w:t>AmberTools</w:t>
      </w:r>
      <w:proofErr w:type="spellEnd"/>
      <w:r w:rsidR="00910C64">
        <w:rPr>
          <w:rFonts w:ascii="Times New Roman" w:hAnsi="Times New Roman" w:cs="Times New Roman"/>
          <w:sz w:val="22"/>
          <w:szCs w:val="22"/>
        </w:rPr>
        <w:t xml:space="preserve"> 25 </w:t>
      </w:r>
      <w:r w:rsidR="007B1578">
        <w:rPr>
          <w:rFonts w:ascii="Times New Roman" w:hAnsi="Times New Roman" w:cs="Times New Roman"/>
          <w:sz w:val="22"/>
          <w:szCs w:val="22"/>
        </w:rPr>
        <w:t xml:space="preserve">for a variety of molecules, including hydrocarbons, </w:t>
      </w:r>
      <w:r w:rsidR="00910C64">
        <w:rPr>
          <w:rFonts w:ascii="Times New Roman" w:hAnsi="Times New Roman" w:cs="Times New Roman"/>
          <w:sz w:val="22"/>
          <w:szCs w:val="22"/>
        </w:rPr>
        <w:t xml:space="preserve">alcohols, </w:t>
      </w:r>
      <w:r w:rsidR="00910C64" w:rsidRPr="007B1578">
        <w:rPr>
          <w:rFonts w:ascii="Times New Roman" w:hAnsi="Times New Roman" w:cs="Times New Roman"/>
          <w:sz w:val="22"/>
          <w:szCs w:val="22"/>
        </w:rPr>
        <w:t>carboxylic acids</w:t>
      </w:r>
      <w:r w:rsidR="00910C64">
        <w:rPr>
          <w:rFonts w:ascii="Times New Roman" w:hAnsi="Times New Roman" w:cs="Times New Roman"/>
          <w:sz w:val="22"/>
          <w:szCs w:val="22"/>
        </w:rPr>
        <w:t xml:space="preserve">, amines, </w:t>
      </w:r>
      <w:r w:rsidR="00910C64" w:rsidRPr="007B1578">
        <w:rPr>
          <w:rFonts w:ascii="Times New Roman" w:hAnsi="Times New Roman" w:cs="Times New Roman"/>
          <w:sz w:val="22"/>
          <w:szCs w:val="22"/>
        </w:rPr>
        <w:t>haloalkanes, and simple amino acids</w:t>
      </w:r>
      <w:r w:rsidR="00910C64">
        <w:rPr>
          <w:rFonts w:ascii="Times New Roman" w:hAnsi="Times New Roman" w:cs="Times New Roman"/>
          <w:sz w:val="22"/>
          <w:szCs w:val="22"/>
        </w:rPr>
        <w:t xml:space="preserve">. Strong agreement across the different classes of molecules suggests a proper implementation of the force field. </w:t>
      </w:r>
    </w:p>
    <w:p w14:paraId="53C89908" w14:textId="77777777" w:rsidR="007B1578" w:rsidRPr="007B1578" w:rsidRDefault="007B1578" w:rsidP="007B1578">
      <w:pPr>
        <w:pStyle w:val="BodyText"/>
        <w:spacing w:before="0" w:after="0"/>
        <w:rPr>
          <w:rFonts w:ascii="Times New Roman" w:hAnsi="Times New Roman" w:cs="Times New Roman"/>
          <w:sz w:val="22"/>
          <w:szCs w:val="22"/>
        </w:rPr>
      </w:pPr>
      <w:bookmarkStart w:id="1" w:name="background"/>
      <w:bookmarkEnd w:id="0"/>
    </w:p>
    <w:p w14:paraId="6F640FCE" w14:textId="39F9946C" w:rsidR="007B1578" w:rsidRPr="007B1578" w:rsidRDefault="007B1578" w:rsidP="007B1578">
      <w:pPr>
        <w:pStyle w:val="FirstParagraph"/>
        <w:spacing w:before="0" w:after="0"/>
        <w:jc w:val="both"/>
        <w:rPr>
          <w:rFonts w:ascii="Times New Roman" w:hAnsi="Times New Roman" w:cs="Times New Roman"/>
          <w:sz w:val="22"/>
          <w:szCs w:val="22"/>
          <w:u w:val="single"/>
        </w:rPr>
      </w:pPr>
      <w:r w:rsidRPr="007B1578">
        <w:rPr>
          <w:rFonts w:ascii="Times New Roman" w:hAnsi="Times New Roman" w:cs="Times New Roman"/>
          <w:sz w:val="22"/>
          <w:szCs w:val="22"/>
          <w:u w:val="single"/>
        </w:rPr>
        <w:t>Background</w:t>
      </w:r>
    </w:p>
    <w:p w14:paraId="02BF3A3E" w14:textId="12447D33" w:rsidR="00A42DEF" w:rsidRPr="00A42DEF" w:rsidRDefault="00000000" w:rsidP="007B1578">
      <w:pPr>
        <w:pStyle w:val="FirstParagraph"/>
        <w:spacing w:before="0" w:after="0"/>
        <w:jc w:val="both"/>
        <w:rPr>
          <w:rFonts w:ascii="Times New Roman" w:hAnsi="Times New Roman" w:cs="Times New Roman"/>
          <w:iCs/>
          <w:sz w:val="22"/>
          <w:szCs w:val="22"/>
        </w:rPr>
      </w:pPr>
      <w:r w:rsidRPr="007B1578">
        <w:rPr>
          <w:rFonts w:ascii="Times New Roman" w:hAnsi="Times New Roman" w:cs="Times New Roman"/>
          <w:sz w:val="22"/>
          <w:szCs w:val="22"/>
        </w:rPr>
        <w:t xml:space="preserve">Classical </w:t>
      </w:r>
      <w:r w:rsidR="00A42DEF">
        <w:rPr>
          <w:rFonts w:ascii="Times New Roman" w:hAnsi="Times New Roman" w:cs="Times New Roman"/>
          <w:sz w:val="22"/>
          <w:szCs w:val="22"/>
        </w:rPr>
        <w:t>force fields describe</w:t>
      </w:r>
      <w:r w:rsidRPr="007B1578">
        <w:rPr>
          <w:rFonts w:ascii="Times New Roman" w:hAnsi="Times New Roman" w:cs="Times New Roman"/>
          <w:sz w:val="22"/>
          <w:szCs w:val="22"/>
        </w:rPr>
        <w:t xml:space="preserve"> interatomic interactions through a parametrized potential energy </w:t>
      </w:r>
      <w:r w:rsidR="00A42DEF">
        <w:rPr>
          <w:rFonts w:ascii="Times New Roman" w:hAnsi="Times New Roman" w:cs="Times New Roman"/>
          <w:sz w:val="22"/>
          <w:szCs w:val="22"/>
        </w:rPr>
        <w:t xml:space="preserve">equation. Modern implementations of force fields exhibit a typical runtime scaling of </w:t>
      </w:r>
      <m:oMath>
        <m:r>
          <w:rPr>
            <w:rFonts w:ascii="Cambria Math" w:hAnsi="Cambria Math" w:cs="Times New Roman"/>
            <w:sz w:val="22"/>
            <w:szCs w:val="22"/>
          </w:rPr>
          <m:t>O(N)</m:t>
        </m:r>
      </m:oMath>
      <w:r w:rsidR="00A42DEF">
        <w:rPr>
          <w:rFonts w:ascii="Times New Roman" w:hAnsi="Times New Roman" w:cs="Times New Roman"/>
          <w:sz w:val="22"/>
          <w:szCs w:val="22"/>
        </w:rPr>
        <w:t xml:space="preserve"> to </w:t>
      </w:r>
      <m:oMath>
        <m:r>
          <w:rPr>
            <w:rFonts w:ascii="Cambria Math" w:hAnsi="Cambria Math" w:cs="Times New Roman"/>
            <w:sz w:val="22"/>
            <w:szCs w:val="22"/>
          </w:rPr>
          <m:t>O(N</m:t>
        </m:r>
        <m:func>
          <m:funcPr>
            <m:ctrlPr>
              <w:rPr>
                <w:rFonts w:ascii="Cambria Math" w:hAnsi="Cambria Math" w:cs="Times New Roman"/>
                <w:i/>
                <w:iCs/>
                <w:sz w:val="22"/>
                <w:szCs w:val="22"/>
              </w:rPr>
            </m:ctrlPr>
          </m:funcPr>
          <m:fName>
            <m:r>
              <w:rPr>
                <w:rFonts w:ascii="Cambria Math" w:hAnsi="Cambria Math" w:cs="Times New Roman"/>
                <w:sz w:val="22"/>
                <w:szCs w:val="22"/>
              </w:rPr>
              <m:t>log</m:t>
            </m:r>
          </m:fName>
          <m:e>
            <m:r>
              <w:rPr>
                <w:rFonts w:ascii="Cambria Math" w:hAnsi="Cambria Math" w:cs="Times New Roman"/>
                <w:sz w:val="22"/>
                <w:szCs w:val="22"/>
              </w:rPr>
              <m:t>N</m:t>
            </m:r>
          </m:e>
        </m:func>
        <m:r>
          <w:rPr>
            <w:rFonts w:ascii="Cambria Math" w:hAnsi="Cambria Math" w:cs="Times New Roman"/>
            <w:sz w:val="22"/>
            <w:szCs w:val="22"/>
          </w:rPr>
          <m:t>)</m:t>
        </m:r>
      </m:oMath>
      <w:r w:rsidR="00A42DEF">
        <w:rPr>
          <w:rFonts w:ascii="Times New Roman" w:hAnsi="Times New Roman" w:cs="Times New Roman"/>
          <w:sz w:val="22"/>
          <w:szCs w:val="22"/>
        </w:rPr>
        <w:t xml:space="preserve">, where </w:t>
      </w:r>
      <m:oMath>
        <m:r>
          <w:rPr>
            <w:rFonts w:ascii="Cambria Math" w:hAnsi="Cambria Math" w:cs="Times New Roman"/>
            <w:sz w:val="22"/>
            <w:szCs w:val="22"/>
          </w:rPr>
          <m:t>N</m:t>
        </m:r>
      </m:oMath>
      <w:r w:rsidR="00A42DEF">
        <w:rPr>
          <w:rFonts w:ascii="Times New Roman" w:hAnsi="Times New Roman" w:cs="Times New Roman"/>
          <w:sz w:val="22"/>
          <w:szCs w:val="22"/>
        </w:rPr>
        <w:t xml:space="preserve"> is the number of atoms in the molecule or material being modeled.</w:t>
      </w:r>
      <w:r w:rsidR="00E4649D">
        <w:rPr>
          <w:rFonts w:ascii="Times New Roman" w:hAnsi="Times New Roman" w:cs="Times New Roman"/>
          <w:sz w:val="22"/>
          <w:szCs w:val="22"/>
        </w:rPr>
        <w:fldChar w:fldCharType="begin"/>
      </w:r>
      <w:r w:rsidR="00E4649D">
        <w:rPr>
          <w:rFonts w:ascii="Times New Roman" w:hAnsi="Times New Roman" w:cs="Times New Roman"/>
          <w:sz w:val="22"/>
          <w:szCs w:val="22"/>
        </w:rPr>
        <w:instrText xml:space="preserve"> ADDIN ZOTERO_ITEM CSL_CITATION {"citationID":"kTMHu5ge","properties":{"unsorted":false,"formattedCitation":"\\super 1\\nosupersub{}","plainCitation":"1","noteIndex":0},"citationItems":[{"id":11,"uris":["http://zotero.org/users/local/3sDNvwVJ/items/BFX8J2XF"],"itemData":{"id":11,"type":"article-journal","abstract":"An N</w:instrText>
      </w:r>
      <w:r w:rsidR="00E4649D">
        <w:rPr>
          <w:rFonts w:ascii="Cambria Math" w:hAnsi="Cambria Math" w:cs="Cambria Math"/>
          <w:sz w:val="22"/>
          <w:szCs w:val="22"/>
        </w:rPr>
        <w:instrText>⋅</w:instrText>
      </w:r>
      <w:r w:rsidR="00E4649D">
        <w:rPr>
          <w:rFonts w:ascii="Times New Roman" w:hAnsi="Times New Roman" w:cs="Times New Roman"/>
          <w:sz w:val="22"/>
          <w:szCs w:val="22"/>
        </w:rPr>
        <w:instrText xml:space="preserve">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 1089-7690","issue":"12","language":"en","page":"10089-10092","source":"DOI.org (Crossref)","title":"Particle mesh Ewald: An &lt;i&gt;N&lt;/i&gt; </w:instrText>
      </w:r>
      <w:r w:rsidR="00E4649D">
        <w:rPr>
          <w:rFonts w:ascii="Cambria Math" w:hAnsi="Cambria Math" w:cs="Cambria Math"/>
          <w:sz w:val="22"/>
          <w:szCs w:val="22"/>
        </w:rPr>
        <w:instrText>⋅</w:instrText>
      </w:r>
      <w:r w:rsidR="00E4649D">
        <w:rPr>
          <w:rFonts w:ascii="Times New Roman" w:hAnsi="Times New Roman" w:cs="Times New Roman"/>
          <w:sz w:val="22"/>
          <w:szCs w:val="22"/>
        </w:rPr>
        <w:instrText xml:space="preserve">log( &lt;i&gt;N&lt;/i&gt; ) method for Ewald sums in large systems","title-short":"Particle mesh Ewald","volume":"98","author":[{"family":"Darden","given":"Tom"},{"family":"York","given":"Darrin"},{"family":"Pedersen","given":"Lee"}],"issued":{"date-parts":[["1993",6,15]]}}}],"schema":"https://github.com/citation-style-language/schema/raw/master/csl-citation.json"} </w:instrText>
      </w:r>
      <w:r w:rsidR="00E4649D">
        <w:rPr>
          <w:rFonts w:ascii="Times New Roman" w:hAnsi="Times New Roman" w:cs="Times New Roman"/>
          <w:sz w:val="22"/>
          <w:szCs w:val="22"/>
        </w:rPr>
        <w:fldChar w:fldCharType="separate"/>
      </w:r>
      <w:r w:rsidR="00E4649D" w:rsidRPr="00E4649D">
        <w:rPr>
          <w:rFonts w:ascii="Times New Roman" w:hAnsi="Times New Roman" w:cs="Times New Roman"/>
          <w:sz w:val="22"/>
          <w:vertAlign w:val="superscript"/>
        </w:rPr>
        <w:t>1</w:t>
      </w:r>
      <w:r w:rsidR="00E4649D">
        <w:rPr>
          <w:rFonts w:ascii="Times New Roman" w:hAnsi="Times New Roman" w:cs="Times New Roman"/>
          <w:sz w:val="22"/>
          <w:szCs w:val="22"/>
        </w:rPr>
        <w:fldChar w:fldCharType="end"/>
      </w:r>
      <w:r w:rsidR="00A42DEF">
        <w:rPr>
          <w:rFonts w:ascii="Times New Roman" w:hAnsi="Times New Roman" w:cs="Times New Roman"/>
          <w:sz w:val="22"/>
          <w:szCs w:val="22"/>
        </w:rPr>
        <w:t xml:space="preserve"> In contrast, Kohn-Sham density functional theory (DFT) scales as </w:t>
      </w:r>
      <m:oMath>
        <m:r>
          <w:rPr>
            <w:rFonts w:ascii="Cambria Math" w:hAnsi="Cambria Math" w:cs="Times New Roman"/>
            <w:sz w:val="22"/>
            <w:szCs w:val="22"/>
          </w:rPr>
          <m:t>O(</m:t>
        </m:r>
        <m:sSup>
          <m:sSupPr>
            <m:ctrlPr>
              <w:rPr>
                <w:rFonts w:ascii="Cambria Math" w:hAnsi="Cambria Math" w:cs="Times New Roman"/>
                <w:i/>
                <w:iCs/>
                <w:sz w:val="22"/>
                <w:szCs w:val="22"/>
              </w:rPr>
            </m:ctrlPr>
          </m:sSupPr>
          <m:e>
            <m:r>
              <w:rPr>
                <w:rFonts w:ascii="Cambria Math" w:hAnsi="Cambria Math" w:cs="Times New Roman"/>
                <w:sz w:val="22"/>
                <w:szCs w:val="22"/>
              </w:rPr>
              <m:t>N</m:t>
            </m:r>
          </m:e>
          <m:sup>
            <m:r>
              <w:rPr>
                <w:rFonts w:ascii="Cambria Math" w:hAnsi="Cambria Math" w:cs="Times New Roman"/>
                <w:sz w:val="22"/>
                <w:szCs w:val="22"/>
              </w:rPr>
              <m:t>3</m:t>
            </m:r>
          </m:sup>
        </m:sSup>
        <m:r>
          <w:rPr>
            <w:rFonts w:ascii="Cambria Math" w:hAnsi="Cambria Math" w:cs="Times New Roman"/>
            <w:sz w:val="22"/>
            <w:szCs w:val="22"/>
          </w:rPr>
          <m:t>)</m:t>
        </m:r>
      </m:oMath>
      <w:r w:rsidR="00E4649D">
        <w:rPr>
          <w:rFonts w:ascii="Times New Roman" w:hAnsi="Times New Roman" w:cs="Times New Roman"/>
          <w:sz w:val="22"/>
          <w:szCs w:val="22"/>
        </w:rPr>
        <w:t>, as we learned in lecture</w:t>
      </w:r>
      <w:r w:rsidR="00A42DEF">
        <w:rPr>
          <w:rFonts w:ascii="Times New Roman" w:hAnsi="Times New Roman" w:cs="Times New Roman"/>
          <w:iCs/>
          <w:sz w:val="22"/>
          <w:szCs w:val="22"/>
        </w:rPr>
        <w:t xml:space="preserve">. Thus, while force fields may not offer the same accuracy as </w:t>
      </w:r>
      <w:r w:rsidR="00A42DEF">
        <w:rPr>
          <w:rFonts w:ascii="Times New Roman" w:hAnsi="Times New Roman" w:cs="Times New Roman"/>
          <w:i/>
          <w:sz w:val="22"/>
          <w:szCs w:val="22"/>
        </w:rPr>
        <w:t xml:space="preserve">ab initio </w:t>
      </w:r>
      <w:r w:rsidR="00A42DEF">
        <w:rPr>
          <w:rFonts w:ascii="Times New Roman" w:hAnsi="Times New Roman" w:cs="Times New Roman"/>
          <w:iCs/>
          <w:sz w:val="22"/>
          <w:szCs w:val="22"/>
        </w:rPr>
        <w:t xml:space="preserve">methods, they offer advantageous runtimes for large systems such as biological molecules or proteins. In addition, recent machine-learned force fields aim to close the gap in accuracy by using </w:t>
      </w:r>
      <w:r w:rsidR="00A42DEF" w:rsidRPr="007B1578">
        <w:rPr>
          <w:rFonts w:ascii="Times New Roman" w:hAnsi="Times New Roman" w:cs="Times New Roman"/>
          <w:sz w:val="22"/>
          <w:szCs w:val="22"/>
        </w:rPr>
        <w:t>neural-network parametrizations of the potential surface to approach DFT-level accuracy at runtime cost approaching that of classical force fields</w:t>
      </w:r>
      <w:r w:rsidR="00371403">
        <w:rPr>
          <w:rFonts w:ascii="Times New Roman" w:hAnsi="Times New Roman" w:cs="Times New Roman"/>
          <w:sz w:val="22"/>
          <w:szCs w:val="22"/>
        </w:rPr>
        <w:t>.</w:t>
      </w:r>
      <w:r w:rsidR="00371403">
        <w:rPr>
          <w:rFonts w:ascii="Times New Roman" w:hAnsi="Times New Roman" w:cs="Times New Roman"/>
          <w:sz w:val="22"/>
          <w:szCs w:val="22"/>
        </w:rPr>
        <w:fldChar w:fldCharType="begin"/>
      </w:r>
      <w:r w:rsidR="00371403">
        <w:rPr>
          <w:rFonts w:ascii="Times New Roman" w:hAnsi="Times New Roman" w:cs="Times New Roman"/>
          <w:sz w:val="22"/>
          <w:szCs w:val="22"/>
        </w:rPr>
        <w:instrText xml:space="preserve"> ADDIN ZOTERO_ITEM CSL_CITATION {"citationID":"Y6VLl6Sh","properties":{"unsorted":false,"formattedCitation":"\\super 2\\nosupersub{}","plainCitation":"2","noteIndex":0},"citationItems":[{"id":24,"uris":["http://zotero.org/users/local/3sDNvwVJ/items/YHJKNEHQ"],"itemData":{"id":24,"type":"article","abstract":"Atomistic simulations of matter, especially those that leverage first-principles (ab initio) electronic structure theory, provide a microscopic view of the world, underpinning much of our understanding of chemistry and materials science. Over the last decade or so, machine-learned force fields have transformed atomistic modeling by enabling simulations of ab initio quality over unprecedented time and length scales. However, early ML force fields have largely been limited by: (i) the substantial computational and human effort of developing and validating potentials for each particular system of interest; and (ii) a general lack of transferability from one chemical system to the next. Here we show that it is possible to create a general-purpose atomistic ML model, trained on a public dataset of moderate size, that is capable of running stable molecular dynamics for a wide range of molecules and materials. We demonstrate the power of the MACE-MP-0 model - and its qualitative and at times quantitative accuracy - on a diverse set of problems in the physical sciences, including properties of solids, liquids, gases, chemical reactions, interfaces and even the dynamics of a small protein. The model can be applied out of the box as a starting or \"foundation\" model for any atomistic system of interest and, when desired, can be fine-tuned on just a handful of application-specific data points to reach ab initio accuracy. Establishing that a stable force-field model can cover almost all materials changes atomistic modeling in a fundamental way: experienced users get reliable results much faster, and beginners face a lower barrier to entry. Foundation models thus represent a step towards democratising the revolution in atomic-scale modeling that has been brought about by ML force fields.","DOI":"10.48550/arXiv.2401.00096","language":"en","note":"arXiv:2401.00096 [physics]","number":"arXiv:2401.00096","publisher":"arXiv","source":"arXiv.org","title":"A foundation model for atomistic materials chemistry","URL":"http://arxiv.org/abs/2401.00096","author":[{"family":"Batatia","given":"Ilyes"},{"family":"Benner","given":"Philipp"},{"family":"Chiang","given":"Yuan"},{"family":"Elena","given":"Alin M."},{"family":"Kovács","given":"Dávid P."},{"family":"Riebesell","given":"Janosh"},{"family":"Advincula","given":"Xavier R."},{"family":"Asta","given":"Mark"},{"family":"Avaylon","given":"Matthew"},{"family":"Baldwin","given":"William J."},{"family":"Berger","given":"Fabian"},{"family":"Bernstein","given":"Noam"},{"family":"Bhowmik","given":"Arghya"},{"family":"Bigi","given":"Filippo"},{"family":"Blau","given":"Samuel M."},{"family":"Cărare","given":"Vlad"},{"family":"Ceriotti","given":"Michele"},{"family":"Chong","given":"Sanggyu"},{"family":"Darby","given":"James P."},{"family":"De","given":"Sandip"},{"family":"Pia","given":"Flaviano Della"},{"family":"Deringer","given":"Volker L."},{"family":"Elijošius","given":"Rokas"},{"family":"El-Machachi","given":"Zakariya"},{"family":"Falcioni","given":"Fabio"},{"family":"Fako","given":"Edvin"},{"family":"Ferrari","given":"Andrea C."},{"family":"Gardner","given":"John L. A."},{"family":"Gawkowski","given":"Mikolaj J."},{"family":"Genreith-Schriever","given":"Annalena"},{"family":"George","given":"Janine"},{"family":"Goodall","given":"Rhys E. A."},{"family":"Grandel","given":"Jonas"},{"family":"Grey","given":"Clare P."},{"family":"Grigorev","given":"Petr"},{"family":"Han","given":"Shuang"},{"family":"Handley","given":"Will"},{"family":"Heenen","given":"Hendrik H."},{"family":"Hermansson","given":"Kersti"},{"family":"Holm","given":"Christian"},{"family":"Ho","given":"Cheuk Hin"},{"family":"Hofmann","given":"Stephan"},{"family":"Jaafar","given":"Jad"},{"family":"Jakob","given":"Konstantin S."},{"family":"Jung","given":"Hyunwook"},{"family":"Kapil","given":"Venkat"},{"family":"Kaplan","given":"Aaron D."},{"family":"Karimitari","given":"Nima"},{"family":"Kermode","given":"James R."},{"family":"Kourtis","given":"Panagiotis"},{"family":"Kroupa","given":"Namu"},{"family":"Kullgren","given":"Jolla"},{"family":"Kuner","given":"Matthew C."},{"family":"Kuryla","given":"Domantas"},{"family":"Liepuoniute","given":"Guoda"},{"family":"Lin","given":"Chen"},{"family":"Margraf","given":"Johannes T."},{"family":"Magdău","given":"Ioan-Bogdan"},{"family":"Michaelides","given":"Angelos"},{"family":"Moore","given":"J. Harry"},{"family":"Naik","given":"Aakash A."},{"family":"Niblett","given":"Samuel P."},{"family":"Norwood","given":"Sam Walton"},{"family":"O'Neill","given":"Niamh"},{"family":"Ortner","given":"Christoph"},{"family":"Persson","given":"Kristin A."},{"family":"Reuter","given":"Karsten"},{"family":"Rosen","given":"Andrew S."},{"family":"Rosset","given":"Louise A. M."},{"family":"Schaaf","given":"Lars L."},{"family":"Schran","given":"Christoph"},{"family":"Shi","given":"Benjamin X."},{"family":"Sivonxay","given":"Eric"},{"family":"Stenczel","given":"Tamás K."},{"family":"Svahn","given":"Viktor"},{"family":"Sutton","given":"Christopher"},{"family":"Swinburne","given":"Thomas D."},{"family":"Tilly","given":"Jules"},{"family":"Oord","given":"Cas","dropping-particle":"van der"},{"family":"Vargas","given":"Santiago"},{"family":"Varga-Umbrich","given":"Eszter"},{"family":"Vegge","given":"Tejs"},{"family":"Vondrák","given":"Martin"},{"family":"Wang","given":"Yangshuai"},{"family":"Witt","given":"William C."},{"family":"Wolf","given":"Thomas"},{"family":"Zills","given":"Fabian"},{"family":"Csányi","given":"Gábor"}],"accessed":{"date-parts":[["2026",5,10]]},"issued":{"date-parts":[["2025",9,4]]}}}],"schema":"https://github.com/citation-style-language/schema/raw/master/csl-citation.json"} </w:instrText>
      </w:r>
      <w:r w:rsidR="00371403">
        <w:rPr>
          <w:rFonts w:ascii="Times New Roman" w:hAnsi="Times New Roman" w:cs="Times New Roman"/>
          <w:sz w:val="22"/>
          <w:szCs w:val="22"/>
        </w:rPr>
        <w:fldChar w:fldCharType="separate"/>
      </w:r>
      <w:r w:rsidR="00371403" w:rsidRPr="00371403">
        <w:rPr>
          <w:rFonts w:ascii="Times New Roman" w:hAnsi="Times New Roman" w:cs="Times New Roman"/>
          <w:sz w:val="22"/>
          <w:vertAlign w:val="superscript"/>
        </w:rPr>
        <w:t>2</w:t>
      </w:r>
      <w:r w:rsidR="00371403">
        <w:rPr>
          <w:rFonts w:ascii="Times New Roman" w:hAnsi="Times New Roman" w:cs="Times New Roman"/>
          <w:sz w:val="22"/>
          <w:szCs w:val="22"/>
        </w:rPr>
        <w:fldChar w:fldCharType="end"/>
      </w:r>
    </w:p>
    <w:p w14:paraId="29E6827F" w14:textId="77777777" w:rsidR="007B1578" w:rsidRDefault="007B1578" w:rsidP="007B1578">
      <w:pPr>
        <w:pStyle w:val="BodyText"/>
        <w:spacing w:before="0" w:after="0"/>
        <w:jc w:val="both"/>
        <w:rPr>
          <w:rFonts w:ascii="Times New Roman" w:hAnsi="Times New Roman" w:cs="Times New Roman"/>
          <w:sz w:val="22"/>
          <w:szCs w:val="22"/>
        </w:rPr>
      </w:pPr>
    </w:p>
    <w:p w14:paraId="40EBEFA4" w14:textId="3B6FCBD8" w:rsidR="00CC3095"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Classical force fields fall broadly into three classes </w:t>
      </w:r>
      <w:r w:rsidR="00241BE7">
        <w:rPr>
          <w:rFonts w:ascii="Times New Roman" w:hAnsi="Times New Roman" w:cs="Times New Roman"/>
          <w:sz w:val="22"/>
          <w:szCs w:val="22"/>
        </w:rPr>
        <w:t xml:space="preserve">of complexity, </w:t>
      </w:r>
      <w:r w:rsidRPr="007B1578">
        <w:rPr>
          <w:rFonts w:ascii="Times New Roman" w:hAnsi="Times New Roman" w:cs="Times New Roman"/>
          <w:sz w:val="22"/>
          <w:szCs w:val="22"/>
        </w:rPr>
        <w:t xml:space="preserve">distinguished by the physics </w:t>
      </w:r>
      <w:r w:rsidR="00241BE7">
        <w:rPr>
          <w:rFonts w:ascii="Times New Roman" w:hAnsi="Times New Roman" w:cs="Times New Roman"/>
          <w:sz w:val="22"/>
          <w:szCs w:val="22"/>
        </w:rPr>
        <w:t xml:space="preserve">described </w:t>
      </w:r>
      <w:r w:rsidRPr="007B1578">
        <w:rPr>
          <w:rFonts w:ascii="Times New Roman" w:hAnsi="Times New Roman" w:cs="Times New Roman"/>
          <w:sz w:val="22"/>
          <w:szCs w:val="22"/>
        </w:rPr>
        <w:t>in their functional form. Class</w:t>
      </w:r>
      <w:r w:rsidR="00241BE7">
        <w:rPr>
          <w:rFonts w:ascii="Times New Roman" w:hAnsi="Times New Roman" w:cs="Times New Roman"/>
          <w:sz w:val="22"/>
          <w:szCs w:val="22"/>
        </w:rPr>
        <w:t xml:space="preserve"> </w:t>
      </w:r>
      <w:r w:rsidRPr="007B1578">
        <w:rPr>
          <w:rFonts w:ascii="Times New Roman" w:hAnsi="Times New Roman" w:cs="Times New Roman"/>
          <w:sz w:val="22"/>
          <w:szCs w:val="22"/>
        </w:rPr>
        <w:t>1 force field</w:t>
      </w:r>
      <w:r w:rsidR="00241BE7">
        <w:rPr>
          <w:rFonts w:ascii="Times New Roman" w:hAnsi="Times New Roman" w:cs="Times New Roman"/>
          <w:sz w:val="22"/>
          <w:szCs w:val="22"/>
        </w:rPr>
        <w:t xml:space="preserve"> (e.g., AMBER)</w:t>
      </w:r>
      <w:r w:rsidRPr="007B1578">
        <w:rPr>
          <w:rFonts w:ascii="Times New Roman" w:hAnsi="Times New Roman" w:cs="Times New Roman"/>
          <w:sz w:val="22"/>
          <w:szCs w:val="22"/>
        </w:rPr>
        <w:t xml:space="preserve"> describe bonded interactions through </w:t>
      </w:r>
      <w:r w:rsidR="00241BE7">
        <w:rPr>
          <w:rFonts w:ascii="Times New Roman" w:hAnsi="Times New Roman" w:cs="Times New Roman"/>
          <w:sz w:val="22"/>
          <w:szCs w:val="22"/>
        </w:rPr>
        <w:t xml:space="preserve">simple </w:t>
      </w:r>
      <w:r w:rsidRPr="007B1578">
        <w:rPr>
          <w:rFonts w:ascii="Times New Roman" w:hAnsi="Times New Roman" w:cs="Times New Roman"/>
          <w:sz w:val="22"/>
          <w:szCs w:val="22"/>
        </w:rPr>
        <w:t>harmonic stretching and bending terms, a periodic torsion potential, and pair-additive van der Waals interactions</w:t>
      </w:r>
      <w:r w:rsidR="00241BE7">
        <w:rPr>
          <w:rFonts w:ascii="Times New Roman" w:hAnsi="Times New Roman" w:cs="Times New Roman"/>
          <w:sz w:val="22"/>
          <w:szCs w:val="22"/>
        </w:rPr>
        <w:t>.</w:t>
      </w:r>
      <w:r w:rsidR="00371403">
        <w:rPr>
          <w:rFonts w:ascii="Times New Roman" w:hAnsi="Times New Roman" w:cs="Times New Roman"/>
          <w:sz w:val="22"/>
          <w:szCs w:val="22"/>
        </w:rPr>
        <w:fldChar w:fldCharType="begin"/>
      </w:r>
      <w:r w:rsidR="00371403">
        <w:rPr>
          <w:rFonts w:ascii="Times New Roman" w:hAnsi="Times New Roman" w:cs="Times New Roman"/>
          <w:sz w:val="22"/>
          <w:szCs w:val="22"/>
        </w:rPr>
        <w:instrText xml:space="preserve"> ADDIN ZOTERO_ITEM CSL_CITATION {"citationID":"PR8EVxuN","properties":{"unsorted":false,"formattedCitation":"\\super 3\\nosupersub{}","plainCitation":"3","noteIndex":0},"citationItems":[{"id":13,"uris":["http://zotero.org/users/local/3sDNvwVJ/items/78AKKSPX"],"itemData":{"id":13,"type":"article-journal","abstract":"We present the derivation of a new molecular mechanical force field for simulating the structures, conformational energies, and interaction energies of proteins, nucleic acids, and many related organic molecules in condensed phases. This effective two-body force field is the successor to the Weiner et al. force field and was developed with some of the same philosophies, such as the use of a simple diagonal potential function and electrostatic potential fit atom centered charges. The need for a 10-12 function for representing hydrogen bonds is no longer necessary due to the improved performance of the new charge model and new van der Waals parameters. These new charges are determined using a 6-31G* basis set and restrained electrostatic potential (RESP) fitting and have been shown to reproduce interaction energies, free energies of solvation, and conformational energies of simple small molecules to a good degree of accuracy. Furthermore, the new RESP charges exhibit less variability as a function of the molecular conformation used in the charge determination. The new van der Waals parameters have been derived from liquid simulations and include hydrogen parameters which take into account the effects of any geminal electronegative atoms. The bonded parameters developed by Weiner et al. were modified as necessary to reproduce experimental vibrational frequencies and structures. Most of the simple dihedral parameters have been retained from Weiner et al., but a complex set of and parameters which do a good job of reproducing the energies of the low-energy conformations of glycyl and alanyl dipeptides has been developed for the peptide backbone.","container-title":"Journal of the American Chemical Society","DOI":"10.1021/ja00124a002","ISSN":"0002-7863, 1520-5126","issue":"19","journalAbbreviation":"J. Am. Chem. Soc.","language":"en","page":"5179-5197","source":"DOI.org (Crossref)","title":"A Second Generation Force Field for the Simulation of Proteins, Nucleic Acids, and Organic Molecules","volume":"117","author":[{"family":"Cornell","given":"Wendy D."},{"family":"Cieplak","given":"Piotr"},{"family":"Bayly","given":"Christopher I."},{"family":"Gould","given":"Ian R."},{"family":"Merz","given":"Kenneth M."},{"family":"Ferguson","given":"David M."},{"family":"Spellmeyer","given":"David C."},{"family":"Fox","given":"Thomas"},{"family":"Caldwell","given":"James W."},{"family":"Kollman","given":"Peter A."}],"issued":{"date-parts":[["1995",5]]}}}],"schema":"https://github.com/citation-style-language/schema/raw/master/csl-citation.json"} </w:instrText>
      </w:r>
      <w:r w:rsidR="00371403">
        <w:rPr>
          <w:rFonts w:ascii="Times New Roman" w:hAnsi="Times New Roman" w:cs="Times New Roman"/>
          <w:sz w:val="22"/>
          <w:szCs w:val="22"/>
        </w:rPr>
        <w:fldChar w:fldCharType="separate"/>
      </w:r>
      <w:r w:rsidR="00371403" w:rsidRPr="00371403">
        <w:rPr>
          <w:rFonts w:ascii="Times New Roman" w:hAnsi="Times New Roman" w:cs="Times New Roman"/>
          <w:sz w:val="22"/>
          <w:vertAlign w:val="superscript"/>
        </w:rPr>
        <w:t>3</w:t>
      </w:r>
      <w:r w:rsidR="00371403">
        <w:rPr>
          <w:rFonts w:ascii="Times New Roman" w:hAnsi="Times New Roman" w:cs="Times New Roman"/>
          <w:sz w:val="22"/>
          <w:szCs w:val="22"/>
        </w:rPr>
        <w:fldChar w:fldCharType="end"/>
      </w:r>
      <w:r w:rsidRPr="007B1578">
        <w:rPr>
          <w:rFonts w:ascii="Times New Roman" w:hAnsi="Times New Roman" w:cs="Times New Roman"/>
          <w:sz w:val="22"/>
          <w:szCs w:val="22"/>
        </w:rPr>
        <w:t xml:space="preserve"> Class</w:t>
      </w:r>
      <w:r w:rsidR="00241BE7">
        <w:rPr>
          <w:rFonts w:ascii="Times New Roman" w:hAnsi="Times New Roman" w:cs="Times New Roman"/>
          <w:sz w:val="22"/>
          <w:szCs w:val="22"/>
        </w:rPr>
        <w:t xml:space="preserve"> </w:t>
      </w:r>
      <w:r w:rsidRPr="007B1578">
        <w:rPr>
          <w:rFonts w:ascii="Times New Roman" w:hAnsi="Times New Roman" w:cs="Times New Roman"/>
          <w:sz w:val="22"/>
          <w:szCs w:val="22"/>
        </w:rPr>
        <w:t>2 force fields</w:t>
      </w:r>
      <w:r w:rsidR="00241BE7">
        <w:rPr>
          <w:rFonts w:ascii="Times New Roman" w:hAnsi="Times New Roman" w:cs="Times New Roman"/>
          <w:sz w:val="22"/>
          <w:szCs w:val="22"/>
        </w:rPr>
        <w:t xml:space="preserve"> (e.g., </w:t>
      </w:r>
      <w:r w:rsidRPr="007B1578">
        <w:rPr>
          <w:rFonts w:ascii="Times New Roman" w:hAnsi="Times New Roman" w:cs="Times New Roman"/>
          <w:sz w:val="22"/>
          <w:szCs w:val="22"/>
        </w:rPr>
        <w:t>MMFF94</w:t>
      </w:r>
      <w:r w:rsidR="00241BE7">
        <w:rPr>
          <w:rFonts w:ascii="Times New Roman" w:hAnsi="Times New Roman" w:cs="Times New Roman"/>
          <w:sz w:val="22"/>
          <w:szCs w:val="22"/>
        </w:rPr>
        <w:t>)</w:t>
      </w:r>
      <w:r w:rsidRPr="007B1578">
        <w:rPr>
          <w:rFonts w:ascii="Times New Roman" w:hAnsi="Times New Roman" w:cs="Times New Roman"/>
          <w:sz w:val="22"/>
          <w:szCs w:val="22"/>
        </w:rPr>
        <w:t xml:space="preserve"> augment </w:t>
      </w:r>
      <w:r w:rsidR="00241BE7">
        <w:rPr>
          <w:rFonts w:ascii="Times New Roman" w:hAnsi="Times New Roman" w:cs="Times New Roman"/>
          <w:sz w:val="22"/>
          <w:szCs w:val="22"/>
        </w:rPr>
        <w:t>Class 1 models</w:t>
      </w:r>
      <w:r w:rsidRPr="007B1578">
        <w:rPr>
          <w:rFonts w:ascii="Times New Roman" w:hAnsi="Times New Roman" w:cs="Times New Roman"/>
          <w:sz w:val="22"/>
          <w:szCs w:val="22"/>
        </w:rPr>
        <w:t xml:space="preserve"> with anharmonic stretching corrections and explicit cross-coupling terms between adjacent bonds, angles, and torsions</w:t>
      </w:r>
      <w:r w:rsidR="00241BE7">
        <w:rPr>
          <w:rFonts w:ascii="Times New Roman" w:hAnsi="Times New Roman" w:cs="Times New Roman"/>
          <w:sz w:val="22"/>
          <w:szCs w:val="22"/>
        </w:rPr>
        <w:t>.</w:t>
      </w:r>
      <w:r w:rsidR="00371403">
        <w:rPr>
          <w:rFonts w:ascii="Times New Roman" w:hAnsi="Times New Roman" w:cs="Times New Roman"/>
          <w:sz w:val="22"/>
          <w:szCs w:val="22"/>
        </w:rPr>
        <w:fldChar w:fldCharType="begin"/>
      </w:r>
      <w:r w:rsidR="00371403">
        <w:rPr>
          <w:rFonts w:ascii="Times New Roman" w:hAnsi="Times New Roman" w:cs="Times New Roman"/>
          <w:sz w:val="22"/>
          <w:szCs w:val="22"/>
        </w:rPr>
        <w:instrText xml:space="preserve"> ADDIN ZOTERO_ITEM CSL_CITATION {"citationID":"RytKOWr3","properties":{"unsorted":false,"formattedCitation":"\\super 4\\nosupersub{}","plainCitation":"4","noteIndex":0},"citationItems":[{"id":15,"uris":["http://zotero.org/users/local/3sDNvwVJ/items/BNPD4Y6U"],"itemData":{"id":15,"type":"article-journal","container-title":"Journal of Computational Chemistry","DOI":"10.1002/(SICI)1096-987X(199604)17:5/6&lt;490::AID-JCC1&gt;3.0.CO;2-P","ISSN":"01928651","issue":"5-6","journalAbbreviation":"J. Comput. Chem.","language":"en","license":"http://doi.wiley.com/10.1002/tdm_license_1.1","page":"490-519","source":"DOI.org (Crossref)","title":"Merck molecular force field. I. Basis, form, scope, parameterization, and performance of MMFF94","volume":"17","author":[{"family":"Halgren","given":"Thomas A."}],"issued":{"date-parts":[["1996",4]]}}}],"schema":"https://github.com/citation-style-language/schema/raw/master/csl-citation.json"} </w:instrText>
      </w:r>
      <w:r w:rsidR="00371403">
        <w:rPr>
          <w:rFonts w:ascii="Times New Roman" w:hAnsi="Times New Roman" w:cs="Times New Roman"/>
          <w:sz w:val="22"/>
          <w:szCs w:val="22"/>
        </w:rPr>
        <w:fldChar w:fldCharType="separate"/>
      </w:r>
      <w:r w:rsidR="00371403" w:rsidRPr="00371403">
        <w:rPr>
          <w:rFonts w:ascii="Times New Roman" w:hAnsi="Times New Roman" w:cs="Times New Roman"/>
          <w:sz w:val="22"/>
          <w:vertAlign w:val="superscript"/>
        </w:rPr>
        <w:t>4</w:t>
      </w:r>
      <w:r w:rsidR="00371403">
        <w:rPr>
          <w:rFonts w:ascii="Times New Roman" w:hAnsi="Times New Roman" w:cs="Times New Roman"/>
          <w:sz w:val="22"/>
          <w:szCs w:val="22"/>
        </w:rPr>
        <w:fldChar w:fldCharType="end"/>
      </w:r>
      <w:r w:rsidRPr="007B1578">
        <w:rPr>
          <w:rFonts w:ascii="Times New Roman" w:hAnsi="Times New Roman" w:cs="Times New Roman"/>
          <w:sz w:val="22"/>
          <w:szCs w:val="22"/>
        </w:rPr>
        <w:t xml:space="preserve"> </w:t>
      </w:r>
      <w:r w:rsidR="00241BE7">
        <w:rPr>
          <w:rFonts w:ascii="Times New Roman" w:hAnsi="Times New Roman" w:cs="Times New Roman"/>
          <w:sz w:val="22"/>
          <w:szCs w:val="22"/>
        </w:rPr>
        <w:t xml:space="preserve">Lastly, </w:t>
      </w:r>
      <w:r w:rsidRPr="007B1578">
        <w:rPr>
          <w:rFonts w:ascii="Times New Roman" w:hAnsi="Times New Roman" w:cs="Times New Roman"/>
          <w:sz w:val="22"/>
          <w:szCs w:val="22"/>
        </w:rPr>
        <w:t>Class</w:t>
      </w:r>
      <w:r w:rsidR="00241BE7">
        <w:rPr>
          <w:rFonts w:ascii="Times New Roman" w:hAnsi="Times New Roman" w:cs="Times New Roman"/>
          <w:sz w:val="22"/>
          <w:szCs w:val="22"/>
        </w:rPr>
        <w:t xml:space="preserve"> </w:t>
      </w:r>
      <w:r w:rsidRPr="007B1578">
        <w:rPr>
          <w:rFonts w:ascii="Times New Roman" w:hAnsi="Times New Roman" w:cs="Times New Roman"/>
          <w:sz w:val="22"/>
          <w:szCs w:val="22"/>
        </w:rPr>
        <w:t>3 force fields</w:t>
      </w:r>
      <w:r w:rsidR="00241BE7">
        <w:rPr>
          <w:rFonts w:ascii="Times New Roman" w:hAnsi="Times New Roman" w:cs="Times New Roman"/>
          <w:sz w:val="22"/>
          <w:szCs w:val="22"/>
        </w:rPr>
        <w:t xml:space="preserve"> (e.g., </w:t>
      </w:r>
      <w:r w:rsidRPr="007B1578">
        <w:rPr>
          <w:rFonts w:ascii="Times New Roman" w:hAnsi="Times New Roman" w:cs="Times New Roman"/>
          <w:sz w:val="22"/>
          <w:szCs w:val="22"/>
        </w:rPr>
        <w:t>AMOEBA</w:t>
      </w:r>
      <w:r w:rsidR="00241BE7">
        <w:rPr>
          <w:rFonts w:ascii="Times New Roman" w:hAnsi="Times New Roman" w:cs="Times New Roman"/>
          <w:sz w:val="22"/>
          <w:szCs w:val="22"/>
        </w:rPr>
        <w:t>)</w:t>
      </w:r>
      <w:r w:rsidRPr="007B1578">
        <w:rPr>
          <w:rFonts w:ascii="Times New Roman" w:hAnsi="Times New Roman" w:cs="Times New Roman"/>
          <w:sz w:val="22"/>
          <w:szCs w:val="22"/>
        </w:rPr>
        <w:t xml:space="preserve"> introduce </w:t>
      </w:r>
      <w:r w:rsidR="00241BE7">
        <w:rPr>
          <w:rFonts w:ascii="Times New Roman" w:hAnsi="Times New Roman" w:cs="Times New Roman"/>
          <w:sz w:val="22"/>
          <w:szCs w:val="22"/>
        </w:rPr>
        <w:t>specific chemical terms to often describe phenomena in organic chemistry, such as inductive</w:t>
      </w:r>
      <w:r w:rsidRPr="007B1578">
        <w:rPr>
          <w:rFonts w:ascii="Times New Roman" w:hAnsi="Times New Roman" w:cs="Times New Roman"/>
          <w:sz w:val="22"/>
          <w:szCs w:val="22"/>
        </w:rPr>
        <w:t xml:space="preserve"> effects</w:t>
      </w:r>
      <w:r w:rsidR="00241BE7">
        <w:rPr>
          <w:rFonts w:ascii="Times New Roman" w:hAnsi="Times New Roman" w:cs="Times New Roman"/>
          <w:sz w:val="22"/>
          <w:szCs w:val="22"/>
        </w:rPr>
        <w:t>.</w:t>
      </w:r>
      <w:r w:rsidR="00555A33">
        <w:rPr>
          <w:rFonts w:ascii="Times New Roman" w:hAnsi="Times New Roman" w:cs="Times New Roman"/>
          <w:sz w:val="22"/>
          <w:szCs w:val="22"/>
        </w:rPr>
        <w:fldChar w:fldCharType="begin"/>
      </w:r>
      <w:r w:rsidR="00555A33">
        <w:rPr>
          <w:rFonts w:ascii="Times New Roman" w:hAnsi="Times New Roman" w:cs="Times New Roman"/>
          <w:sz w:val="22"/>
          <w:szCs w:val="22"/>
        </w:rPr>
        <w:instrText xml:space="preserve"> ADDIN ZOTERO_ITEM CSL_CITATION {"citationID":"m0Y84wOA","properties":{"unsorted":false,"formattedCitation":"\\super 5\\nosupersub{}","plainCitation":"5","noteIndex":0},"citationItems":[{"id":14,"uris":["http://zotero.org/users/local/3sDNvwVJ/items/VMQ8XS5I"],"itemData":{"id":14,"type":"article-journal","container-title":"The Journal of Physical Chemistry B","DOI":"10.1021/jp910674d","ISSN":"1520-6106, 1520-5207","issue":"8","journalAbbreviation":"J. Phys. Chem. B","language":"en","page":"2549-2564","source":"DOI.org (Crossref)","title":"Current Status of the AMOEBA Polarizable Force Field","volume":"114","author":[{"family":"Ponder","given":"Jay W."},{"family":"Wu","given":"Chuanjie"},{"family":"Ren","given":"Pengyu"},{"family":"Pande","given":"Vijay S."},{"family":"Chodera","given":"John D."},{"family":"Schnieders","given":"Michael J."},{"family":"Haque","given":"Imran"},{"family":"Mobley","given":"David L."},{"family":"Lambrecht","given":"Daniel S."},{"family":"DiStasio","given":"Robert A."},{"family":"Head-Gordon","given":"Martin"},{"family":"Clark","given":"Gary N. I."},{"family":"Johnson","given":"Margaret E."},{"family":"Head-Gordon","given":"Teresa"}],"issued":{"date-parts":[["2010",3,4]]}}}],"schema":"https://github.com/citation-style-language/schema/raw/master/csl-citation.json"} </w:instrText>
      </w:r>
      <w:r w:rsidR="00555A33">
        <w:rPr>
          <w:rFonts w:ascii="Times New Roman" w:hAnsi="Times New Roman" w:cs="Times New Roman"/>
          <w:sz w:val="22"/>
          <w:szCs w:val="22"/>
        </w:rPr>
        <w:fldChar w:fldCharType="separate"/>
      </w:r>
      <w:r w:rsidR="00555A33" w:rsidRPr="00555A33">
        <w:rPr>
          <w:rFonts w:ascii="Times New Roman" w:hAnsi="Times New Roman" w:cs="Times New Roman"/>
          <w:sz w:val="22"/>
          <w:vertAlign w:val="superscript"/>
        </w:rPr>
        <w:t>5</w:t>
      </w:r>
      <w:r w:rsidR="00555A33">
        <w:rPr>
          <w:rFonts w:ascii="Times New Roman" w:hAnsi="Times New Roman" w:cs="Times New Roman"/>
          <w:sz w:val="22"/>
          <w:szCs w:val="22"/>
        </w:rPr>
        <w:fldChar w:fldCharType="end"/>
      </w:r>
      <w:r w:rsidRPr="007B1578">
        <w:rPr>
          <w:rFonts w:ascii="Times New Roman" w:hAnsi="Times New Roman" w:cs="Times New Roman"/>
          <w:sz w:val="22"/>
          <w:szCs w:val="22"/>
        </w:rPr>
        <w:t xml:space="preserve"> </w:t>
      </w:r>
      <w:r w:rsidR="00241BE7">
        <w:rPr>
          <w:rFonts w:ascii="Times New Roman" w:hAnsi="Times New Roman" w:cs="Times New Roman"/>
          <w:sz w:val="22"/>
          <w:szCs w:val="22"/>
        </w:rPr>
        <w:t xml:space="preserve">In this project, we implement four out of five energy terms in GAFF2, a Class 1 force field. </w:t>
      </w:r>
    </w:p>
    <w:p w14:paraId="3FB09F32" w14:textId="77777777" w:rsidR="007B1578" w:rsidRPr="007B1578" w:rsidRDefault="007B1578" w:rsidP="007B1578">
      <w:pPr>
        <w:pStyle w:val="BodyText"/>
        <w:spacing w:before="0" w:after="0"/>
        <w:jc w:val="both"/>
        <w:rPr>
          <w:rFonts w:ascii="Times New Roman" w:hAnsi="Times New Roman" w:cs="Times New Roman"/>
          <w:sz w:val="22"/>
          <w:szCs w:val="22"/>
        </w:rPr>
      </w:pPr>
    </w:p>
    <w:p w14:paraId="7FD0B8F1" w14:textId="5DAE3DBF" w:rsidR="00241BE7"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sz w:val="22"/>
          <w:szCs w:val="22"/>
        </w:rPr>
        <w:t>The AMBER force field</w:t>
      </w:r>
      <w:r w:rsidR="00241BE7">
        <w:rPr>
          <w:rFonts w:ascii="Times New Roman" w:hAnsi="Times New Roman" w:cs="Times New Roman"/>
          <w:sz w:val="22"/>
          <w:szCs w:val="22"/>
        </w:rPr>
        <w:t xml:space="preserve"> describes</w:t>
      </w:r>
      <w:r w:rsidRPr="007B1578">
        <w:rPr>
          <w:rFonts w:ascii="Times New Roman" w:hAnsi="Times New Roman" w:cs="Times New Roman"/>
          <w:sz w:val="22"/>
          <w:szCs w:val="22"/>
        </w:rPr>
        <w:t xml:space="preserve"> the molecular potential energy </w:t>
      </w:r>
      <w:r w:rsidR="00241BE7">
        <w:rPr>
          <w:rFonts w:ascii="Times New Roman" w:hAnsi="Times New Roman" w:cs="Times New Roman"/>
          <w:sz w:val="22"/>
          <w:szCs w:val="22"/>
        </w:rPr>
        <w:t>as</w:t>
      </w:r>
      <w:r w:rsidRPr="007B1578">
        <w:rPr>
          <w:rFonts w:ascii="Times New Roman" w:hAnsi="Times New Roman" w:cs="Times New Roman"/>
          <w:sz w:val="22"/>
          <w:szCs w:val="22"/>
        </w:rPr>
        <w:t xml:space="preserve"> a sum of bonded and nonbonded contributions</w:t>
      </w:r>
      <w:r w:rsidR="00241BE7" w:rsidRPr="007B1578">
        <w:rPr>
          <w:rFonts w:ascii="Times New Roman" w:hAnsi="Times New Roman" w:cs="Times New Roman"/>
          <w:sz w:val="22"/>
          <w:szCs w:val="22"/>
        </w:rPr>
        <w:t>.</w:t>
      </w:r>
      <w:r w:rsidR="00555A33">
        <w:rPr>
          <w:rFonts w:ascii="Times New Roman" w:hAnsi="Times New Roman" w:cs="Times New Roman"/>
          <w:sz w:val="22"/>
          <w:szCs w:val="22"/>
        </w:rPr>
        <w:t xml:space="preserve"> </w:t>
      </w:r>
      <w:r w:rsidR="00241BE7">
        <w:rPr>
          <w:rFonts w:ascii="Times New Roman" w:hAnsi="Times New Roman" w:cs="Times New Roman"/>
          <w:sz w:val="22"/>
          <w:szCs w:val="22"/>
        </w:rPr>
        <w:t>Each energy term in the force field is as follows:</w:t>
      </w:r>
    </w:p>
    <w:p w14:paraId="700B954E" w14:textId="77777777" w:rsidR="00241BE7" w:rsidRDefault="00241BE7" w:rsidP="007B1578">
      <w:pPr>
        <w:pStyle w:val="BodyText"/>
        <w:numPr>
          <w:ilvl w:val="0"/>
          <w:numId w:val="3"/>
        </w:numPr>
        <w:spacing w:before="0" w:after="0"/>
        <w:jc w:val="both"/>
        <w:rPr>
          <w:rFonts w:ascii="Times New Roman" w:hAnsi="Times New Roman" w:cs="Times New Roman"/>
          <w:sz w:val="22"/>
          <w:szCs w:val="22"/>
        </w:rPr>
      </w:pPr>
      <w:r>
        <w:rPr>
          <w:rFonts w:ascii="Times New Roman" w:hAnsi="Times New Roman" w:cs="Times New Roman"/>
          <w:sz w:val="22"/>
          <w:szCs w:val="22"/>
        </w:rPr>
        <w:t>H</w:t>
      </w:r>
      <w:r w:rsidRPr="00241BE7">
        <w:rPr>
          <w:rFonts w:ascii="Times New Roman" w:hAnsi="Times New Roman" w:cs="Times New Roman"/>
          <w:sz w:val="22"/>
          <w:szCs w:val="22"/>
        </w:rPr>
        <w:t>armonic bond stretchin</w:t>
      </w:r>
      <w:r>
        <w:rPr>
          <w:rFonts w:ascii="Times New Roman" w:hAnsi="Times New Roman" w:cs="Times New Roman"/>
          <w:sz w:val="22"/>
          <w:szCs w:val="22"/>
        </w:rPr>
        <w:t>g</w:t>
      </w:r>
    </w:p>
    <w:p w14:paraId="3CC698C5" w14:textId="77777777" w:rsidR="00241BE7" w:rsidRDefault="00241BE7" w:rsidP="007B1578">
      <w:pPr>
        <w:pStyle w:val="BodyText"/>
        <w:numPr>
          <w:ilvl w:val="0"/>
          <w:numId w:val="3"/>
        </w:numPr>
        <w:spacing w:before="0" w:after="0"/>
        <w:jc w:val="both"/>
        <w:rPr>
          <w:rFonts w:ascii="Times New Roman" w:hAnsi="Times New Roman" w:cs="Times New Roman"/>
          <w:sz w:val="22"/>
          <w:szCs w:val="22"/>
        </w:rPr>
      </w:pPr>
      <w:r>
        <w:rPr>
          <w:rFonts w:ascii="Times New Roman" w:hAnsi="Times New Roman" w:cs="Times New Roman"/>
          <w:sz w:val="22"/>
          <w:szCs w:val="22"/>
        </w:rPr>
        <w:t>H</w:t>
      </w:r>
      <w:r w:rsidRPr="00241BE7">
        <w:rPr>
          <w:rFonts w:ascii="Times New Roman" w:hAnsi="Times New Roman" w:cs="Times New Roman"/>
          <w:sz w:val="22"/>
          <w:szCs w:val="22"/>
        </w:rPr>
        <w:t>armonic angle bending</w:t>
      </w:r>
    </w:p>
    <w:p w14:paraId="7F428E61" w14:textId="77777777" w:rsidR="00241BE7" w:rsidRDefault="00241BE7" w:rsidP="007B1578">
      <w:pPr>
        <w:pStyle w:val="BodyText"/>
        <w:numPr>
          <w:ilvl w:val="0"/>
          <w:numId w:val="3"/>
        </w:numPr>
        <w:spacing w:before="0" w:after="0"/>
        <w:jc w:val="both"/>
        <w:rPr>
          <w:rFonts w:ascii="Times New Roman" w:hAnsi="Times New Roman" w:cs="Times New Roman"/>
          <w:sz w:val="22"/>
          <w:szCs w:val="22"/>
        </w:rPr>
      </w:pPr>
      <w:r>
        <w:rPr>
          <w:rFonts w:ascii="Times New Roman" w:hAnsi="Times New Roman" w:cs="Times New Roman"/>
          <w:sz w:val="22"/>
          <w:szCs w:val="22"/>
        </w:rPr>
        <w:t>Torsion</w:t>
      </w:r>
      <w:r w:rsidRPr="00241BE7">
        <w:rPr>
          <w:rFonts w:ascii="Times New Roman" w:hAnsi="Times New Roman" w:cs="Times New Roman"/>
          <w:sz w:val="22"/>
          <w:szCs w:val="22"/>
        </w:rPr>
        <w:t xml:space="preserve"> potential</w:t>
      </w:r>
    </w:p>
    <w:p w14:paraId="5E1AE20F" w14:textId="77777777" w:rsidR="00241BE7" w:rsidRDefault="00000000" w:rsidP="007B1578">
      <w:pPr>
        <w:pStyle w:val="BodyText"/>
        <w:numPr>
          <w:ilvl w:val="0"/>
          <w:numId w:val="3"/>
        </w:numPr>
        <w:spacing w:before="0" w:after="0"/>
        <w:jc w:val="both"/>
        <w:rPr>
          <w:rFonts w:ascii="Times New Roman" w:hAnsi="Times New Roman" w:cs="Times New Roman"/>
          <w:sz w:val="22"/>
          <w:szCs w:val="22"/>
        </w:rPr>
      </w:pPr>
      <w:r w:rsidRPr="00241BE7">
        <w:rPr>
          <w:rFonts w:ascii="Times New Roman" w:hAnsi="Times New Roman" w:cs="Times New Roman"/>
          <w:sz w:val="22"/>
          <w:szCs w:val="22"/>
        </w:rPr>
        <w:t>Lennard-Jones 12-6 dispersion-repulsion ter</w:t>
      </w:r>
      <w:r w:rsidR="00241BE7">
        <w:rPr>
          <w:rFonts w:ascii="Times New Roman" w:hAnsi="Times New Roman" w:cs="Times New Roman"/>
          <w:sz w:val="22"/>
          <w:szCs w:val="22"/>
        </w:rPr>
        <w:t>m</w:t>
      </w:r>
    </w:p>
    <w:p w14:paraId="122E44C1" w14:textId="77777777" w:rsidR="00241BE7" w:rsidRDefault="00241BE7" w:rsidP="007B1578">
      <w:pPr>
        <w:pStyle w:val="BodyText"/>
        <w:numPr>
          <w:ilvl w:val="0"/>
          <w:numId w:val="3"/>
        </w:numPr>
        <w:spacing w:before="0" w:after="0"/>
        <w:jc w:val="both"/>
        <w:rPr>
          <w:rFonts w:ascii="Times New Roman" w:hAnsi="Times New Roman" w:cs="Times New Roman"/>
          <w:sz w:val="22"/>
          <w:szCs w:val="22"/>
        </w:rPr>
      </w:pPr>
      <w:r>
        <w:rPr>
          <w:rFonts w:ascii="Times New Roman" w:hAnsi="Times New Roman" w:cs="Times New Roman"/>
          <w:sz w:val="22"/>
          <w:szCs w:val="22"/>
        </w:rPr>
        <w:t>E</w:t>
      </w:r>
      <w:r w:rsidRPr="00241BE7">
        <w:rPr>
          <w:rFonts w:ascii="Times New Roman" w:hAnsi="Times New Roman" w:cs="Times New Roman"/>
          <w:sz w:val="22"/>
          <w:szCs w:val="22"/>
        </w:rPr>
        <w:t xml:space="preserve">lectrostatic </w:t>
      </w:r>
      <w:r>
        <w:rPr>
          <w:rFonts w:ascii="Times New Roman" w:hAnsi="Times New Roman" w:cs="Times New Roman"/>
          <w:sz w:val="22"/>
          <w:szCs w:val="22"/>
        </w:rPr>
        <w:t>potential</w:t>
      </w:r>
    </w:p>
    <w:p w14:paraId="36554297" w14:textId="33480764" w:rsidR="00CC3095" w:rsidRPr="00241BE7" w:rsidRDefault="00000000" w:rsidP="00241BE7">
      <w:pPr>
        <w:pStyle w:val="BodyText"/>
        <w:spacing w:before="0" w:after="0"/>
        <w:jc w:val="both"/>
        <w:rPr>
          <w:rFonts w:ascii="Times New Roman" w:hAnsi="Times New Roman" w:cs="Times New Roman"/>
          <w:sz w:val="22"/>
          <w:szCs w:val="22"/>
        </w:rPr>
      </w:pPr>
      <w:r w:rsidRPr="00241BE7">
        <w:rPr>
          <w:rFonts w:ascii="Times New Roman" w:hAnsi="Times New Roman" w:cs="Times New Roman"/>
          <w:sz w:val="22"/>
          <w:szCs w:val="22"/>
        </w:rPr>
        <w:t xml:space="preserve">The </w:t>
      </w:r>
      <w:r w:rsidR="00241BE7">
        <w:rPr>
          <w:rFonts w:ascii="Times New Roman" w:hAnsi="Times New Roman" w:cs="Times New Roman"/>
          <w:sz w:val="22"/>
          <w:szCs w:val="22"/>
        </w:rPr>
        <w:t xml:space="preserve">electrostatic term </w:t>
      </w:r>
      <w:r w:rsidRPr="00241BE7">
        <w:rPr>
          <w:rFonts w:ascii="Times New Roman" w:hAnsi="Times New Roman" w:cs="Times New Roman"/>
          <w:sz w:val="22"/>
          <w:szCs w:val="22"/>
        </w:rPr>
        <w:t>requires per-atom partial charges that are not bundled with the GAFF2 parameter distribution</w:t>
      </w:r>
      <w:r w:rsidR="00241BE7">
        <w:rPr>
          <w:rFonts w:ascii="Times New Roman" w:hAnsi="Times New Roman" w:cs="Times New Roman"/>
          <w:sz w:val="22"/>
          <w:szCs w:val="22"/>
        </w:rPr>
        <w:t>, as</w:t>
      </w:r>
      <w:r w:rsidRPr="00241BE7">
        <w:rPr>
          <w:rFonts w:ascii="Times New Roman" w:hAnsi="Times New Roman" w:cs="Times New Roman"/>
          <w:sz w:val="22"/>
          <w:szCs w:val="22"/>
        </w:rPr>
        <w:t xml:space="preserve"> they are typically derived separately via AM1-BCC or RESP fitting against quantum-mechanical reference data. </w:t>
      </w:r>
      <w:r w:rsidR="00241BE7">
        <w:rPr>
          <w:rFonts w:ascii="Times New Roman" w:hAnsi="Times New Roman" w:cs="Times New Roman"/>
          <w:sz w:val="22"/>
          <w:szCs w:val="22"/>
        </w:rPr>
        <w:t>Thus, w</w:t>
      </w:r>
      <w:r w:rsidRPr="00241BE7">
        <w:rPr>
          <w:rFonts w:ascii="Times New Roman" w:hAnsi="Times New Roman" w:cs="Times New Roman"/>
          <w:sz w:val="22"/>
          <w:szCs w:val="22"/>
        </w:rPr>
        <w:t xml:space="preserve">e omit the Coulomb term in </w:t>
      </w:r>
      <w:r w:rsidR="00241BE7">
        <w:rPr>
          <w:rFonts w:ascii="Times New Roman" w:hAnsi="Times New Roman" w:cs="Times New Roman"/>
          <w:sz w:val="22"/>
          <w:szCs w:val="22"/>
        </w:rPr>
        <w:t>our</w:t>
      </w:r>
      <w:r w:rsidRPr="00241BE7">
        <w:rPr>
          <w:rFonts w:ascii="Times New Roman" w:hAnsi="Times New Roman" w:cs="Times New Roman"/>
          <w:sz w:val="22"/>
          <w:szCs w:val="22"/>
        </w:rPr>
        <w:t xml:space="preserve"> implementation and report only the four bonded and dispersive contributions</w:t>
      </w:r>
      <w:r w:rsidR="00241BE7">
        <w:rPr>
          <w:rFonts w:ascii="Times New Roman" w:hAnsi="Times New Roman" w:cs="Times New Roman"/>
          <w:sz w:val="22"/>
          <w:szCs w:val="22"/>
        </w:rPr>
        <w:t xml:space="preserve">. </w:t>
      </w:r>
    </w:p>
    <w:p w14:paraId="7E5FE93B" w14:textId="77777777" w:rsidR="007B1578" w:rsidRPr="007B1578" w:rsidRDefault="007B1578" w:rsidP="007B1578">
      <w:pPr>
        <w:pStyle w:val="BodyText"/>
        <w:spacing w:before="0" w:after="0"/>
        <w:jc w:val="both"/>
        <w:rPr>
          <w:rFonts w:ascii="Times New Roman" w:hAnsi="Times New Roman" w:cs="Times New Roman"/>
          <w:sz w:val="22"/>
          <w:szCs w:val="22"/>
        </w:rPr>
      </w:pPr>
    </w:p>
    <w:p w14:paraId="58CD1EF0" w14:textId="7D600B5D" w:rsidR="007B1578"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Our implementation takes a molecular geometry in </w:t>
      </w:r>
      <w:r w:rsidRPr="00604A71">
        <w:rPr>
          <w:rFonts w:ascii="Courier New" w:hAnsi="Courier New" w:cs="Courier New"/>
          <w:sz w:val="22"/>
          <w:szCs w:val="22"/>
        </w:rPr>
        <w:t>XYZ</w:t>
      </w:r>
      <w:r w:rsidRPr="007B1578">
        <w:rPr>
          <w:rFonts w:ascii="Times New Roman" w:hAnsi="Times New Roman" w:cs="Times New Roman"/>
          <w:sz w:val="22"/>
          <w:szCs w:val="22"/>
        </w:rPr>
        <w:t xml:space="preserve"> format as </w:t>
      </w:r>
      <w:r w:rsidR="00604A71">
        <w:rPr>
          <w:rFonts w:ascii="Times New Roman" w:hAnsi="Times New Roman" w:cs="Times New Roman"/>
          <w:sz w:val="22"/>
          <w:szCs w:val="22"/>
        </w:rPr>
        <w:t>the only input needed from the user</w:t>
      </w:r>
      <w:r w:rsidRPr="007B1578">
        <w:rPr>
          <w:rFonts w:ascii="Times New Roman" w:hAnsi="Times New Roman" w:cs="Times New Roman"/>
          <w:sz w:val="22"/>
          <w:szCs w:val="22"/>
        </w:rPr>
        <w:t xml:space="preserve">. Covalent bonds are inferred from pairwise interatomic distances against a tabulated reference, and AMBER atom types are assigned </w:t>
      </w:r>
      <w:r w:rsidR="00FB6652">
        <w:rPr>
          <w:rFonts w:ascii="Times New Roman" w:hAnsi="Times New Roman" w:cs="Times New Roman"/>
          <w:sz w:val="22"/>
          <w:szCs w:val="22"/>
        </w:rPr>
        <w:t>through a four-stage algorithm based</w:t>
      </w:r>
      <w:r w:rsidRPr="007B1578">
        <w:rPr>
          <w:rFonts w:ascii="Times New Roman" w:hAnsi="Times New Roman" w:cs="Times New Roman"/>
          <w:sz w:val="22"/>
          <w:szCs w:val="22"/>
        </w:rPr>
        <w:t xml:space="preserve"> on element identity and bonding environment. The 17 supported GAFF2 atom types cover alkanes, alkenes, alkynes, alcohols, primary amines, carboxylic acids, haloalkanes (Cl, Br, F substituents), and simple amino acids.</w:t>
      </w:r>
    </w:p>
    <w:p w14:paraId="3EDABE01" w14:textId="77777777" w:rsidR="007B1578" w:rsidRDefault="007B1578" w:rsidP="007B1578">
      <w:pPr>
        <w:pStyle w:val="BodyText"/>
        <w:spacing w:before="0" w:after="0"/>
        <w:jc w:val="both"/>
        <w:rPr>
          <w:rFonts w:ascii="Times New Roman" w:hAnsi="Times New Roman" w:cs="Times New Roman"/>
          <w:sz w:val="22"/>
          <w:szCs w:val="22"/>
        </w:rPr>
      </w:pPr>
    </w:p>
    <w:p w14:paraId="4C6F2B9D" w14:textId="77777777" w:rsidR="007B1578" w:rsidRDefault="007B1578" w:rsidP="007B1578">
      <w:pPr>
        <w:pStyle w:val="FirstParagraph"/>
        <w:spacing w:before="0" w:after="0"/>
        <w:jc w:val="both"/>
        <w:rPr>
          <w:rFonts w:ascii="Times New Roman" w:hAnsi="Times New Roman" w:cs="Times New Roman"/>
          <w:sz w:val="22"/>
          <w:szCs w:val="22"/>
          <w:u w:val="single"/>
        </w:rPr>
      </w:pPr>
      <w:bookmarkStart w:id="2" w:name="objectives"/>
      <w:bookmarkEnd w:id="1"/>
    </w:p>
    <w:p w14:paraId="1EB94189" w14:textId="218B0A3B" w:rsidR="007B1578" w:rsidRPr="007B1578" w:rsidRDefault="007B1578" w:rsidP="007B1578">
      <w:pPr>
        <w:pStyle w:val="FirstParagraph"/>
        <w:spacing w:before="0" w:after="0"/>
        <w:jc w:val="both"/>
        <w:rPr>
          <w:rFonts w:ascii="Times New Roman" w:hAnsi="Times New Roman" w:cs="Times New Roman"/>
          <w:sz w:val="22"/>
          <w:szCs w:val="22"/>
          <w:u w:val="single"/>
        </w:rPr>
      </w:pPr>
      <w:r>
        <w:rPr>
          <w:rFonts w:ascii="Times New Roman" w:hAnsi="Times New Roman" w:cs="Times New Roman"/>
          <w:sz w:val="22"/>
          <w:szCs w:val="22"/>
          <w:u w:val="single"/>
        </w:rPr>
        <w:lastRenderedPageBreak/>
        <w:t>Objectives</w:t>
      </w:r>
    </w:p>
    <w:p w14:paraId="53F158C1" w14:textId="2699F288" w:rsidR="00CC3095" w:rsidRPr="007B1578" w:rsidRDefault="00000000" w:rsidP="00466905">
      <w:pPr>
        <w:pStyle w:val="Compact"/>
        <w:numPr>
          <w:ilvl w:val="0"/>
          <w:numId w:val="2"/>
        </w:numPr>
        <w:spacing w:before="0" w:after="0"/>
        <w:jc w:val="both"/>
        <w:rPr>
          <w:rFonts w:ascii="Times New Roman" w:hAnsi="Times New Roman" w:cs="Times New Roman"/>
          <w:sz w:val="22"/>
          <w:szCs w:val="22"/>
        </w:rPr>
      </w:pPr>
      <w:r w:rsidRPr="007B1578">
        <w:rPr>
          <w:rFonts w:ascii="Times New Roman" w:hAnsi="Times New Roman" w:cs="Times New Roman"/>
          <w:sz w:val="22"/>
          <w:szCs w:val="22"/>
        </w:rPr>
        <w:t>Implement the four AMBER energy terms (bond stretching, angle bending, dihedral torsion, and van der Waals) in C++.</w:t>
      </w:r>
    </w:p>
    <w:p w14:paraId="6CE6C059" w14:textId="4BAD24EB" w:rsidR="00CC3095" w:rsidRPr="007B1578" w:rsidRDefault="00000000" w:rsidP="007B1578">
      <w:pPr>
        <w:pStyle w:val="Compact"/>
        <w:numPr>
          <w:ilvl w:val="0"/>
          <w:numId w:val="2"/>
        </w:numPr>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Build a parameter-lookup pipeline </w:t>
      </w:r>
      <w:r w:rsidR="0019577E">
        <w:rPr>
          <w:rFonts w:ascii="Times New Roman" w:hAnsi="Times New Roman" w:cs="Times New Roman"/>
          <w:sz w:val="22"/>
          <w:szCs w:val="22"/>
        </w:rPr>
        <w:t>based</w:t>
      </w:r>
      <w:r w:rsidRPr="007B1578">
        <w:rPr>
          <w:rFonts w:ascii="Times New Roman" w:hAnsi="Times New Roman" w:cs="Times New Roman"/>
          <w:sz w:val="22"/>
          <w:szCs w:val="22"/>
        </w:rPr>
        <w:t xml:space="preserve"> on AMBER atom</w:t>
      </w:r>
      <w:r w:rsidR="00AE40C3">
        <w:rPr>
          <w:rFonts w:ascii="Times New Roman" w:hAnsi="Times New Roman" w:cs="Times New Roman"/>
          <w:sz w:val="22"/>
          <w:szCs w:val="22"/>
        </w:rPr>
        <w:t xml:space="preserve"> </w:t>
      </w:r>
      <w:r w:rsidRPr="007B1578">
        <w:rPr>
          <w:rFonts w:ascii="Times New Roman" w:hAnsi="Times New Roman" w:cs="Times New Roman"/>
          <w:sz w:val="22"/>
          <w:szCs w:val="22"/>
        </w:rPr>
        <w:t>type</w:t>
      </w:r>
      <w:r w:rsidR="00DA7FED">
        <w:rPr>
          <w:rFonts w:ascii="Times New Roman" w:hAnsi="Times New Roman" w:cs="Times New Roman"/>
          <w:sz w:val="22"/>
          <w:szCs w:val="22"/>
        </w:rPr>
        <w:t>.</w:t>
      </w:r>
    </w:p>
    <w:p w14:paraId="6B6E072C" w14:textId="00A5DE2C" w:rsidR="00CC3095" w:rsidRPr="007B1578" w:rsidRDefault="00000000" w:rsidP="007B1578">
      <w:pPr>
        <w:pStyle w:val="Compact"/>
        <w:numPr>
          <w:ilvl w:val="0"/>
          <w:numId w:val="2"/>
        </w:numPr>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Represent molecules as graphs to enable enumeration of </w:t>
      </w:r>
      <w:r w:rsidR="0019577E">
        <w:rPr>
          <w:rFonts w:ascii="Times New Roman" w:hAnsi="Times New Roman" w:cs="Times New Roman"/>
          <w:sz w:val="22"/>
          <w:szCs w:val="22"/>
        </w:rPr>
        <w:t>pairs, triplets, and</w:t>
      </w:r>
      <w:r w:rsidRPr="007B1578">
        <w:rPr>
          <w:rFonts w:ascii="Times New Roman" w:hAnsi="Times New Roman" w:cs="Times New Roman"/>
          <w:sz w:val="22"/>
          <w:szCs w:val="22"/>
        </w:rPr>
        <w:t xml:space="preserve"> quadruplets required for parameter assignment.</w:t>
      </w:r>
    </w:p>
    <w:p w14:paraId="771611F3" w14:textId="25557E8A" w:rsidR="00CC3095" w:rsidRPr="007B1578" w:rsidRDefault="00000000" w:rsidP="007B1578">
      <w:pPr>
        <w:pStyle w:val="Compact"/>
        <w:numPr>
          <w:ilvl w:val="0"/>
          <w:numId w:val="2"/>
        </w:numPr>
        <w:spacing w:before="0" w:after="0"/>
        <w:jc w:val="both"/>
        <w:rPr>
          <w:rFonts w:ascii="Times New Roman" w:hAnsi="Times New Roman" w:cs="Times New Roman"/>
          <w:sz w:val="22"/>
          <w:szCs w:val="22"/>
        </w:rPr>
      </w:pPr>
      <w:r w:rsidRPr="007B1578">
        <w:rPr>
          <w:rFonts w:ascii="Times New Roman" w:hAnsi="Times New Roman" w:cs="Times New Roman"/>
          <w:sz w:val="22"/>
          <w:szCs w:val="22"/>
        </w:rPr>
        <w:t>Develop an atom</w:t>
      </w:r>
      <w:r w:rsidR="00AE40C3">
        <w:rPr>
          <w:rFonts w:ascii="Times New Roman" w:hAnsi="Times New Roman" w:cs="Times New Roman"/>
          <w:sz w:val="22"/>
          <w:szCs w:val="22"/>
        </w:rPr>
        <w:t xml:space="preserve"> </w:t>
      </w:r>
      <w:r w:rsidRPr="007B1578">
        <w:rPr>
          <w:rFonts w:ascii="Times New Roman" w:hAnsi="Times New Roman" w:cs="Times New Roman"/>
          <w:sz w:val="22"/>
          <w:szCs w:val="22"/>
        </w:rPr>
        <w:t xml:space="preserve">typing </w:t>
      </w:r>
      <w:r w:rsidR="0019577E">
        <w:rPr>
          <w:rFonts w:ascii="Times New Roman" w:hAnsi="Times New Roman" w:cs="Times New Roman"/>
          <w:sz w:val="22"/>
          <w:szCs w:val="22"/>
        </w:rPr>
        <w:t>pipeline</w:t>
      </w:r>
      <w:r w:rsidRPr="007B1578">
        <w:rPr>
          <w:rFonts w:ascii="Times New Roman" w:hAnsi="Times New Roman" w:cs="Times New Roman"/>
          <w:sz w:val="22"/>
          <w:szCs w:val="22"/>
        </w:rPr>
        <w:t xml:space="preserve"> covering 17 GAFF2 types relevant to small organic molecules.</w:t>
      </w:r>
    </w:p>
    <w:p w14:paraId="45176893" w14:textId="6D83BBD5" w:rsidR="007B1578" w:rsidRDefault="0019577E" w:rsidP="007B1578">
      <w:pPr>
        <w:pStyle w:val="Compact"/>
        <w:numPr>
          <w:ilvl w:val="0"/>
          <w:numId w:val="2"/>
        </w:numPr>
        <w:spacing w:before="0" w:after="0"/>
        <w:jc w:val="both"/>
        <w:rPr>
          <w:rFonts w:ascii="Times New Roman" w:hAnsi="Times New Roman" w:cs="Times New Roman"/>
          <w:sz w:val="22"/>
          <w:szCs w:val="22"/>
        </w:rPr>
      </w:pPr>
      <w:r>
        <w:rPr>
          <w:rFonts w:ascii="Times New Roman" w:hAnsi="Times New Roman" w:cs="Times New Roman"/>
          <w:sz w:val="22"/>
          <w:szCs w:val="22"/>
        </w:rPr>
        <w:t>Benchmark energy calculations</w:t>
      </w:r>
      <w:r w:rsidRPr="007B1578">
        <w:rPr>
          <w:rFonts w:ascii="Times New Roman" w:hAnsi="Times New Roman" w:cs="Times New Roman"/>
          <w:sz w:val="22"/>
          <w:szCs w:val="22"/>
        </w:rPr>
        <w:t xml:space="preserve"> against </w:t>
      </w:r>
      <w:proofErr w:type="spellStart"/>
      <w:r w:rsidRPr="007B1578">
        <w:rPr>
          <w:rFonts w:ascii="Times New Roman" w:hAnsi="Times New Roman" w:cs="Times New Roman"/>
          <w:sz w:val="22"/>
          <w:szCs w:val="22"/>
        </w:rPr>
        <w:t>AmberTools</w:t>
      </w:r>
      <w:proofErr w:type="spellEnd"/>
      <w:r w:rsidRPr="007B1578">
        <w:rPr>
          <w:rFonts w:ascii="Times New Roman" w:hAnsi="Times New Roman" w:cs="Times New Roman"/>
          <w:sz w:val="22"/>
          <w:szCs w:val="22"/>
        </w:rPr>
        <w:t xml:space="preserve"> reference calculations.</w:t>
      </w:r>
    </w:p>
    <w:p w14:paraId="31D7E00C" w14:textId="77777777" w:rsidR="007B1578" w:rsidRPr="007B1578" w:rsidRDefault="007B1578" w:rsidP="007B1578">
      <w:pPr>
        <w:pStyle w:val="Compact"/>
        <w:spacing w:before="0" w:after="0"/>
        <w:ind w:left="720"/>
        <w:jc w:val="both"/>
        <w:rPr>
          <w:rFonts w:ascii="Times New Roman" w:hAnsi="Times New Roman" w:cs="Times New Roman"/>
          <w:sz w:val="22"/>
          <w:szCs w:val="22"/>
        </w:rPr>
      </w:pPr>
    </w:p>
    <w:p w14:paraId="084D941B" w14:textId="40FDFE8D" w:rsidR="007B1578" w:rsidRPr="007B1578" w:rsidRDefault="007B1578" w:rsidP="007B1578">
      <w:pPr>
        <w:pStyle w:val="FirstParagraph"/>
        <w:spacing w:before="0" w:after="0"/>
        <w:jc w:val="both"/>
        <w:rPr>
          <w:rFonts w:ascii="Times New Roman" w:hAnsi="Times New Roman" w:cs="Times New Roman"/>
          <w:sz w:val="22"/>
          <w:szCs w:val="22"/>
          <w:u w:val="single"/>
        </w:rPr>
      </w:pPr>
      <w:r>
        <w:rPr>
          <w:rFonts w:ascii="Times New Roman" w:hAnsi="Times New Roman" w:cs="Times New Roman"/>
          <w:sz w:val="22"/>
          <w:szCs w:val="22"/>
          <w:u w:val="single"/>
        </w:rPr>
        <w:t>Methodology</w:t>
      </w:r>
    </w:p>
    <w:p w14:paraId="2D62A6AA" w14:textId="50E6300D" w:rsidR="00CC3095" w:rsidRPr="007B1578" w:rsidRDefault="00000000" w:rsidP="007B1578">
      <w:pPr>
        <w:pStyle w:val="FirstParagraph"/>
        <w:spacing w:before="0" w:after="0"/>
        <w:jc w:val="both"/>
        <w:rPr>
          <w:rFonts w:ascii="Times New Roman" w:hAnsi="Times New Roman" w:cs="Times New Roman"/>
          <w:sz w:val="22"/>
          <w:szCs w:val="22"/>
        </w:rPr>
      </w:pPr>
      <w:bookmarkStart w:id="3" w:name="methodology"/>
      <w:bookmarkEnd w:id="2"/>
      <w:r w:rsidRPr="007B1578">
        <w:rPr>
          <w:rFonts w:ascii="Times New Roman" w:hAnsi="Times New Roman" w:cs="Times New Roman"/>
          <w:b/>
          <w:bCs/>
          <w:sz w:val="22"/>
          <w:szCs w:val="22"/>
        </w:rPr>
        <w:t>Functional form.</w:t>
      </w:r>
      <w:r w:rsidRPr="007B1578">
        <w:rPr>
          <w:rFonts w:ascii="Times New Roman" w:hAnsi="Times New Roman" w:cs="Times New Roman"/>
          <w:sz w:val="22"/>
          <w:szCs w:val="22"/>
        </w:rPr>
        <w:t xml:space="preserve"> The total energy is </w:t>
      </w:r>
      <w:r w:rsidR="000E1BAF">
        <w:rPr>
          <w:rFonts w:ascii="Times New Roman" w:hAnsi="Times New Roman" w:cs="Times New Roman"/>
          <w:sz w:val="22"/>
          <w:szCs w:val="22"/>
        </w:rPr>
        <w:t>described</w:t>
      </w:r>
      <w:r w:rsidRPr="007B1578">
        <w:rPr>
          <w:rFonts w:ascii="Times New Roman" w:hAnsi="Times New Roman" w:cs="Times New Roman"/>
          <w:sz w:val="22"/>
          <w:szCs w:val="22"/>
        </w:rPr>
        <w:t xml:space="preserve"> a</w:t>
      </w:r>
      <w:r w:rsidR="000E1BAF">
        <w:rPr>
          <w:rFonts w:ascii="Times New Roman" w:hAnsi="Times New Roman" w:cs="Times New Roman"/>
          <w:sz w:val="22"/>
          <w:szCs w:val="22"/>
        </w:rPr>
        <w:t xml:space="preserve">s: </w:t>
      </w:r>
    </w:p>
    <w:p w14:paraId="3CA0941C" w14:textId="55728567" w:rsidR="00CC3095" w:rsidRPr="007B1578" w:rsidRDefault="00000000" w:rsidP="007B1578">
      <w:pPr>
        <w:pStyle w:val="BodyText"/>
        <w:spacing w:before="0" w:after="0"/>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total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bond</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angle</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dihedral</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vdW</m:t>
              </m:r>
            </m:sub>
          </m:sSub>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1</m:t>
          </m:r>
          <m:r>
            <m:rPr>
              <m:sty m:val="p"/>
            </m:rPr>
            <w:rPr>
              <w:rFonts w:ascii="Cambria Math" w:hAnsi="Cambria Math" w:cs="Times New Roman"/>
              <w:sz w:val="22"/>
              <w:szCs w:val="22"/>
            </w:rPr>
            <m:t>)</m:t>
          </m:r>
        </m:oMath>
      </m:oMathPara>
    </w:p>
    <w:p w14:paraId="775ED388" w14:textId="4121714F" w:rsidR="00CC3095" w:rsidRPr="007B1578" w:rsidRDefault="00000000" w:rsidP="007B1578">
      <w:pPr>
        <w:pStyle w:val="FirstParagraph"/>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with the four contributions defined in </w:t>
      </w:r>
      <w:r w:rsidR="00052E5C">
        <w:rPr>
          <w:rFonts w:ascii="Times New Roman" w:hAnsi="Times New Roman" w:cs="Times New Roman"/>
          <w:sz w:val="22"/>
          <w:szCs w:val="22"/>
        </w:rPr>
        <w:t>equations</w:t>
      </w:r>
      <w:r w:rsidRPr="007B1578">
        <w:rPr>
          <w:rFonts w:ascii="Times New Roman" w:hAnsi="Times New Roman" w:cs="Times New Roman"/>
          <w:sz w:val="22"/>
          <w:szCs w:val="22"/>
        </w:rPr>
        <w:t xml:space="preserve"> 2</w:t>
      </w:r>
      <w:r w:rsidR="00521D52">
        <w:rPr>
          <w:rFonts w:ascii="Times New Roman" w:hAnsi="Times New Roman" w:cs="Times New Roman"/>
          <w:sz w:val="22"/>
          <w:szCs w:val="22"/>
        </w:rPr>
        <w:t>-5</w:t>
      </w:r>
      <w:r w:rsidRPr="007B1578">
        <w:rPr>
          <w:rFonts w:ascii="Times New Roman" w:hAnsi="Times New Roman" w:cs="Times New Roman"/>
          <w:sz w:val="22"/>
          <w:szCs w:val="22"/>
        </w:rPr>
        <w:t xml:space="preserve"> below. Bond stretching is modeled harmonically about an equilibrium bond length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eq</m:t>
            </m:r>
          </m:sub>
        </m:sSub>
      </m:oMath>
      <w:r w:rsidRPr="007B1578">
        <w:rPr>
          <w:rFonts w:ascii="Times New Roman" w:hAnsi="Times New Roman" w:cs="Times New Roman"/>
          <w:sz w:val="22"/>
          <w:szCs w:val="22"/>
        </w:rPr>
        <w:t>,</w:t>
      </w:r>
    </w:p>
    <w:p w14:paraId="0BE5EEB0" w14:textId="2FFB4428" w:rsidR="00CC3095" w:rsidRPr="007B1578" w:rsidRDefault="00000000" w:rsidP="007B1578">
      <w:pPr>
        <w:pStyle w:val="BodyText"/>
        <w:spacing w:before="0" w:after="0"/>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bond</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m:rPr>
                  <m:nor/>
                </m:rPr>
                <w:rPr>
                  <w:rFonts w:ascii="Times New Roman" w:hAnsi="Times New Roman" w:cs="Times New Roman"/>
                  <w:sz w:val="22"/>
                  <w:szCs w:val="22"/>
                </w:rPr>
                <m:t>bonds</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r</m:t>
                  </m:r>
                </m:sub>
              </m:sSub>
            </m:e>
          </m:nary>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r</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eq</m:t>
                      </m:r>
                    </m:sub>
                  </m:sSub>
                </m:e>
              </m:d>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2</m:t>
          </m:r>
          <m:r>
            <m:rPr>
              <m:sty m:val="p"/>
            </m:rPr>
            <w:rPr>
              <w:rFonts w:ascii="Cambria Math" w:hAnsi="Cambria Math" w:cs="Times New Roman"/>
              <w:sz w:val="22"/>
              <w:szCs w:val="22"/>
            </w:rPr>
            <m:t>)</m:t>
          </m:r>
        </m:oMath>
      </m:oMathPara>
    </w:p>
    <w:p w14:paraId="0F02872B" w14:textId="74EF4AD1" w:rsidR="00CC3095" w:rsidRPr="007B1578" w:rsidRDefault="00AE40C3" w:rsidP="007B1578">
      <w:pPr>
        <w:pStyle w:val="FirstParagraph"/>
        <w:spacing w:before="0" w:after="0"/>
        <w:jc w:val="both"/>
        <w:rPr>
          <w:rFonts w:ascii="Times New Roman" w:hAnsi="Times New Roman" w:cs="Times New Roman"/>
          <w:sz w:val="22"/>
          <w:szCs w:val="22"/>
        </w:rPr>
      </w:pPr>
      <w:r>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r</m:t>
            </m:r>
          </m:sub>
        </m:sSub>
      </m:oMath>
      <w:r w:rsidRPr="007B1578">
        <w:rPr>
          <w:rFonts w:ascii="Times New Roman" w:hAnsi="Times New Roman" w:cs="Times New Roman"/>
          <w:sz w:val="22"/>
          <w:szCs w:val="22"/>
        </w:rPr>
        <w:t xml:space="preserve"> </w:t>
      </w:r>
      <w:r>
        <w:rPr>
          <w:rFonts w:ascii="Times New Roman" w:hAnsi="Times New Roman" w:cs="Times New Roman"/>
          <w:sz w:val="22"/>
          <w:szCs w:val="22"/>
        </w:rPr>
        <w:t xml:space="preserve">is the spring constant,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eq</m:t>
            </m:r>
          </m:sub>
        </m:sSub>
      </m:oMath>
      <w:r>
        <w:rPr>
          <w:rFonts w:ascii="Times New Roman" w:hAnsi="Times New Roman" w:cs="Times New Roman"/>
          <w:sz w:val="22"/>
          <w:szCs w:val="22"/>
        </w:rPr>
        <w:t xml:space="preserve"> is the equilibrium, length, and </w:t>
      </w:r>
      <m:oMath>
        <m:r>
          <w:rPr>
            <w:rFonts w:ascii="Cambria Math" w:hAnsi="Cambria Math" w:cs="Times New Roman"/>
            <w:sz w:val="22"/>
            <w:szCs w:val="22"/>
          </w:rPr>
          <m:t>r</m:t>
        </m:r>
      </m:oMath>
      <w:r>
        <w:rPr>
          <w:rFonts w:ascii="Times New Roman" w:hAnsi="Times New Roman" w:cs="Times New Roman"/>
          <w:sz w:val="22"/>
          <w:szCs w:val="22"/>
        </w:rPr>
        <w:t xml:space="preserve"> is the distance between the pair of atoms. The specific values for the parameters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r</m:t>
            </m:r>
          </m:sub>
        </m:sSub>
      </m:oMath>
      <w:r w:rsidRPr="007B1578">
        <w:rPr>
          <w:rFonts w:ascii="Times New Roman" w:hAnsi="Times New Roman" w:cs="Times New Roman"/>
          <w:sz w:val="22"/>
          <w:szCs w:val="22"/>
        </w:rPr>
        <w:t xml:space="preserve"> </w:t>
      </w:r>
      <w:r>
        <w:rPr>
          <w:rFonts w:ascii="Times New Roman" w:hAnsi="Times New Roman" w:cs="Times New Roman"/>
          <w:sz w:val="22"/>
          <w:szCs w:val="22"/>
        </w:rPr>
        <w:t xml:space="preserve">and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eq</m:t>
            </m:r>
          </m:sub>
        </m:sSub>
      </m:oMath>
      <w:r>
        <w:rPr>
          <w:rFonts w:ascii="Times New Roman" w:hAnsi="Times New Roman" w:cs="Times New Roman"/>
          <w:sz w:val="22"/>
          <w:szCs w:val="22"/>
        </w:rPr>
        <w:t xml:space="preserve"> are based on the atom types of the bonded atoms. </w:t>
      </w:r>
      <w:r w:rsidRPr="007B1578">
        <w:rPr>
          <w:rFonts w:ascii="Times New Roman" w:hAnsi="Times New Roman" w:cs="Times New Roman"/>
          <w:sz w:val="22"/>
          <w:szCs w:val="22"/>
        </w:rPr>
        <w:t xml:space="preserve">Angle bending follows the same harmonic </w:t>
      </w:r>
      <w:r w:rsidR="00521D52">
        <w:rPr>
          <w:rFonts w:ascii="Times New Roman" w:hAnsi="Times New Roman" w:cs="Times New Roman"/>
          <w:sz w:val="22"/>
          <w:szCs w:val="22"/>
        </w:rPr>
        <w:t>approximation</w:t>
      </w:r>
      <w:r w:rsidRPr="007B1578">
        <w:rPr>
          <w:rFonts w:ascii="Times New Roman" w:hAnsi="Times New Roman" w:cs="Times New Roman"/>
          <w:sz w:val="22"/>
          <w:szCs w:val="22"/>
        </w:rPr>
        <w:t xml:space="preserve"> about an equilibrium angle </w:t>
      </w:r>
      <m:oMath>
        <m:sSub>
          <m:sSubPr>
            <m:ctrlPr>
              <w:rPr>
                <w:rFonts w:ascii="Cambria Math" w:hAnsi="Cambria Math" w:cs="Times New Roman"/>
                <w:sz w:val="22"/>
                <w:szCs w:val="22"/>
              </w:rPr>
            </m:ctrlPr>
          </m:sSubPr>
          <m:e>
            <m:r>
              <w:rPr>
                <w:rFonts w:ascii="Cambria Math" w:hAnsi="Cambria Math" w:cs="Times New Roman"/>
                <w:sz w:val="22"/>
                <w:szCs w:val="22"/>
              </w:rPr>
              <m:t>θ</m:t>
            </m:r>
          </m:e>
          <m:sub>
            <m:r>
              <m:rPr>
                <m:nor/>
              </m:rPr>
              <w:rPr>
                <w:rFonts w:ascii="Times New Roman" w:hAnsi="Times New Roman" w:cs="Times New Roman"/>
                <w:sz w:val="22"/>
                <w:szCs w:val="22"/>
              </w:rPr>
              <m:t>eq</m:t>
            </m:r>
          </m:sub>
        </m:sSub>
      </m:oMath>
      <w:r w:rsidRPr="007B1578">
        <w:rPr>
          <w:rFonts w:ascii="Times New Roman" w:hAnsi="Times New Roman" w:cs="Times New Roman"/>
          <w:sz w:val="22"/>
          <w:szCs w:val="22"/>
        </w:rPr>
        <w:t>,</w:t>
      </w:r>
    </w:p>
    <w:p w14:paraId="6F083D0F" w14:textId="25749636" w:rsidR="00CC3095" w:rsidRPr="007B1578" w:rsidRDefault="00000000" w:rsidP="007B1578">
      <w:pPr>
        <w:pStyle w:val="BodyText"/>
        <w:spacing w:before="0" w:after="0"/>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angle</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m:rPr>
                  <m:nor/>
                </m:rPr>
                <w:rPr>
                  <w:rFonts w:ascii="Times New Roman" w:hAnsi="Times New Roman" w:cs="Times New Roman"/>
                  <w:sz w:val="22"/>
                  <w:szCs w:val="22"/>
                </w:rPr>
                <m:t>angles</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θ</m:t>
                  </m:r>
                </m:sub>
              </m:sSub>
            </m:e>
          </m:nary>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θ</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θ</m:t>
                      </m:r>
                    </m:e>
                    <m:sub>
                      <m:r>
                        <m:rPr>
                          <m:nor/>
                        </m:rPr>
                        <w:rPr>
                          <w:rFonts w:ascii="Times New Roman" w:hAnsi="Times New Roman" w:cs="Times New Roman"/>
                          <w:sz w:val="22"/>
                          <w:szCs w:val="22"/>
                        </w:rPr>
                        <m:t>eq</m:t>
                      </m:r>
                    </m:sub>
                  </m:sSub>
                </m:e>
              </m:d>
            </m:e>
            <m:sup>
              <m:r>
                <w:rPr>
                  <w:rFonts w:ascii="Cambria Math" w:hAnsi="Cambria Math" w:cs="Times New Roman"/>
                  <w:sz w:val="22"/>
                  <w:szCs w:val="22"/>
                </w:rPr>
                <m:t>2</m:t>
              </m:r>
            </m:sup>
          </m:sSup>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3</m:t>
          </m:r>
          <m:r>
            <m:rPr>
              <m:sty m:val="p"/>
            </m:rPr>
            <w:rPr>
              <w:rFonts w:ascii="Cambria Math" w:hAnsi="Cambria Math" w:cs="Times New Roman"/>
              <w:sz w:val="22"/>
              <w:szCs w:val="22"/>
            </w:rPr>
            <m:t>)</m:t>
          </m:r>
        </m:oMath>
      </m:oMathPara>
    </w:p>
    <w:p w14:paraId="2A1B4A62" w14:textId="27C7D2B1" w:rsidR="00CC3095" w:rsidRPr="007B1578" w:rsidRDefault="00AE40C3" w:rsidP="007B1578">
      <w:pPr>
        <w:pStyle w:val="FirstParagraph"/>
        <w:spacing w:before="0" w:after="0"/>
        <w:jc w:val="both"/>
        <w:rPr>
          <w:rFonts w:ascii="Times New Roman" w:hAnsi="Times New Roman" w:cs="Times New Roman"/>
          <w:sz w:val="22"/>
          <w:szCs w:val="22"/>
        </w:rPr>
      </w:pPr>
      <w:r>
        <w:rPr>
          <w:rFonts w:ascii="Times New Roman" w:hAnsi="Times New Roman" w:cs="Times New Roman"/>
          <w:sz w:val="22"/>
          <w:szCs w:val="22"/>
        </w:rPr>
        <w:t xml:space="preserve">Where the specific values for the parameters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θ</m:t>
            </m:r>
          </m:sub>
        </m:sSub>
      </m:oMath>
      <w:r>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θ</m:t>
            </m:r>
          </m:e>
          <m:sub>
            <m:r>
              <m:rPr>
                <m:nor/>
              </m:rPr>
              <w:rPr>
                <w:rFonts w:ascii="Times New Roman" w:hAnsi="Times New Roman" w:cs="Times New Roman"/>
                <w:sz w:val="22"/>
                <w:szCs w:val="22"/>
              </w:rPr>
              <m:t>eq</m:t>
            </m:r>
          </m:sub>
        </m:sSub>
      </m:oMath>
      <w:r>
        <w:rPr>
          <w:rFonts w:ascii="Times New Roman" w:hAnsi="Times New Roman" w:cs="Times New Roman"/>
          <w:sz w:val="22"/>
          <w:szCs w:val="22"/>
        </w:rPr>
        <w:t xml:space="preserve"> are based on the atom types of the triplet of atoms making up the angle. D</w:t>
      </w:r>
      <w:r w:rsidRPr="007B1578">
        <w:rPr>
          <w:rFonts w:ascii="Times New Roman" w:hAnsi="Times New Roman" w:cs="Times New Roman"/>
          <w:sz w:val="22"/>
          <w:szCs w:val="22"/>
        </w:rPr>
        <w:t>ihedral torsion is represented as a truncated Fourier series,</w:t>
      </w:r>
    </w:p>
    <w:p w14:paraId="740154A9" w14:textId="77777777" w:rsidR="00CC3095" w:rsidRPr="007B1578" w:rsidRDefault="00000000" w:rsidP="007B1578">
      <w:pPr>
        <w:pStyle w:val="BodyText"/>
        <w:spacing w:before="0" w:after="0"/>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dihedral</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m:rPr>
                  <m:nor/>
                </m:rPr>
                <w:rPr>
                  <w:rFonts w:ascii="Times New Roman" w:hAnsi="Times New Roman" w:cs="Times New Roman"/>
                  <w:sz w:val="22"/>
                  <w:szCs w:val="22"/>
                </w:rPr>
                <m:t>dihedrals</m:t>
              </m:r>
            </m:sub>
            <m:sup>
              <m:r>
                <w:rPr>
                  <w:rFonts w:ascii="Cambria Math" w:hAnsi="Cambria Math" w:cs="Times New Roman"/>
                  <w:sz w:val="22"/>
                  <w:szCs w:val="22"/>
                </w:rPr>
                <m:t>​</m:t>
              </m:r>
            </m:sup>
            <m:e>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n</m:t>
                  </m:r>
                </m:sub>
                <m:sup>
                  <m:r>
                    <w:rPr>
                      <w:rFonts w:ascii="Cambria Math" w:hAnsi="Cambria Math" w:cs="Times New Roman"/>
                      <w:sz w:val="22"/>
                      <w:szCs w:val="22"/>
                    </w:rPr>
                    <m:t>​</m:t>
                  </m:r>
                </m:sup>
                <m:e>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n</m:t>
                          </m:r>
                        </m:sub>
                      </m:sSub>
                    </m:num>
                    <m:den>
                      <m:r>
                        <w:rPr>
                          <w:rFonts w:ascii="Cambria Math" w:hAnsi="Cambria Math" w:cs="Times New Roman"/>
                          <w:sz w:val="22"/>
                          <w:szCs w:val="22"/>
                        </w:rPr>
                        <m:t>d</m:t>
                      </m:r>
                    </m:den>
                  </m:f>
                </m:e>
              </m:nary>
            </m:e>
          </m:nary>
          <m:d>
            <m:dPr>
              <m:begChr m:val="["/>
              <m:endChr m:val="]"/>
              <m:ctrlPr>
                <w:rPr>
                  <w:rFonts w:ascii="Cambria Math" w:hAnsi="Cambria Math" w:cs="Times New Roman"/>
                  <w:sz w:val="22"/>
                  <w:szCs w:val="22"/>
                </w:rPr>
              </m:ctrlPr>
            </m:dPr>
            <m:e>
              <m:r>
                <w:rPr>
                  <w:rFonts w:ascii="Cambria Math" w:hAnsi="Cambria Math" w:cs="Times New Roman"/>
                  <w:sz w:val="22"/>
                  <w:szCs w:val="22"/>
                </w:rPr>
                <m:t>1</m:t>
              </m:r>
              <m:r>
                <m:rPr>
                  <m:sty m:val="p"/>
                </m:rPr>
                <w:rPr>
                  <w:rFonts w:ascii="Cambria Math" w:hAnsi="Cambria Math" w:cs="Times New Roman"/>
                  <w:sz w:val="22"/>
                  <w:szCs w:val="22"/>
                </w:rPr>
                <m:t>+cos</m:t>
              </m:r>
              <m:d>
                <m:dPr>
                  <m:ctrlPr>
                    <w:rPr>
                      <w:rFonts w:ascii="Cambria Math" w:hAnsi="Cambria Math" w:cs="Times New Roman"/>
                      <w:sz w:val="22"/>
                      <w:szCs w:val="22"/>
                    </w:rPr>
                  </m:ctrlPr>
                </m:dPr>
                <m:e>
                  <m:r>
                    <w:rPr>
                      <w:rFonts w:ascii="Cambria Math" w:hAnsi="Cambria Math" w:cs="Times New Roman"/>
                      <w:sz w:val="22"/>
                      <w:szCs w:val="22"/>
                    </w:rPr>
                    <m:t>nϕ</m:t>
                  </m:r>
                  <m:r>
                    <m:rPr>
                      <m:sty m:val="p"/>
                    </m:rPr>
                    <w:rPr>
                      <w:rFonts w:ascii="Cambria Math" w:hAnsi="Cambria Math" w:cs="Times New Roman"/>
                      <w:sz w:val="22"/>
                      <w:szCs w:val="22"/>
                    </w:rPr>
                    <m:t>-</m:t>
                  </m:r>
                  <m:r>
                    <w:rPr>
                      <w:rFonts w:ascii="Cambria Math" w:hAnsi="Cambria Math" w:cs="Times New Roman"/>
                      <w:sz w:val="22"/>
                      <w:szCs w:val="22"/>
                    </w:rPr>
                    <m:t>γ</m:t>
                  </m:r>
                </m:e>
              </m:d>
            </m:e>
          </m:d>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4</m:t>
          </m:r>
          <m:r>
            <m:rPr>
              <m:sty m:val="p"/>
            </m:rPr>
            <w:rPr>
              <w:rFonts w:ascii="Cambria Math" w:hAnsi="Cambria Math" w:cs="Times New Roman"/>
              <w:sz w:val="22"/>
              <w:szCs w:val="22"/>
            </w:rPr>
            <m:t>)</m:t>
          </m:r>
        </m:oMath>
      </m:oMathPara>
    </w:p>
    <w:p w14:paraId="7219C709" w14:textId="0A04B368" w:rsidR="00CC3095" w:rsidRPr="007B1578" w:rsidRDefault="00000000" w:rsidP="007B1578">
      <w:pPr>
        <w:pStyle w:val="FirstParagraph"/>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V</m:t>
            </m:r>
          </m:e>
          <m:sub>
            <m:r>
              <w:rPr>
                <w:rFonts w:ascii="Cambria Math" w:hAnsi="Cambria Math" w:cs="Times New Roman"/>
                <w:sz w:val="22"/>
                <w:szCs w:val="22"/>
              </w:rPr>
              <m:t>n</m:t>
            </m:r>
          </m:sub>
        </m:sSub>
      </m:oMath>
      <w:r w:rsidRPr="007B1578">
        <w:rPr>
          <w:rFonts w:ascii="Times New Roman" w:hAnsi="Times New Roman" w:cs="Times New Roman"/>
          <w:sz w:val="22"/>
          <w:szCs w:val="22"/>
        </w:rPr>
        <w:t xml:space="preserve"> is the barrier height for the </w:t>
      </w:r>
      <m:oMath>
        <m:r>
          <w:rPr>
            <w:rFonts w:ascii="Cambria Math" w:hAnsi="Cambria Math" w:cs="Times New Roman"/>
            <w:sz w:val="22"/>
            <w:szCs w:val="22"/>
          </w:rPr>
          <m:t>n</m:t>
        </m:r>
      </m:oMath>
      <w:r w:rsidRPr="007B1578">
        <w:rPr>
          <w:rFonts w:ascii="Times New Roman" w:hAnsi="Times New Roman" w:cs="Times New Roman"/>
          <w:sz w:val="22"/>
          <w:szCs w:val="22"/>
        </w:rPr>
        <w:t xml:space="preserve">-fold component, </w:t>
      </w:r>
      <m:oMath>
        <m:r>
          <w:rPr>
            <w:rFonts w:ascii="Cambria Math" w:hAnsi="Cambria Math" w:cs="Times New Roman"/>
            <w:sz w:val="22"/>
            <w:szCs w:val="22"/>
          </w:rPr>
          <m:t>d</m:t>
        </m:r>
      </m:oMath>
      <w:r w:rsidRPr="007B1578">
        <w:rPr>
          <w:rFonts w:ascii="Times New Roman" w:hAnsi="Times New Roman" w:cs="Times New Roman"/>
          <w:sz w:val="22"/>
          <w:szCs w:val="22"/>
        </w:rPr>
        <w:t xml:space="preserve"> is an integer divider, </w:t>
      </w:r>
      <m:oMath>
        <m:r>
          <w:rPr>
            <w:rFonts w:ascii="Cambria Math" w:hAnsi="Cambria Math" w:cs="Times New Roman"/>
            <w:sz w:val="22"/>
            <w:szCs w:val="22"/>
          </w:rPr>
          <m:t>γ</m:t>
        </m:r>
      </m:oMath>
      <w:r w:rsidRPr="007B1578">
        <w:rPr>
          <w:rFonts w:ascii="Times New Roman" w:hAnsi="Times New Roman" w:cs="Times New Roman"/>
          <w:sz w:val="22"/>
          <w:szCs w:val="22"/>
        </w:rPr>
        <w:t xml:space="preserve"> is the phase offset, and </w:t>
      </w:r>
      <m:oMath>
        <m:r>
          <w:rPr>
            <w:rFonts w:ascii="Cambria Math" w:hAnsi="Cambria Math" w:cs="Times New Roman"/>
            <w:sz w:val="22"/>
            <w:szCs w:val="22"/>
          </w:rPr>
          <m:t>n</m:t>
        </m:r>
      </m:oMath>
      <w:r w:rsidRPr="007B1578">
        <w:rPr>
          <w:rFonts w:ascii="Times New Roman" w:hAnsi="Times New Roman" w:cs="Times New Roman"/>
          <w:sz w:val="22"/>
          <w:szCs w:val="22"/>
        </w:rPr>
        <w:t xml:space="preserve"> is the periodicity. Dihedral parameters are </w:t>
      </w:r>
      <w:r w:rsidR="00AE40C3">
        <w:rPr>
          <w:rFonts w:ascii="Times New Roman" w:hAnsi="Times New Roman" w:cs="Times New Roman"/>
          <w:sz w:val="22"/>
          <w:szCs w:val="22"/>
        </w:rPr>
        <w:t>based on the</w:t>
      </w:r>
      <w:r w:rsidRPr="007B1578">
        <w:rPr>
          <w:rFonts w:ascii="Times New Roman" w:hAnsi="Times New Roman" w:cs="Times New Roman"/>
          <w:sz w:val="22"/>
          <w:szCs w:val="22"/>
        </w:rPr>
        <w:t xml:space="preserve"> atom</w:t>
      </w:r>
      <w:r w:rsidR="00AE40C3">
        <w:rPr>
          <w:rFonts w:ascii="Times New Roman" w:hAnsi="Times New Roman" w:cs="Times New Roman"/>
          <w:sz w:val="22"/>
          <w:szCs w:val="22"/>
        </w:rPr>
        <w:t xml:space="preserve"> </w:t>
      </w:r>
      <w:r w:rsidRPr="007B1578">
        <w:rPr>
          <w:rFonts w:ascii="Times New Roman" w:hAnsi="Times New Roman" w:cs="Times New Roman"/>
          <w:sz w:val="22"/>
          <w:szCs w:val="22"/>
        </w:rPr>
        <w:t>type</w:t>
      </w:r>
      <w:r w:rsidR="00AE40C3">
        <w:rPr>
          <w:rFonts w:ascii="Times New Roman" w:hAnsi="Times New Roman" w:cs="Times New Roman"/>
          <w:sz w:val="22"/>
          <w:szCs w:val="22"/>
        </w:rPr>
        <w:t>s of the quadruplet defining the rotation. In particular, the</w:t>
      </w:r>
      <w:r w:rsidRPr="007B1578">
        <w:rPr>
          <w:rFonts w:ascii="Times New Roman" w:hAnsi="Times New Roman" w:cs="Times New Roman"/>
          <w:sz w:val="22"/>
          <w:szCs w:val="22"/>
        </w:rPr>
        <w:t xml:space="preserve"> wildcard token “X” </w:t>
      </w:r>
      <w:r w:rsidR="00AE40C3">
        <w:rPr>
          <w:rFonts w:ascii="Times New Roman" w:hAnsi="Times New Roman" w:cs="Times New Roman"/>
          <w:sz w:val="22"/>
          <w:szCs w:val="22"/>
        </w:rPr>
        <w:t xml:space="preserve">may be used at </w:t>
      </w:r>
      <w:r w:rsidRPr="007B1578">
        <w:rPr>
          <w:rFonts w:ascii="Times New Roman" w:hAnsi="Times New Roman" w:cs="Times New Roman"/>
          <w:sz w:val="22"/>
          <w:szCs w:val="22"/>
        </w:rPr>
        <w:t xml:space="preserve">the terminal positions to </w:t>
      </w:r>
      <w:r w:rsidR="00AE40C3">
        <w:rPr>
          <w:rFonts w:ascii="Times New Roman" w:hAnsi="Times New Roman" w:cs="Times New Roman"/>
          <w:sz w:val="22"/>
          <w:szCs w:val="22"/>
        </w:rPr>
        <w:t>enable</w:t>
      </w:r>
      <w:r w:rsidRPr="007B1578">
        <w:rPr>
          <w:rFonts w:ascii="Times New Roman" w:hAnsi="Times New Roman" w:cs="Times New Roman"/>
          <w:sz w:val="22"/>
          <w:szCs w:val="22"/>
        </w:rPr>
        <w:t xml:space="preserve"> lookups against torsions whose central bond is the only well-defined feature. </w:t>
      </w:r>
      <w:r w:rsidR="00AE40C3">
        <w:rPr>
          <w:rFonts w:ascii="Times New Roman" w:hAnsi="Times New Roman" w:cs="Times New Roman"/>
          <w:sz w:val="22"/>
          <w:szCs w:val="22"/>
        </w:rPr>
        <w:t>Lastly, p</w:t>
      </w:r>
      <w:r w:rsidRPr="007B1578">
        <w:rPr>
          <w:rFonts w:ascii="Times New Roman" w:hAnsi="Times New Roman" w:cs="Times New Roman"/>
          <w:sz w:val="22"/>
          <w:szCs w:val="22"/>
        </w:rPr>
        <w:t>airwise dispersion and repulsion follow the Lennard-Jones</w:t>
      </w:r>
      <w:r w:rsidR="00AE40C3">
        <w:rPr>
          <w:rFonts w:ascii="Times New Roman" w:hAnsi="Times New Roman" w:cs="Times New Roman"/>
          <w:sz w:val="22"/>
          <w:szCs w:val="22"/>
        </w:rPr>
        <w:t xml:space="preserve"> </w:t>
      </w:r>
      <w:r w:rsidRPr="007B1578">
        <w:rPr>
          <w:rFonts w:ascii="Times New Roman" w:hAnsi="Times New Roman" w:cs="Times New Roman"/>
          <w:sz w:val="22"/>
          <w:szCs w:val="22"/>
        </w:rPr>
        <w:t>form</w:t>
      </w:r>
      <w:r w:rsidR="00AE40C3">
        <w:rPr>
          <w:rFonts w:ascii="Times New Roman" w:hAnsi="Times New Roman" w:cs="Times New Roman"/>
          <w:sz w:val="22"/>
          <w:szCs w:val="22"/>
        </w:rPr>
        <w:t>:</w:t>
      </w:r>
    </w:p>
    <w:p w14:paraId="61F596D5" w14:textId="77777777" w:rsidR="00CC3095" w:rsidRPr="007B1578" w:rsidRDefault="00000000" w:rsidP="007B1578">
      <w:pPr>
        <w:pStyle w:val="BodyText"/>
        <w:spacing w:before="0" w:after="0"/>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vdW</m:t>
              </m:r>
            </m:sub>
          </m:sSub>
          <m:r>
            <m:rPr>
              <m:sty m:val="p"/>
            </m:rP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r>
                <m:rPr>
                  <m:sty m:val="p"/>
                </m:rPr>
                <w:rPr>
                  <w:rFonts w:ascii="Cambria Math" w:hAnsi="Cambria Math" w:cs="Times New Roman"/>
                  <w:sz w:val="22"/>
                  <w:szCs w:val="22"/>
                </w:rPr>
                <m:t>&lt;</m:t>
              </m:r>
              <m:r>
                <w:rPr>
                  <w:rFonts w:ascii="Cambria Math" w:hAnsi="Cambria Math" w:cs="Times New Roman"/>
                  <w:sz w:val="22"/>
                  <w:szCs w:val="22"/>
                </w:rPr>
                <m:t>j</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ij</m:t>
                  </m:r>
                </m:sub>
              </m:sSub>
            </m:e>
          </m:nary>
          <m:d>
            <m:dPr>
              <m:begChr m:val="["/>
              <m:endChr m:val="]"/>
              <m:ctrlPr>
                <w:rPr>
                  <w:rFonts w:ascii="Cambria Math" w:hAnsi="Cambria Math" w:cs="Times New Roman"/>
                  <w:sz w:val="22"/>
                  <w:szCs w:val="22"/>
                </w:rPr>
              </m:ctrlPr>
            </m:dPr>
            <m:e>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ij</m:t>
                              </m:r>
                            </m:sub>
                            <m:sup>
                              <m:r>
                                <m:rPr>
                                  <m:sty m:val="p"/>
                                </m:rPr>
                                <w:rPr>
                                  <w:rFonts w:ascii="Cambria Math" w:hAnsi="Cambria Math" w:cs="Times New Roman"/>
                                  <w:sz w:val="22"/>
                                  <w:szCs w:val="22"/>
                                </w:rPr>
                                <m:t>*</m:t>
                              </m:r>
                            </m:sup>
                          </m:sSubSup>
                        </m:num>
                        <m:den>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ij</m:t>
                              </m:r>
                            </m:sub>
                          </m:sSub>
                        </m:den>
                      </m:f>
                    </m:e>
                  </m:d>
                </m:e>
                <m:sup>
                  <m:r>
                    <w:rPr>
                      <w:rFonts w:ascii="Cambria Math" w:hAnsi="Cambria Math" w:cs="Times New Roman"/>
                      <w:sz w:val="22"/>
                      <w:szCs w:val="22"/>
                    </w:rPr>
                    <m:t>12</m:t>
                  </m:r>
                </m:sup>
              </m:sSup>
              <m:r>
                <m:rPr>
                  <m:sty m:val="p"/>
                </m:rPr>
                <w:rPr>
                  <w:rFonts w:ascii="Cambria Math" w:hAnsi="Cambria Math" w:cs="Times New Roman"/>
                  <w:sz w:val="22"/>
                  <w:szCs w:val="22"/>
                </w:rPr>
                <m:t>-</m:t>
              </m:r>
              <m:r>
                <w:rPr>
                  <w:rFonts w:ascii="Cambria Math" w:hAnsi="Cambria Math" w:cs="Times New Roman"/>
                  <w:sz w:val="22"/>
                  <w:szCs w:val="22"/>
                </w:rPr>
                <m:t>2</m:t>
              </m:r>
              <m:sSup>
                <m:sSupPr>
                  <m:ctrlPr>
                    <w:rPr>
                      <w:rFonts w:ascii="Cambria Math" w:hAnsi="Cambria Math" w:cs="Times New Roman"/>
                      <w:sz w:val="22"/>
                      <w:szCs w:val="22"/>
                    </w:rPr>
                  </m:ctrlPr>
                </m:sSupPr>
                <m:e>
                  <m:d>
                    <m:dPr>
                      <m:ctrlPr>
                        <w:rPr>
                          <w:rFonts w:ascii="Cambria Math" w:hAnsi="Cambria Math" w:cs="Times New Roman"/>
                          <w:sz w:val="22"/>
                          <w:szCs w:val="22"/>
                        </w:rPr>
                      </m:ctrlPr>
                    </m:dPr>
                    <m:e>
                      <m:f>
                        <m:fPr>
                          <m:ctrlPr>
                            <w:rPr>
                              <w:rFonts w:ascii="Cambria Math" w:hAnsi="Cambria Math" w:cs="Times New Roman"/>
                              <w:sz w:val="22"/>
                              <w:szCs w:val="22"/>
                            </w:rPr>
                          </m:ctrlPr>
                        </m:fPr>
                        <m:num>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ij</m:t>
                              </m:r>
                            </m:sub>
                            <m:sup>
                              <m:r>
                                <m:rPr>
                                  <m:sty m:val="p"/>
                                </m:rPr>
                                <w:rPr>
                                  <w:rFonts w:ascii="Cambria Math" w:hAnsi="Cambria Math" w:cs="Times New Roman"/>
                                  <w:sz w:val="22"/>
                                  <w:szCs w:val="22"/>
                                </w:rPr>
                                <m:t>*</m:t>
                              </m:r>
                            </m:sup>
                          </m:sSubSup>
                        </m:num>
                        <m:den>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ij</m:t>
                              </m:r>
                            </m:sub>
                          </m:sSub>
                        </m:den>
                      </m:f>
                    </m:e>
                  </m:d>
                </m:e>
                <m:sup>
                  <m:r>
                    <w:rPr>
                      <w:rFonts w:ascii="Cambria Math" w:hAnsi="Cambria Math" w:cs="Times New Roman"/>
                      <w:sz w:val="22"/>
                      <w:szCs w:val="22"/>
                    </w:rPr>
                    <m:t>6</m:t>
                  </m:r>
                </m:sup>
              </m:sSup>
            </m:e>
          </m:d>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m:t>
          </m:r>
          <m:r>
            <w:rPr>
              <w:rFonts w:ascii="Cambria Math" w:hAnsi="Cambria Math" w:cs="Times New Roman"/>
              <w:sz w:val="22"/>
              <w:szCs w:val="22"/>
            </w:rPr>
            <m:t>5</m:t>
          </m:r>
          <m:r>
            <m:rPr>
              <m:sty m:val="p"/>
            </m:rPr>
            <w:rPr>
              <w:rFonts w:ascii="Cambria Math" w:hAnsi="Cambria Math" w:cs="Times New Roman"/>
              <w:sz w:val="22"/>
              <w:szCs w:val="22"/>
            </w:rPr>
            <m:t>)</m:t>
          </m:r>
        </m:oMath>
      </m:oMathPara>
    </w:p>
    <w:p w14:paraId="10826440" w14:textId="16630037" w:rsidR="007B1578" w:rsidRDefault="00052E5C" w:rsidP="007B1578">
      <w:pPr>
        <w:pStyle w:val="FirstParagraph"/>
        <w:spacing w:before="0" w:after="0"/>
        <w:jc w:val="both"/>
        <w:rPr>
          <w:rFonts w:ascii="Times New Roman" w:hAnsi="Times New Roman" w:cs="Times New Roman"/>
          <w:sz w:val="22"/>
          <w:szCs w:val="22"/>
        </w:rPr>
      </w:pPr>
      <w:r>
        <w:rPr>
          <w:rFonts w:ascii="Times New Roman" w:hAnsi="Times New Roman" w:cs="Times New Roman"/>
          <w:sz w:val="22"/>
          <w:szCs w:val="22"/>
        </w:rPr>
        <w:t xml:space="preserve">where the atom type-dependent radius </w:t>
      </w:r>
      <m:oMath>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ij</m:t>
            </m:r>
          </m:sub>
          <m:sup>
            <m:r>
              <m:rPr>
                <m:sty m:val="p"/>
              </m:rPr>
              <w:rPr>
                <w:rFonts w:ascii="Cambria Math" w:hAnsi="Cambria Math" w:cs="Times New Roman"/>
                <w:sz w:val="22"/>
                <w:szCs w:val="22"/>
              </w:rPr>
              <m:t>*</m:t>
            </m:r>
          </m:sup>
        </m:sSubSup>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m:t>
            </m:r>
          </m:sub>
          <m:sup>
            <m:r>
              <m:rPr>
                <m:sty m:val="p"/>
              </m:rPr>
              <w:rPr>
                <w:rFonts w:ascii="Cambria Math" w:hAnsi="Cambria Math" w:cs="Times New Roman"/>
                <w:sz w:val="22"/>
                <w:szCs w:val="22"/>
              </w:rPr>
              <m:t>*</m:t>
            </m:r>
          </m:sup>
        </m:sSubSup>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j</m:t>
            </m:r>
          </m:sub>
          <m:sup>
            <m:r>
              <m:rPr>
                <m:sty m:val="p"/>
              </m:rPr>
              <w:rPr>
                <w:rFonts w:ascii="Cambria Math" w:hAnsi="Cambria Math" w:cs="Times New Roman"/>
                <w:sz w:val="22"/>
                <w:szCs w:val="22"/>
              </w:rPr>
              <m:t>*</m:t>
            </m:r>
          </m:sup>
        </m:sSubSup>
      </m:oMath>
      <w:r>
        <w:rPr>
          <w:rFonts w:ascii="Times New Roman" w:hAnsi="Times New Roman" w:cs="Times New Roman"/>
          <w:sz w:val="22"/>
          <w:szCs w:val="22"/>
        </w:rPr>
        <w:t xml:space="preserve"> and the atom type-dependent well depth </w:t>
      </w:r>
      <m:oMath>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ij</m:t>
            </m:r>
          </m:sub>
        </m:sSub>
        <m:r>
          <m:rPr>
            <m:sty m:val="p"/>
          </m:rPr>
          <w:rPr>
            <w:rFonts w:ascii="Cambria Math" w:hAnsi="Cambria Math" w:cs="Times New Roman"/>
            <w:sz w:val="22"/>
            <w:szCs w:val="22"/>
          </w:rPr>
          <m:t>=</m:t>
        </m:r>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i</m:t>
                </m:r>
              </m:sub>
            </m:sSub>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j</m:t>
                </m:r>
              </m:sub>
            </m:sSub>
          </m:e>
        </m:rad>
      </m:oMath>
      <w:r>
        <w:rPr>
          <w:rFonts w:ascii="Times New Roman" w:hAnsi="Times New Roman" w:cs="Times New Roman"/>
          <w:sz w:val="22"/>
          <w:szCs w:val="22"/>
        </w:rPr>
        <w:t xml:space="preserve">. Note that equation (5) is related to </w:t>
      </w:r>
      <w:r w:rsidRPr="007B1578">
        <w:rPr>
          <w:rFonts w:ascii="Times New Roman" w:hAnsi="Times New Roman" w:cs="Times New Roman"/>
          <w:sz w:val="22"/>
          <w:szCs w:val="22"/>
        </w:rPr>
        <w:t xml:space="preserve">the </w:t>
      </w:r>
      <m:oMath>
        <m:r>
          <w:rPr>
            <w:rFonts w:ascii="Cambria Math" w:hAnsi="Cambria Math" w:cs="Times New Roman"/>
            <w:sz w:val="22"/>
            <w:szCs w:val="22"/>
          </w:rPr>
          <m:t>A</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12</m:t>
            </m:r>
          </m:sup>
        </m:sSup>
        <m:r>
          <m:rPr>
            <m:sty m:val="p"/>
          </m:rPr>
          <w:rPr>
            <w:rFonts w:ascii="Cambria Math" w:hAnsi="Cambria Math" w:cs="Times New Roman"/>
            <w:sz w:val="22"/>
            <w:szCs w:val="22"/>
          </w:rPr>
          <m:t>-</m:t>
        </m:r>
        <m:r>
          <w:rPr>
            <w:rFonts w:ascii="Cambria Math" w:hAnsi="Cambria Math" w:cs="Times New Roman"/>
            <w:sz w:val="22"/>
            <w:szCs w:val="22"/>
          </w:rPr>
          <m:t>B</m:t>
        </m:r>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r</m:t>
            </m:r>
          </m:e>
          <m:sup>
            <m:r>
              <w:rPr>
                <w:rFonts w:ascii="Cambria Math" w:hAnsi="Cambria Math" w:cs="Times New Roman"/>
                <w:sz w:val="22"/>
                <w:szCs w:val="22"/>
              </w:rPr>
              <m:t>6</m:t>
            </m:r>
          </m:sup>
        </m:sSup>
      </m:oMath>
      <w:r w:rsidRPr="007B1578">
        <w:rPr>
          <w:rFonts w:ascii="Times New Roman" w:hAnsi="Times New Roman" w:cs="Times New Roman"/>
          <w:sz w:val="22"/>
          <w:szCs w:val="22"/>
        </w:rPr>
        <w:t xml:space="preserve"> representation</w:t>
      </w:r>
      <w:r>
        <w:rPr>
          <w:rFonts w:ascii="Times New Roman" w:hAnsi="Times New Roman" w:cs="Times New Roman"/>
          <w:sz w:val="22"/>
          <w:szCs w:val="22"/>
        </w:rPr>
        <w:t xml:space="preserve"> of the Lennard-Jones equation</w:t>
      </w:r>
      <w:r w:rsidRPr="007B1578">
        <w:rPr>
          <w:rFonts w:ascii="Times New Roman" w:hAnsi="Times New Roman" w:cs="Times New Roman"/>
          <w:sz w:val="22"/>
          <w:szCs w:val="22"/>
        </w:rPr>
        <w:t xml:space="preserve"> through </w:t>
      </w:r>
      <m:oMath>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ij</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ij</m:t>
            </m:r>
          </m:sub>
          <m:sup>
            <m:r>
              <m:rPr>
                <m:sty m:val="p"/>
              </m:rPr>
              <w:rPr>
                <w:rFonts w:ascii="Cambria Math" w:hAnsi="Cambria Math" w:cs="Times New Roman"/>
                <w:sz w:val="22"/>
                <w:szCs w:val="22"/>
              </w:rPr>
              <m:t>*</m:t>
            </m:r>
          </m:sup>
        </m:sSubSup>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12</m:t>
            </m:r>
          </m:sup>
        </m:sSup>
      </m:oMath>
      <w:r w:rsidRPr="007B1578">
        <w:rPr>
          <w:rFonts w:ascii="Times New Roman" w:hAnsi="Times New Roman" w:cs="Times New Roman"/>
          <w:sz w:val="22"/>
          <w:szCs w:val="22"/>
        </w:rPr>
        <w:t xml:space="preserve"> and </w:t>
      </w:r>
      <m:oMath>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2</m:t>
        </m:r>
        <m:sSub>
          <m:sSubPr>
            <m:ctrlPr>
              <w:rPr>
                <w:rFonts w:ascii="Cambria Math" w:hAnsi="Cambria Math" w:cs="Times New Roman"/>
                <w:sz w:val="22"/>
                <w:szCs w:val="22"/>
              </w:rPr>
            </m:ctrlPr>
          </m:sSubPr>
          <m:e>
            <m:r>
              <w:rPr>
                <w:rFonts w:ascii="Cambria Math" w:hAnsi="Cambria Math" w:cs="Times New Roman"/>
                <w:sz w:val="22"/>
                <w:szCs w:val="22"/>
              </w:rPr>
              <m:t>ε</m:t>
            </m:r>
          </m:e>
          <m:sub>
            <m:r>
              <w:rPr>
                <w:rFonts w:ascii="Cambria Math" w:hAnsi="Cambria Math" w:cs="Times New Roman"/>
                <w:sz w:val="22"/>
                <w:szCs w:val="22"/>
              </w:rPr>
              <m:t>ij</m:t>
            </m:r>
          </m:sub>
        </m:sSub>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R</m:t>
            </m:r>
          </m:e>
          <m:sub>
            <m:r>
              <w:rPr>
                <w:rFonts w:ascii="Cambria Math" w:hAnsi="Cambria Math" w:cs="Times New Roman"/>
                <w:sz w:val="22"/>
                <w:szCs w:val="22"/>
              </w:rPr>
              <m:t>ij</m:t>
            </m:r>
          </m:sub>
          <m:sup>
            <m:r>
              <m:rPr>
                <m:sty m:val="p"/>
              </m:rPr>
              <w:rPr>
                <w:rFonts w:ascii="Cambria Math" w:hAnsi="Cambria Math" w:cs="Times New Roman"/>
                <w:sz w:val="22"/>
                <w:szCs w:val="22"/>
              </w:rPr>
              <m:t>*</m:t>
            </m:r>
          </m:sup>
        </m:sSubSup>
        <m:sSup>
          <m:sSupPr>
            <m:ctrlPr>
              <w:rPr>
                <w:rFonts w:ascii="Cambria Math" w:hAnsi="Cambria Math" w:cs="Times New Roman"/>
                <w:sz w:val="22"/>
                <w:szCs w:val="22"/>
              </w:rPr>
            </m:ctrlPr>
          </m:sSupPr>
          <m:e>
            <m:r>
              <m:rPr>
                <m:sty m:val="p"/>
              </m:rPr>
              <w:rPr>
                <w:rFonts w:ascii="Cambria Math" w:hAnsi="Cambria Math" w:cs="Times New Roman"/>
                <w:sz w:val="22"/>
                <w:szCs w:val="22"/>
              </w:rPr>
              <m:t>)</m:t>
            </m:r>
          </m:e>
          <m:sup>
            <m:r>
              <w:rPr>
                <w:rFonts w:ascii="Cambria Math" w:hAnsi="Cambria Math" w:cs="Times New Roman"/>
                <w:sz w:val="22"/>
                <w:szCs w:val="22"/>
              </w:rPr>
              <m:t>6</m:t>
            </m:r>
          </m:sup>
        </m:sSup>
      </m:oMath>
      <w:r w:rsidRPr="007B1578">
        <w:rPr>
          <w:rFonts w:ascii="Times New Roman" w:hAnsi="Times New Roman" w:cs="Times New Roman"/>
          <w:sz w:val="22"/>
          <w:szCs w:val="22"/>
        </w:rPr>
        <w:t>. Following the AMBER convention</w:t>
      </w:r>
      <w:r>
        <w:rPr>
          <w:rFonts w:ascii="Times New Roman" w:hAnsi="Times New Roman" w:cs="Times New Roman"/>
          <w:sz w:val="22"/>
          <w:szCs w:val="22"/>
        </w:rPr>
        <w:t>,</w:t>
      </w:r>
      <w:r w:rsidRPr="007B1578">
        <w:rPr>
          <w:rFonts w:ascii="Times New Roman" w:hAnsi="Times New Roman" w:cs="Times New Roman"/>
          <w:sz w:val="22"/>
          <w:szCs w:val="22"/>
          <w:vertAlign w:val="superscript"/>
        </w:rPr>
        <w:t>3</w:t>
      </w:r>
      <w:r w:rsidRPr="007B1578">
        <w:rPr>
          <w:rFonts w:ascii="Times New Roman" w:hAnsi="Times New Roman" w:cs="Times New Roman"/>
          <w:sz w:val="22"/>
          <w:szCs w:val="22"/>
        </w:rPr>
        <w:t xml:space="preserve"> atom pairs separated by one or two bonds are excluded from the vdW sum, as their interactions are already represented by the bond and angle terms</w:t>
      </w:r>
      <w:r>
        <w:rPr>
          <w:rFonts w:ascii="Times New Roman" w:hAnsi="Times New Roman" w:cs="Times New Roman"/>
          <w:sz w:val="22"/>
          <w:szCs w:val="22"/>
        </w:rPr>
        <w:t xml:space="preserve">. In addition, atom pairs separated by three bonds </w:t>
      </w:r>
      <w:r w:rsidRPr="007B1578">
        <w:rPr>
          <w:rFonts w:ascii="Times New Roman" w:hAnsi="Times New Roman" w:cs="Times New Roman"/>
          <w:sz w:val="22"/>
          <w:szCs w:val="22"/>
        </w:rPr>
        <w:t>are scaled by a factor of one-half.</w:t>
      </w:r>
    </w:p>
    <w:p w14:paraId="5FB5DABA" w14:textId="77777777" w:rsidR="007B1578" w:rsidRPr="007B1578" w:rsidRDefault="007B1578" w:rsidP="007B1578">
      <w:pPr>
        <w:pStyle w:val="BodyText"/>
        <w:spacing w:before="0" w:after="0"/>
      </w:pPr>
    </w:p>
    <w:p w14:paraId="02FA6826" w14:textId="6CE1420D" w:rsidR="007B1578" w:rsidRPr="007B1578"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b/>
          <w:bCs/>
          <w:sz w:val="22"/>
          <w:szCs w:val="22"/>
        </w:rPr>
        <w:t>Parameter source.</w:t>
      </w:r>
      <w:r w:rsidRPr="007B1578">
        <w:rPr>
          <w:rFonts w:ascii="Times New Roman" w:hAnsi="Times New Roman" w:cs="Times New Roman"/>
          <w:sz w:val="22"/>
          <w:szCs w:val="22"/>
        </w:rPr>
        <w:t xml:space="preserve"> All bonded and nonbonded parameters were drawn from the GAFF2 force field (</w:t>
      </w:r>
      <w:r w:rsidRPr="007B1578">
        <w:rPr>
          <w:rStyle w:val="VerbatimChar"/>
          <w:rFonts w:ascii="Times New Roman" w:hAnsi="Times New Roman" w:cs="Times New Roman"/>
          <w:szCs w:val="22"/>
        </w:rPr>
        <w:t>gaff2.dat</w:t>
      </w:r>
      <w:r w:rsidRPr="007B1578">
        <w:rPr>
          <w:rFonts w:ascii="Times New Roman" w:hAnsi="Times New Roman" w:cs="Times New Roman"/>
          <w:sz w:val="22"/>
          <w:szCs w:val="22"/>
        </w:rPr>
        <w:t xml:space="preserve">, Version 2.2.20, March 2021) distributed with </w:t>
      </w:r>
      <w:proofErr w:type="spellStart"/>
      <w:r w:rsidRPr="007B1578">
        <w:rPr>
          <w:rFonts w:ascii="Times New Roman" w:hAnsi="Times New Roman" w:cs="Times New Roman"/>
          <w:sz w:val="22"/>
          <w:szCs w:val="22"/>
        </w:rPr>
        <w:t>AmberTools</w:t>
      </w:r>
      <w:proofErr w:type="spellEnd"/>
      <w:r w:rsidRPr="007B1578">
        <w:rPr>
          <w:rFonts w:ascii="Times New Roman" w:hAnsi="Times New Roman" w:cs="Times New Roman"/>
          <w:sz w:val="22"/>
          <w:szCs w:val="22"/>
        </w:rPr>
        <w:t xml:space="preserve"> 25</w:t>
      </w:r>
      <w:r w:rsidR="005E3DBE">
        <w:rPr>
          <w:rFonts w:ascii="Times New Roman" w:hAnsi="Times New Roman" w:cs="Times New Roman"/>
          <w:sz w:val="22"/>
          <w:szCs w:val="22"/>
        </w:rPr>
        <w:t>.</w:t>
      </w:r>
      <w:r w:rsidRPr="007B1578">
        <w:rPr>
          <w:rFonts w:ascii="Times New Roman" w:hAnsi="Times New Roman" w:cs="Times New Roman"/>
          <w:sz w:val="22"/>
          <w:szCs w:val="22"/>
        </w:rPr>
        <w:t xml:space="preserve"> A subset was extracted covering the 17 atom types used in this work: </w:t>
      </w:r>
      <w:r w:rsidRPr="00466905">
        <w:rPr>
          <w:rStyle w:val="VerbatimChar"/>
          <w:rFonts w:ascii="Courier New" w:hAnsi="Courier New" w:cs="Courier New"/>
          <w:szCs w:val="22"/>
        </w:rPr>
        <w:t>c</w:t>
      </w:r>
      <w:r w:rsidRPr="007B1578">
        <w:rPr>
          <w:rFonts w:ascii="Times New Roman" w:hAnsi="Times New Roman" w:cs="Times New Roman"/>
          <w:sz w:val="22"/>
          <w:szCs w:val="22"/>
        </w:rPr>
        <w:t xml:space="preserve">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Pr="007B1578">
        <w:rPr>
          <w:rFonts w:ascii="Times New Roman" w:hAnsi="Times New Roman" w:cs="Times New Roman"/>
          <w:sz w:val="22"/>
          <w:szCs w:val="22"/>
        </w:rPr>
        <w:t xml:space="preserve"> carbonyl C), </w:t>
      </w:r>
      <w:r w:rsidRPr="00466905">
        <w:rPr>
          <w:rStyle w:val="VerbatimChar"/>
          <w:rFonts w:ascii="Courier New" w:hAnsi="Courier New" w:cs="Courier New"/>
          <w:szCs w:val="22"/>
        </w:rPr>
        <w:t>c1</w:t>
      </w:r>
      <w:r w:rsidRPr="007B1578">
        <w:rPr>
          <w:rFonts w:ascii="Times New Roman" w:hAnsi="Times New Roman" w:cs="Times New Roman"/>
          <w:sz w:val="22"/>
          <w:szCs w:val="22"/>
        </w:rPr>
        <w:t xml:space="preserve"> (sp C), </w:t>
      </w:r>
      <w:r w:rsidRPr="00466905">
        <w:rPr>
          <w:rStyle w:val="VerbatimChar"/>
          <w:rFonts w:ascii="Courier New" w:hAnsi="Courier New" w:cs="Courier New"/>
          <w:szCs w:val="22"/>
        </w:rPr>
        <w:t>c2</w:t>
      </w:r>
      <w:r w:rsidRPr="007B1578">
        <w:rPr>
          <w:rFonts w:ascii="Times New Roman" w:hAnsi="Times New Roman" w:cs="Times New Roman"/>
          <w:sz w:val="22"/>
          <w:szCs w:val="22"/>
        </w:rPr>
        <w:t xml:space="preserve">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Pr="007B1578">
        <w:rPr>
          <w:rFonts w:ascii="Times New Roman" w:hAnsi="Times New Roman" w:cs="Times New Roman"/>
          <w:sz w:val="22"/>
          <w:szCs w:val="22"/>
        </w:rPr>
        <w:t xml:space="preserve"> non-aromatic C), </w:t>
      </w:r>
      <w:r w:rsidRPr="00466905">
        <w:rPr>
          <w:rStyle w:val="VerbatimChar"/>
          <w:rFonts w:ascii="Courier New" w:hAnsi="Courier New" w:cs="Courier New"/>
          <w:szCs w:val="22"/>
        </w:rPr>
        <w:t>c3</w:t>
      </w:r>
      <w:r w:rsidRPr="007B1578">
        <w:rPr>
          <w:rFonts w:ascii="Times New Roman" w:hAnsi="Times New Roman" w:cs="Times New Roman"/>
          <w:sz w:val="22"/>
          <w:szCs w:val="22"/>
        </w:rPr>
        <w:t xml:space="preserve">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3</m:t>
            </m:r>
          </m:sup>
        </m:sSup>
      </m:oMath>
      <w:r w:rsidRPr="007B1578">
        <w:rPr>
          <w:rFonts w:ascii="Times New Roman" w:hAnsi="Times New Roman" w:cs="Times New Roman"/>
          <w:sz w:val="22"/>
          <w:szCs w:val="22"/>
        </w:rPr>
        <w:t xml:space="preserve"> C), </w:t>
      </w:r>
      <w:r w:rsidRPr="00466905">
        <w:rPr>
          <w:rStyle w:val="VerbatimChar"/>
          <w:rFonts w:ascii="Courier New" w:hAnsi="Courier New" w:cs="Courier New"/>
          <w:szCs w:val="22"/>
        </w:rPr>
        <w:t>ca</w:t>
      </w:r>
      <w:r w:rsidRPr="007B1578">
        <w:rPr>
          <w:rFonts w:ascii="Times New Roman" w:hAnsi="Times New Roman" w:cs="Times New Roman"/>
          <w:sz w:val="22"/>
          <w:szCs w:val="22"/>
        </w:rPr>
        <w:t xml:space="preserve"> (aromatic C), </w:t>
      </w:r>
      <w:r w:rsidRPr="00466905">
        <w:rPr>
          <w:rStyle w:val="VerbatimChar"/>
          <w:rFonts w:ascii="Courier New" w:hAnsi="Courier New" w:cs="Courier New"/>
          <w:szCs w:val="22"/>
        </w:rPr>
        <w:t>ce</w:t>
      </w:r>
      <w:r w:rsidRPr="007B1578">
        <w:rPr>
          <w:rFonts w:ascii="Times New Roman" w:hAnsi="Times New Roman" w:cs="Times New Roman"/>
          <w:sz w:val="22"/>
          <w:szCs w:val="22"/>
        </w:rPr>
        <w:t xml:space="preserve"> (inner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Pr="007B1578">
        <w:rPr>
          <w:rFonts w:ascii="Times New Roman" w:hAnsi="Times New Roman" w:cs="Times New Roman"/>
          <w:sz w:val="22"/>
          <w:szCs w:val="22"/>
        </w:rPr>
        <w:t xml:space="preserve"> C in conjugated systems), </w:t>
      </w:r>
      <w:r w:rsidRPr="00466905">
        <w:rPr>
          <w:rStyle w:val="VerbatimChar"/>
          <w:rFonts w:ascii="Courier New" w:hAnsi="Courier New" w:cs="Courier New"/>
          <w:szCs w:val="22"/>
        </w:rPr>
        <w:t>hc</w:t>
      </w:r>
      <w:r w:rsidRPr="007B1578">
        <w:rPr>
          <w:rFonts w:ascii="Times New Roman" w:hAnsi="Times New Roman" w:cs="Times New Roman"/>
          <w:sz w:val="22"/>
          <w:szCs w:val="22"/>
        </w:rPr>
        <w:t xml:space="preserve"> (H on aliphatic C), </w:t>
      </w:r>
      <w:r w:rsidRPr="00466905">
        <w:rPr>
          <w:rStyle w:val="VerbatimChar"/>
          <w:rFonts w:ascii="Courier New" w:hAnsi="Courier New" w:cs="Courier New"/>
          <w:szCs w:val="22"/>
        </w:rPr>
        <w:t>ha</w:t>
      </w:r>
      <w:r w:rsidRPr="007B1578">
        <w:rPr>
          <w:rFonts w:ascii="Times New Roman" w:hAnsi="Times New Roman" w:cs="Times New Roman"/>
          <w:sz w:val="22"/>
          <w:szCs w:val="22"/>
        </w:rPr>
        <w:t xml:space="preserve"> (H on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Pr="007B1578">
        <w:rPr>
          <w:rFonts w:ascii="Times New Roman" w:hAnsi="Times New Roman" w:cs="Times New Roman"/>
          <w:sz w:val="22"/>
          <w:szCs w:val="22"/>
        </w:rPr>
        <w:t xml:space="preserve">/sp C), </w:t>
      </w:r>
      <w:r w:rsidRPr="00466905">
        <w:rPr>
          <w:rStyle w:val="VerbatimChar"/>
          <w:rFonts w:ascii="Courier New" w:hAnsi="Courier New" w:cs="Courier New"/>
          <w:szCs w:val="22"/>
        </w:rPr>
        <w:t>hn</w:t>
      </w:r>
      <w:r w:rsidRPr="007B1578">
        <w:rPr>
          <w:rFonts w:ascii="Times New Roman" w:hAnsi="Times New Roman" w:cs="Times New Roman"/>
          <w:sz w:val="22"/>
          <w:szCs w:val="22"/>
        </w:rPr>
        <w:t xml:space="preserve"> (H on N), </w:t>
      </w:r>
      <w:r w:rsidRPr="00466905">
        <w:rPr>
          <w:rStyle w:val="VerbatimChar"/>
          <w:rFonts w:ascii="Courier New" w:hAnsi="Courier New" w:cs="Courier New"/>
          <w:szCs w:val="22"/>
        </w:rPr>
        <w:t>ho</w:t>
      </w:r>
      <w:r w:rsidRPr="007B1578">
        <w:rPr>
          <w:rFonts w:ascii="Times New Roman" w:hAnsi="Times New Roman" w:cs="Times New Roman"/>
          <w:sz w:val="22"/>
          <w:szCs w:val="22"/>
        </w:rPr>
        <w:t xml:space="preserve"> (hydroxyl H), </w:t>
      </w:r>
      <w:r w:rsidRPr="00466905">
        <w:rPr>
          <w:rStyle w:val="VerbatimChar"/>
          <w:rFonts w:ascii="Courier New" w:hAnsi="Courier New" w:cs="Courier New"/>
          <w:szCs w:val="22"/>
        </w:rPr>
        <w:t>n3</w:t>
      </w:r>
      <w:r w:rsidRPr="007B1578">
        <w:rPr>
          <w:rFonts w:ascii="Times New Roman" w:hAnsi="Times New Roman" w:cs="Times New Roman"/>
          <w:sz w:val="22"/>
          <w:szCs w:val="22"/>
        </w:rPr>
        <w:t xml:space="preserve"> and </w:t>
      </w:r>
      <w:r w:rsidRPr="00466905">
        <w:rPr>
          <w:rStyle w:val="VerbatimChar"/>
          <w:rFonts w:ascii="Courier New" w:hAnsi="Courier New" w:cs="Courier New"/>
          <w:szCs w:val="22"/>
        </w:rPr>
        <w:t>n8</w:t>
      </w:r>
      <w:r w:rsidRPr="007B1578">
        <w:rPr>
          <w:rFonts w:ascii="Times New Roman" w:hAnsi="Times New Roman" w:cs="Times New Roman"/>
          <w:sz w:val="22"/>
          <w:szCs w:val="22"/>
        </w:rPr>
        <w:t xml:space="preserve"> (sp</w:t>
      </w:r>
      <m:oMath>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3</m:t>
            </m:r>
          </m:sup>
        </m:sSup>
      </m:oMath>
      <w:r w:rsidRPr="007B1578">
        <w:rPr>
          <w:rFonts w:ascii="Times New Roman" w:hAnsi="Times New Roman" w:cs="Times New Roman"/>
          <w:sz w:val="22"/>
          <w:szCs w:val="22"/>
        </w:rPr>
        <w:t xml:space="preserve"> N variants), </w:t>
      </w:r>
      <w:r w:rsidRPr="00466905">
        <w:rPr>
          <w:rStyle w:val="VerbatimChar"/>
          <w:rFonts w:ascii="Courier New" w:hAnsi="Courier New" w:cs="Courier New"/>
          <w:szCs w:val="22"/>
        </w:rPr>
        <w:t>o</w:t>
      </w:r>
      <w:r w:rsidRPr="007B1578">
        <w:rPr>
          <w:rFonts w:ascii="Times New Roman" w:hAnsi="Times New Roman" w:cs="Times New Roman"/>
          <w:sz w:val="22"/>
          <w:szCs w:val="22"/>
        </w:rPr>
        <w:t xml:space="preserve"> (carbonyl O), </w:t>
      </w:r>
      <w:r w:rsidRPr="00466905">
        <w:rPr>
          <w:rStyle w:val="VerbatimChar"/>
          <w:rFonts w:ascii="Courier New" w:hAnsi="Courier New" w:cs="Courier New"/>
          <w:szCs w:val="22"/>
        </w:rPr>
        <w:t>oh</w:t>
      </w:r>
      <w:r w:rsidRPr="007B1578">
        <w:rPr>
          <w:rFonts w:ascii="Times New Roman" w:hAnsi="Times New Roman" w:cs="Times New Roman"/>
          <w:sz w:val="22"/>
          <w:szCs w:val="22"/>
        </w:rPr>
        <w:t xml:space="preserve"> (hydroxyl O), and the halogens </w:t>
      </w:r>
      <w:r w:rsidRPr="00466905">
        <w:rPr>
          <w:rStyle w:val="VerbatimChar"/>
          <w:rFonts w:ascii="Courier New" w:hAnsi="Courier New" w:cs="Courier New"/>
          <w:szCs w:val="22"/>
        </w:rPr>
        <w:t>cl</w:t>
      </w:r>
      <w:r w:rsidRPr="007B1578">
        <w:rPr>
          <w:rFonts w:ascii="Times New Roman" w:hAnsi="Times New Roman" w:cs="Times New Roman"/>
          <w:sz w:val="22"/>
          <w:szCs w:val="22"/>
        </w:rPr>
        <w:t xml:space="preserve">, </w:t>
      </w:r>
      <w:r w:rsidRPr="00466905">
        <w:rPr>
          <w:rStyle w:val="VerbatimChar"/>
          <w:rFonts w:ascii="Courier New" w:hAnsi="Courier New" w:cs="Courier New"/>
          <w:szCs w:val="22"/>
        </w:rPr>
        <w:t>br</w:t>
      </w:r>
      <w:r w:rsidRPr="007B1578">
        <w:rPr>
          <w:rFonts w:ascii="Times New Roman" w:hAnsi="Times New Roman" w:cs="Times New Roman"/>
          <w:sz w:val="22"/>
          <w:szCs w:val="22"/>
        </w:rPr>
        <w:t xml:space="preserve">, and </w:t>
      </w:r>
      <w:r w:rsidRPr="00466905">
        <w:rPr>
          <w:rStyle w:val="VerbatimChar"/>
          <w:rFonts w:ascii="Courier New" w:hAnsi="Courier New" w:cs="Courier New"/>
          <w:szCs w:val="22"/>
        </w:rPr>
        <w:t>f</w:t>
      </w:r>
      <w:r w:rsidRPr="007B1578">
        <w:rPr>
          <w:rFonts w:ascii="Times New Roman" w:hAnsi="Times New Roman" w:cs="Times New Roman"/>
          <w:sz w:val="22"/>
          <w:szCs w:val="22"/>
        </w:rPr>
        <w:t xml:space="preserve">. </w:t>
      </w:r>
      <w:r w:rsidR="005A70FB">
        <w:rPr>
          <w:rFonts w:ascii="Times New Roman" w:hAnsi="Times New Roman" w:cs="Times New Roman"/>
          <w:sz w:val="22"/>
          <w:szCs w:val="22"/>
        </w:rPr>
        <w:t>We augmented the subset with</w:t>
      </w:r>
      <w:r w:rsidRPr="007B1578">
        <w:rPr>
          <w:rFonts w:ascii="Times New Roman" w:hAnsi="Times New Roman" w:cs="Times New Roman"/>
          <w:sz w:val="22"/>
          <w:szCs w:val="22"/>
        </w:rPr>
        <w:t xml:space="preserve"> bracketed section headers (</w:t>
      </w:r>
      <w:r w:rsidRPr="007B1578">
        <w:rPr>
          <w:rStyle w:val="VerbatimChar"/>
          <w:rFonts w:ascii="Times New Roman" w:hAnsi="Times New Roman" w:cs="Times New Roman"/>
          <w:szCs w:val="22"/>
        </w:rPr>
        <w:t>[</w:t>
      </w:r>
      <w:r w:rsidRPr="00466905">
        <w:rPr>
          <w:rStyle w:val="VerbatimChar"/>
          <w:rFonts w:ascii="Courier New" w:hAnsi="Courier New" w:cs="Courier New"/>
          <w:szCs w:val="22"/>
        </w:rPr>
        <w:t>bonds</w:t>
      </w:r>
      <w:r w:rsidRPr="007B1578">
        <w:rPr>
          <w:rStyle w:val="VerbatimChar"/>
          <w:rFonts w:ascii="Times New Roman" w:hAnsi="Times New Roman" w:cs="Times New Roman"/>
          <w:szCs w:val="22"/>
        </w:rPr>
        <w:t>]</w:t>
      </w:r>
      <w:r w:rsidRPr="007B1578">
        <w:rPr>
          <w:rFonts w:ascii="Times New Roman" w:hAnsi="Times New Roman" w:cs="Times New Roman"/>
          <w:sz w:val="22"/>
          <w:szCs w:val="22"/>
        </w:rPr>
        <w:t xml:space="preserve">, </w:t>
      </w:r>
      <w:r w:rsidRPr="007B1578">
        <w:rPr>
          <w:rStyle w:val="VerbatimChar"/>
          <w:rFonts w:ascii="Times New Roman" w:hAnsi="Times New Roman" w:cs="Times New Roman"/>
          <w:szCs w:val="22"/>
        </w:rPr>
        <w:t>[</w:t>
      </w:r>
      <w:r w:rsidRPr="00466905">
        <w:rPr>
          <w:rStyle w:val="VerbatimChar"/>
          <w:rFonts w:ascii="Courier New" w:hAnsi="Courier New" w:cs="Courier New"/>
          <w:szCs w:val="22"/>
        </w:rPr>
        <w:t>angles</w:t>
      </w:r>
      <w:r w:rsidRPr="007B1578">
        <w:rPr>
          <w:rStyle w:val="VerbatimChar"/>
          <w:rFonts w:ascii="Times New Roman" w:hAnsi="Times New Roman" w:cs="Times New Roman"/>
          <w:szCs w:val="22"/>
        </w:rPr>
        <w:t>]</w:t>
      </w:r>
      <w:r w:rsidRPr="007B1578">
        <w:rPr>
          <w:rFonts w:ascii="Times New Roman" w:hAnsi="Times New Roman" w:cs="Times New Roman"/>
          <w:sz w:val="22"/>
          <w:szCs w:val="22"/>
        </w:rPr>
        <w:t xml:space="preserve">, </w:t>
      </w:r>
      <w:r w:rsidRPr="007B1578">
        <w:rPr>
          <w:rStyle w:val="VerbatimChar"/>
          <w:rFonts w:ascii="Times New Roman" w:hAnsi="Times New Roman" w:cs="Times New Roman"/>
          <w:szCs w:val="22"/>
        </w:rPr>
        <w:t>[</w:t>
      </w:r>
      <w:r w:rsidRPr="00466905">
        <w:rPr>
          <w:rStyle w:val="VerbatimChar"/>
          <w:rFonts w:ascii="Courier New" w:hAnsi="Courier New" w:cs="Courier New"/>
          <w:szCs w:val="22"/>
        </w:rPr>
        <w:t>dihedrals</w:t>
      </w:r>
      <w:r w:rsidRPr="007B1578">
        <w:rPr>
          <w:rStyle w:val="VerbatimChar"/>
          <w:rFonts w:ascii="Times New Roman" w:hAnsi="Times New Roman" w:cs="Times New Roman"/>
          <w:szCs w:val="22"/>
        </w:rPr>
        <w:t>]</w:t>
      </w:r>
      <w:r w:rsidRPr="007B1578">
        <w:rPr>
          <w:rFonts w:ascii="Times New Roman" w:hAnsi="Times New Roman" w:cs="Times New Roman"/>
          <w:sz w:val="22"/>
          <w:szCs w:val="22"/>
        </w:rPr>
        <w:t xml:space="preserve">, </w:t>
      </w:r>
      <w:r w:rsidRPr="007B1578">
        <w:rPr>
          <w:rStyle w:val="VerbatimChar"/>
          <w:rFonts w:ascii="Times New Roman" w:hAnsi="Times New Roman" w:cs="Times New Roman"/>
          <w:szCs w:val="22"/>
        </w:rPr>
        <w:t>[</w:t>
      </w:r>
      <w:r w:rsidRPr="00466905">
        <w:rPr>
          <w:rStyle w:val="VerbatimChar"/>
          <w:rFonts w:ascii="Courier New" w:hAnsi="Courier New" w:cs="Courier New"/>
          <w:szCs w:val="22"/>
        </w:rPr>
        <w:t>vdw</w:t>
      </w:r>
      <w:r w:rsidRPr="007B1578">
        <w:rPr>
          <w:rStyle w:val="VerbatimChar"/>
          <w:rFonts w:ascii="Times New Roman" w:hAnsi="Times New Roman" w:cs="Times New Roman"/>
          <w:szCs w:val="22"/>
        </w:rPr>
        <w:t>]</w:t>
      </w:r>
      <w:r w:rsidRPr="007B1578">
        <w:rPr>
          <w:rFonts w:ascii="Times New Roman" w:hAnsi="Times New Roman" w:cs="Times New Roman"/>
          <w:sz w:val="22"/>
          <w:szCs w:val="22"/>
        </w:rPr>
        <w:t>) to simplify parsing</w:t>
      </w:r>
      <w:r w:rsidR="005A70FB">
        <w:rPr>
          <w:rFonts w:ascii="Times New Roman" w:hAnsi="Times New Roman" w:cs="Times New Roman"/>
          <w:sz w:val="22"/>
          <w:szCs w:val="22"/>
        </w:rPr>
        <w:t xml:space="preserve"> the parameter file. </w:t>
      </w:r>
    </w:p>
    <w:p w14:paraId="7A385EF3" w14:textId="5C0A4B1E" w:rsidR="00CC3095"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b/>
          <w:bCs/>
          <w:sz w:val="22"/>
          <w:szCs w:val="22"/>
        </w:rPr>
        <w:lastRenderedPageBreak/>
        <w:t>Molecular representation and atom typing.</w:t>
      </w:r>
      <w:r w:rsidRPr="007B1578">
        <w:rPr>
          <w:rFonts w:ascii="Times New Roman" w:hAnsi="Times New Roman" w:cs="Times New Roman"/>
          <w:sz w:val="22"/>
          <w:szCs w:val="22"/>
        </w:rPr>
        <w:t xml:space="preserve"> Each molecule is represented as an undirected graph whose nodes are atoms and whose edges are covalent bonds, stored as an adjacency list. Atoms </w:t>
      </w:r>
      <w:r w:rsidR="005219EC">
        <w:rPr>
          <w:rFonts w:ascii="Times New Roman" w:hAnsi="Times New Roman" w:cs="Times New Roman"/>
          <w:sz w:val="22"/>
          <w:szCs w:val="22"/>
        </w:rPr>
        <w:t>store</w:t>
      </w:r>
      <w:r w:rsidRPr="007B1578">
        <w:rPr>
          <w:rFonts w:ascii="Times New Roman" w:hAnsi="Times New Roman" w:cs="Times New Roman"/>
          <w:sz w:val="22"/>
          <w:szCs w:val="22"/>
        </w:rPr>
        <w:t xml:space="preserve"> their element symbol, Cartesian coordinates, and an AMBER type </w:t>
      </w:r>
      <w:r w:rsidR="005219EC">
        <w:rPr>
          <w:rFonts w:ascii="Times New Roman" w:hAnsi="Times New Roman" w:cs="Times New Roman"/>
          <w:sz w:val="22"/>
          <w:szCs w:val="22"/>
        </w:rPr>
        <w:t>(</w:t>
      </w:r>
      <w:r w:rsidRPr="007B1578">
        <w:rPr>
          <w:rFonts w:ascii="Times New Roman" w:hAnsi="Times New Roman" w:cs="Times New Roman"/>
          <w:sz w:val="22"/>
          <w:szCs w:val="22"/>
        </w:rPr>
        <w:t>uninitialized at construction</w:t>
      </w:r>
      <w:r w:rsidR="005219EC">
        <w:rPr>
          <w:rFonts w:ascii="Times New Roman" w:hAnsi="Times New Roman" w:cs="Times New Roman"/>
          <w:sz w:val="22"/>
          <w:szCs w:val="22"/>
        </w:rPr>
        <w:t>)</w:t>
      </w:r>
      <w:r w:rsidRPr="007B1578">
        <w:rPr>
          <w:rFonts w:ascii="Times New Roman" w:hAnsi="Times New Roman" w:cs="Times New Roman"/>
          <w:sz w:val="22"/>
          <w:szCs w:val="22"/>
        </w:rPr>
        <w:t>. Bonds are inferred pairwise</w:t>
      </w:r>
      <w:r w:rsidR="00D01010">
        <w:rPr>
          <w:rFonts w:ascii="Times New Roman" w:hAnsi="Times New Roman" w:cs="Times New Roman"/>
          <w:sz w:val="22"/>
          <w:szCs w:val="22"/>
        </w:rPr>
        <w:t>, where</w:t>
      </w:r>
      <w:r w:rsidRPr="007B1578">
        <w:rPr>
          <w:rFonts w:ascii="Times New Roman" w:hAnsi="Times New Roman" w:cs="Times New Roman"/>
          <w:sz w:val="22"/>
          <w:szCs w:val="22"/>
        </w:rPr>
        <w:t xml:space="preserve"> a candidate atom pair is registered as bonded if their interatomic distance falls within </w:t>
      </w:r>
      <m:oMath>
        <m:r>
          <m:rPr>
            <m:sty m:val="p"/>
          </m:rPr>
          <w:rPr>
            <w:rFonts w:ascii="Cambria Math" w:hAnsi="Cambria Math" w:cs="Times New Roman"/>
            <w:sz w:val="22"/>
            <w:szCs w:val="22"/>
          </w:rPr>
          <m:t>±</m:t>
        </m:r>
        <m:r>
          <w:rPr>
            <w:rFonts w:ascii="Cambria Math" w:hAnsi="Cambria Math" w:cs="Times New Roman"/>
            <w:sz w:val="22"/>
            <w:szCs w:val="22"/>
          </w:rPr>
          <m:t>10</m:t>
        </m:r>
        <m:r>
          <m:rPr>
            <m:sty m:val="p"/>
          </m:rPr>
          <w:rPr>
            <w:rFonts w:ascii="Cambria Math" w:hAnsi="Cambria Math" w:cs="Times New Roman"/>
            <w:sz w:val="22"/>
            <w:szCs w:val="22"/>
          </w:rPr>
          <m:t>%</m:t>
        </m:r>
      </m:oMath>
      <w:r w:rsidRPr="007B1578">
        <w:rPr>
          <w:rFonts w:ascii="Times New Roman" w:hAnsi="Times New Roman" w:cs="Times New Roman"/>
          <w:sz w:val="22"/>
          <w:szCs w:val="22"/>
        </w:rPr>
        <w:t xml:space="preserve"> of any tabulated reference value for that element pair (</w:t>
      </w:r>
      <w:r w:rsidRPr="00886704">
        <w:rPr>
          <w:rFonts w:ascii="Times New Roman" w:hAnsi="Times New Roman" w:cs="Times New Roman"/>
          <w:b/>
          <w:bCs/>
          <w:sz w:val="22"/>
          <w:szCs w:val="22"/>
        </w:rPr>
        <w:t>Table S1</w:t>
      </w:r>
      <w:r w:rsidRPr="007B1578">
        <w:rPr>
          <w:rFonts w:ascii="Times New Roman" w:hAnsi="Times New Roman" w:cs="Times New Roman"/>
          <w:sz w:val="22"/>
          <w:szCs w:val="22"/>
        </w:rPr>
        <w:t xml:space="preserve">). The reference table covers C–C, C–H, C–N, C–O, N–H, O–H, C–Cl, and C–Br </w:t>
      </w:r>
      <w:r w:rsidR="008F7BDF">
        <w:rPr>
          <w:rFonts w:ascii="Times New Roman" w:hAnsi="Times New Roman" w:cs="Times New Roman"/>
          <w:sz w:val="22"/>
          <w:szCs w:val="22"/>
        </w:rPr>
        <w:t>bonds</w:t>
      </w:r>
      <w:r w:rsidRPr="007B1578">
        <w:rPr>
          <w:rFonts w:ascii="Times New Roman" w:hAnsi="Times New Roman" w:cs="Times New Roman"/>
          <w:sz w:val="22"/>
          <w:szCs w:val="22"/>
        </w:rPr>
        <w:t>.</w:t>
      </w:r>
      <w:r w:rsidR="004935A2">
        <w:rPr>
          <w:rFonts w:ascii="Times New Roman" w:hAnsi="Times New Roman" w:cs="Times New Roman"/>
          <w:sz w:val="22"/>
          <w:szCs w:val="22"/>
        </w:rPr>
        <w:t xml:space="preserve"> </w:t>
      </w:r>
    </w:p>
    <w:p w14:paraId="1133569D" w14:textId="77777777" w:rsidR="005219EC" w:rsidRPr="007B1578" w:rsidRDefault="005219EC" w:rsidP="007B1578">
      <w:pPr>
        <w:pStyle w:val="BodyText"/>
        <w:spacing w:before="0" w:after="0"/>
        <w:jc w:val="both"/>
        <w:rPr>
          <w:rFonts w:ascii="Times New Roman" w:hAnsi="Times New Roman" w:cs="Times New Roman"/>
          <w:sz w:val="22"/>
          <w:szCs w:val="22"/>
        </w:rPr>
      </w:pPr>
    </w:p>
    <w:p w14:paraId="574C478A" w14:textId="77777777" w:rsidR="00466905"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Atom types are then assigned through a four-stage </w:t>
      </w:r>
      <w:r w:rsidR="00466905">
        <w:rPr>
          <w:rFonts w:ascii="Times New Roman" w:hAnsi="Times New Roman" w:cs="Times New Roman"/>
          <w:sz w:val="22"/>
          <w:szCs w:val="22"/>
        </w:rPr>
        <w:t>process:</w:t>
      </w:r>
    </w:p>
    <w:p w14:paraId="4390D973" w14:textId="3C5A0DAE" w:rsidR="00466905" w:rsidRDefault="00466905" w:rsidP="00466905">
      <w:pPr>
        <w:pStyle w:val="BodyText"/>
        <w:numPr>
          <w:ilvl w:val="1"/>
          <w:numId w:val="2"/>
        </w:numPr>
        <w:spacing w:before="0" w:after="0"/>
        <w:ind w:left="720"/>
        <w:jc w:val="both"/>
        <w:rPr>
          <w:rFonts w:ascii="Times New Roman" w:hAnsi="Times New Roman" w:cs="Times New Roman"/>
          <w:sz w:val="22"/>
          <w:szCs w:val="22"/>
        </w:rPr>
      </w:pPr>
      <w:r w:rsidRPr="007B1578">
        <w:rPr>
          <w:rFonts w:ascii="Times New Roman" w:hAnsi="Times New Roman" w:cs="Times New Roman"/>
          <w:sz w:val="22"/>
          <w:szCs w:val="22"/>
        </w:rPr>
        <w:t>Halogen</w:t>
      </w:r>
      <w:r>
        <w:rPr>
          <w:rFonts w:ascii="Times New Roman" w:hAnsi="Times New Roman" w:cs="Times New Roman"/>
          <w:sz w:val="22"/>
          <w:szCs w:val="22"/>
        </w:rPr>
        <w:t xml:space="preserve"> atoms</w:t>
      </w:r>
      <w:r w:rsidRPr="007B1578">
        <w:rPr>
          <w:rFonts w:ascii="Times New Roman" w:hAnsi="Times New Roman" w:cs="Times New Roman"/>
          <w:sz w:val="22"/>
          <w:szCs w:val="22"/>
        </w:rPr>
        <w:t xml:space="preserve"> are assigned directly</w:t>
      </w:r>
      <w:r>
        <w:rPr>
          <w:rFonts w:ascii="Times New Roman" w:hAnsi="Times New Roman" w:cs="Times New Roman"/>
          <w:sz w:val="22"/>
          <w:szCs w:val="22"/>
        </w:rPr>
        <w:t xml:space="preserve">. </w:t>
      </w:r>
    </w:p>
    <w:p w14:paraId="1342AAA4" w14:textId="03BAE525" w:rsidR="00466905" w:rsidRDefault="00466905" w:rsidP="00466905">
      <w:pPr>
        <w:pStyle w:val="BodyText"/>
        <w:numPr>
          <w:ilvl w:val="1"/>
          <w:numId w:val="2"/>
        </w:numPr>
        <w:spacing w:before="0" w:after="0"/>
        <w:ind w:left="720"/>
        <w:jc w:val="both"/>
        <w:rPr>
          <w:rStyle w:val="VerbatimChar"/>
          <w:rFonts w:ascii="Times New Roman" w:hAnsi="Times New Roman" w:cs="Times New Roman"/>
          <w:szCs w:val="22"/>
        </w:rPr>
      </w:pPr>
      <w:r w:rsidRPr="007B1578">
        <w:rPr>
          <w:rFonts w:ascii="Times New Roman" w:hAnsi="Times New Roman" w:cs="Times New Roman"/>
          <w:sz w:val="22"/>
          <w:szCs w:val="22"/>
        </w:rPr>
        <w:t>Oxygen</w:t>
      </w:r>
      <w:r>
        <w:rPr>
          <w:rFonts w:ascii="Times New Roman" w:hAnsi="Times New Roman" w:cs="Times New Roman"/>
          <w:sz w:val="22"/>
          <w:szCs w:val="22"/>
        </w:rPr>
        <w:t xml:space="preserve"> atoms</w:t>
      </w:r>
      <w:r w:rsidRPr="007B1578">
        <w:rPr>
          <w:rFonts w:ascii="Times New Roman" w:hAnsi="Times New Roman" w:cs="Times New Roman"/>
          <w:sz w:val="22"/>
          <w:szCs w:val="22"/>
        </w:rPr>
        <w:t xml:space="preserve"> are typed as </w:t>
      </w:r>
      <w:r w:rsidRPr="00466905">
        <w:rPr>
          <w:rStyle w:val="VerbatimChar"/>
          <w:rFonts w:ascii="Courier New" w:hAnsi="Courier New" w:cs="Courier New"/>
          <w:szCs w:val="22"/>
        </w:rPr>
        <w:t>oh</w:t>
      </w:r>
      <w:r w:rsidRPr="007B1578">
        <w:rPr>
          <w:rFonts w:ascii="Times New Roman" w:hAnsi="Times New Roman" w:cs="Times New Roman"/>
          <w:sz w:val="22"/>
          <w:szCs w:val="22"/>
        </w:rPr>
        <w:t xml:space="preserve"> or </w:t>
      </w:r>
      <w:r w:rsidRPr="00466905">
        <w:rPr>
          <w:rStyle w:val="VerbatimChar"/>
          <w:rFonts w:ascii="Courier New" w:hAnsi="Courier New" w:cs="Courier New"/>
          <w:szCs w:val="22"/>
        </w:rPr>
        <w:t>o</w:t>
      </w:r>
      <w:r w:rsidRPr="007B1578">
        <w:rPr>
          <w:rFonts w:ascii="Times New Roman" w:hAnsi="Times New Roman" w:cs="Times New Roman"/>
          <w:sz w:val="22"/>
          <w:szCs w:val="22"/>
        </w:rPr>
        <w:t xml:space="preserve"> from their coordination number, and nitrogen</w:t>
      </w:r>
      <w:r>
        <w:rPr>
          <w:rFonts w:ascii="Times New Roman" w:hAnsi="Times New Roman" w:cs="Times New Roman"/>
          <w:sz w:val="22"/>
          <w:szCs w:val="22"/>
        </w:rPr>
        <w:t xml:space="preserve"> atoms</w:t>
      </w:r>
      <w:r w:rsidRPr="007B1578">
        <w:rPr>
          <w:rFonts w:ascii="Times New Roman" w:hAnsi="Times New Roman" w:cs="Times New Roman"/>
          <w:sz w:val="22"/>
          <w:szCs w:val="22"/>
        </w:rPr>
        <w:t xml:space="preserve"> with three bonds are typed as </w:t>
      </w:r>
      <w:r w:rsidRPr="00466905">
        <w:rPr>
          <w:rStyle w:val="VerbatimChar"/>
          <w:rFonts w:ascii="Courier New" w:hAnsi="Courier New" w:cs="Courier New"/>
          <w:szCs w:val="22"/>
        </w:rPr>
        <w:t>n8</w:t>
      </w:r>
      <w:r>
        <w:rPr>
          <w:rStyle w:val="VerbatimChar"/>
          <w:rFonts w:ascii="Times New Roman" w:hAnsi="Times New Roman" w:cs="Times New Roman"/>
          <w:szCs w:val="22"/>
        </w:rPr>
        <w:t>.</w:t>
      </w:r>
    </w:p>
    <w:p w14:paraId="13B833A3" w14:textId="114E0247" w:rsidR="00466905" w:rsidRDefault="00466905" w:rsidP="00466905">
      <w:pPr>
        <w:pStyle w:val="BodyText"/>
        <w:numPr>
          <w:ilvl w:val="1"/>
          <w:numId w:val="2"/>
        </w:numPr>
        <w:spacing w:before="0" w:after="0"/>
        <w:ind w:left="720"/>
        <w:jc w:val="both"/>
        <w:rPr>
          <w:rFonts w:ascii="Times New Roman" w:hAnsi="Times New Roman" w:cs="Times New Roman"/>
          <w:sz w:val="22"/>
          <w:szCs w:val="22"/>
        </w:rPr>
      </w:pPr>
      <w:r w:rsidRPr="007B1578">
        <w:rPr>
          <w:rFonts w:ascii="Times New Roman" w:hAnsi="Times New Roman" w:cs="Times New Roman"/>
          <w:sz w:val="22"/>
          <w:szCs w:val="22"/>
        </w:rPr>
        <w:t>Carbons are typed by examining the distances and elements of their neighbors</w:t>
      </w:r>
      <w:r>
        <w:rPr>
          <w:rFonts w:ascii="Times New Roman" w:hAnsi="Times New Roman" w:cs="Times New Roman"/>
          <w:sz w:val="22"/>
          <w:szCs w:val="22"/>
        </w:rPr>
        <w:t>.</w:t>
      </w:r>
      <w:r w:rsidRPr="007B1578">
        <w:rPr>
          <w:rFonts w:ascii="Times New Roman" w:hAnsi="Times New Roman" w:cs="Times New Roman"/>
          <w:sz w:val="22"/>
          <w:szCs w:val="22"/>
        </w:rPr>
        <w:t xml:space="preserve"> </w:t>
      </w:r>
      <w:r>
        <w:rPr>
          <w:rFonts w:ascii="Times New Roman" w:hAnsi="Times New Roman" w:cs="Times New Roman"/>
          <w:sz w:val="22"/>
          <w:szCs w:val="22"/>
        </w:rPr>
        <w:t>A</w:t>
      </w:r>
      <w:r w:rsidRPr="007B1578">
        <w:rPr>
          <w:rFonts w:ascii="Times New Roman" w:hAnsi="Times New Roman" w:cs="Times New Roman"/>
          <w:sz w:val="22"/>
          <w:szCs w:val="22"/>
        </w:rPr>
        <w:t xml:space="preserve"> C–C </w:t>
      </w:r>
      <w:r>
        <w:rPr>
          <w:rFonts w:ascii="Times New Roman" w:hAnsi="Times New Roman" w:cs="Times New Roman"/>
          <w:sz w:val="22"/>
          <w:szCs w:val="22"/>
        </w:rPr>
        <w:t>bond</w:t>
      </w:r>
      <w:r w:rsidRPr="007B1578">
        <w:rPr>
          <w:rFonts w:ascii="Times New Roman" w:hAnsi="Times New Roman" w:cs="Times New Roman"/>
          <w:sz w:val="22"/>
          <w:szCs w:val="22"/>
        </w:rPr>
        <w:t xml:space="preserve"> </w:t>
      </w:r>
      <m:oMath>
        <m:r>
          <m:rPr>
            <m:sty m:val="p"/>
          </m:rPr>
          <w:rPr>
            <w:rFonts w:ascii="Cambria Math" w:hAnsi="Cambria Math" w:cs="Times New Roman"/>
            <w:sz w:val="22"/>
            <w:szCs w:val="22"/>
          </w:rPr>
          <m:t>&lt;</m:t>
        </m:r>
        <m:r>
          <w:rPr>
            <w:rFonts w:ascii="Cambria Math" w:hAnsi="Cambria Math" w:cs="Times New Roman"/>
            <w:sz w:val="22"/>
            <w:szCs w:val="22"/>
          </w:rPr>
          <m:t>1.28</m:t>
        </m:r>
      </m:oMath>
      <w:r w:rsidRPr="007B1578">
        <w:rPr>
          <w:rFonts w:ascii="Times New Roman" w:hAnsi="Times New Roman" w:cs="Times New Roman"/>
          <w:sz w:val="22"/>
          <w:szCs w:val="22"/>
        </w:rPr>
        <w:t xml:space="preserve"> Å </w:t>
      </w:r>
      <w:r>
        <w:rPr>
          <w:rFonts w:ascii="Times New Roman" w:hAnsi="Times New Roman" w:cs="Times New Roman"/>
          <w:sz w:val="22"/>
          <w:szCs w:val="22"/>
        </w:rPr>
        <w:t>is assigned as</w:t>
      </w:r>
      <w:r w:rsidRPr="007B1578">
        <w:rPr>
          <w:rFonts w:ascii="Times New Roman" w:hAnsi="Times New Roman" w:cs="Times New Roman"/>
          <w:sz w:val="22"/>
          <w:szCs w:val="22"/>
        </w:rPr>
        <w:t xml:space="preserve"> </w:t>
      </w:r>
      <w:r w:rsidRPr="00466905">
        <w:rPr>
          <w:rFonts w:ascii="Courier New" w:hAnsi="Courier New" w:cs="Courier New"/>
          <w:sz w:val="22"/>
          <w:szCs w:val="22"/>
        </w:rPr>
        <w:t>c1</w:t>
      </w:r>
      <w:r>
        <w:rPr>
          <w:rFonts w:ascii="Times New Roman" w:hAnsi="Times New Roman" w:cs="Times New Roman"/>
          <w:sz w:val="22"/>
          <w:szCs w:val="22"/>
        </w:rPr>
        <w:t xml:space="preserve"> while </w:t>
      </w:r>
      <w:r w:rsidRPr="007B1578">
        <w:rPr>
          <w:rFonts w:ascii="Times New Roman" w:hAnsi="Times New Roman" w:cs="Times New Roman"/>
          <w:sz w:val="22"/>
          <w:szCs w:val="22"/>
        </w:rPr>
        <w:t>a</w:t>
      </w:r>
      <w:r>
        <w:rPr>
          <w:rFonts w:ascii="Times New Roman" w:hAnsi="Times New Roman" w:cs="Times New Roman"/>
          <w:sz w:val="22"/>
          <w:szCs w:val="22"/>
        </w:rPr>
        <w:t xml:space="preserve"> C</w:t>
      </w:r>
      <w:r w:rsidRPr="007B1578">
        <w:rPr>
          <w:rFonts w:ascii="Times New Roman" w:hAnsi="Times New Roman" w:cs="Times New Roman"/>
          <w:sz w:val="22"/>
          <w:szCs w:val="22"/>
        </w:rPr>
        <w:t xml:space="preserve">–C </w:t>
      </w:r>
      <w:r>
        <w:rPr>
          <w:rFonts w:ascii="Times New Roman" w:hAnsi="Times New Roman" w:cs="Times New Roman"/>
          <w:sz w:val="22"/>
          <w:szCs w:val="22"/>
        </w:rPr>
        <w:t>bond</w:t>
      </w:r>
      <w:r w:rsidRPr="007B1578">
        <w:rPr>
          <w:rFonts w:ascii="Times New Roman" w:hAnsi="Times New Roman" w:cs="Times New Roman"/>
          <w:sz w:val="22"/>
          <w:szCs w:val="22"/>
        </w:rPr>
        <w:t xml:space="preserve"> </w:t>
      </w:r>
      <w:r>
        <w:rPr>
          <w:rFonts w:ascii="Times New Roman" w:hAnsi="Times New Roman" w:cs="Times New Roman"/>
          <w:sz w:val="22"/>
          <w:szCs w:val="22"/>
        </w:rPr>
        <w:t xml:space="preserve">of </w:t>
      </w:r>
      <m:oMath>
        <m:r>
          <w:rPr>
            <w:rFonts w:ascii="Cambria Math" w:hAnsi="Cambria Math" w:cs="Times New Roman"/>
            <w:sz w:val="22"/>
            <w:szCs w:val="22"/>
          </w:rPr>
          <m:t>1.28</m:t>
        </m:r>
      </m:oMath>
      <w:r w:rsidRPr="007B1578">
        <w:rPr>
          <w:rFonts w:ascii="Times New Roman" w:hAnsi="Times New Roman" w:cs="Times New Roman"/>
          <w:sz w:val="22"/>
          <w:szCs w:val="22"/>
        </w:rPr>
        <w:t>–</w:t>
      </w:r>
      <m:oMath>
        <m:r>
          <w:rPr>
            <w:rFonts w:ascii="Cambria Math" w:hAnsi="Cambria Math" w:cs="Times New Roman"/>
            <w:sz w:val="22"/>
            <w:szCs w:val="22"/>
          </w:rPr>
          <m:t>1.45</m:t>
        </m:r>
      </m:oMath>
      <w:r w:rsidRPr="007B1578">
        <w:rPr>
          <w:rFonts w:ascii="Times New Roman" w:hAnsi="Times New Roman" w:cs="Times New Roman"/>
          <w:sz w:val="22"/>
          <w:szCs w:val="22"/>
        </w:rPr>
        <w:t xml:space="preserve"> Å </w:t>
      </w:r>
      <w:r>
        <w:rPr>
          <w:rFonts w:ascii="Times New Roman" w:hAnsi="Times New Roman" w:cs="Times New Roman"/>
          <w:sz w:val="22"/>
          <w:szCs w:val="22"/>
        </w:rPr>
        <w:t>is assigned</w:t>
      </w:r>
      <w:r w:rsidRPr="007B1578">
        <w:rPr>
          <w:rFonts w:ascii="Times New Roman" w:hAnsi="Times New Roman" w:cs="Times New Roman"/>
          <w:sz w:val="22"/>
          <w:szCs w:val="22"/>
        </w:rPr>
        <w:t xml:space="preserve"> </w:t>
      </w:r>
      <w:r>
        <w:rPr>
          <w:rFonts w:ascii="Times New Roman" w:hAnsi="Times New Roman" w:cs="Times New Roman"/>
          <w:sz w:val="22"/>
          <w:szCs w:val="22"/>
        </w:rPr>
        <w:t xml:space="preserve">as </w:t>
      </w:r>
      <w:r w:rsidRPr="00466905">
        <w:rPr>
          <w:rFonts w:ascii="Courier New" w:hAnsi="Courier New" w:cs="Courier New"/>
          <w:sz w:val="22"/>
          <w:szCs w:val="22"/>
        </w:rPr>
        <w:t>c2</w:t>
      </w:r>
      <w:r>
        <w:rPr>
          <w:rFonts w:ascii="Times New Roman" w:hAnsi="Times New Roman" w:cs="Times New Roman"/>
          <w:sz w:val="22"/>
          <w:szCs w:val="22"/>
        </w:rPr>
        <w:t xml:space="preserve">. A C=O bond is assigned as </w:t>
      </w:r>
      <w:r w:rsidRPr="00466905">
        <w:rPr>
          <w:rFonts w:ascii="Courier New" w:hAnsi="Courier New" w:cs="Courier New"/>
          <w:sz w:val="22"/>
          <w:szCs w:val="22"/>
        </w:rPr>
        <w:t>c</w:t>
      </w:r>
      <w:r>
        <w:rPr>
          <w:rFonts w:ascii="Times New Roman" w:hAnsi="Times New Roman" w:cs="Times New Roman"/>
          <w:sz w:val="22"/>
          <w:szCs w:val="22"/>
        </w:rPr>
        <w:t xml:space="preserve"> while remaining carbon atoms are assigned as </w:t>
      </w:r>
      <w:r w:rsidRPr="00466905">
        <w:rPr>
          <w:rFonts w:ascii="Courier New" w:hAnsi="Courier New" w:cs="Courier New"/>
          <w:sz w:val="22"/>
          <w:szCs w:val="22"/>
        </w:rPr>
        <w:t>c3</w:t>
      </w:r>
      <w:r>
        <w:rPr>
          <w:rFonts w:ascii="Times New Roman" w:hAnsi="Times New Roman" w:cs="Times New Roman"/>
          <w:sz w:val="22"/>
          <w:szCs w:val="22"/>
        </w:rPr>
        <w:t xml:space="preserve">. </w:t>
      </w:r>
    </w:p>
    <w:p w14:paraId="68EA87D5" w14:textId="3FF1E1CB" w:rsidR="007B1578" w:rsidRPr="00466905" w:rsidRDefault="00466905" w:rsidP="007B1578">
      <w:pPr>
        <w:pStyle w:val="BodyText"/>
        <w:numPr>
          <w:ilvl w:val="1"/>
          <w:numId w:val="2"/>
        </w:numPr>
        <w:spacing w:before="0" w:after="0"/>
        <w:ind w:left="720"/>
        <w:jc w:val="both"/>
        <w:rPr>
          <w:rFonts w:ascii="Times New Roman" w:hAnsi="Times New Roman" w:cs="Times New Roman"/>
          <w:sz w:val="22"/>
          <w:szCs w:val="22"/>
        </w:rPr>
      </w:pPr>
      <w:r>
        <w:rPr>
          <w:rFonts w:ascii="Times New Roman" w:hAnsi="Times New Roman" w:cs="Times New Roman"/>
          <w:sz w:val="22"/>
          <w:szCs w:val="22"/>
        </w:rPr>
        <w:t xml:space="preserve">Lastly, hydrogens are assigned a type based on the type of atom they are bonded to. </w:t>
      </w:r>
    </w:p>
    <w:p w14:paraId="03B95B6D" w14:textId="662AEF5F" w:rsidR="00CC3095"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sz w:val="22"/>
          <w:szCs w:val="22"/>
        </w:rPr>
        <w:t xml:space="preserve">Once typing is complete the adjacency </w:t>
      </w:r>
      <w:r w:rsidR="00466905">
        <w:rPr>
          <w:rFonts w:ascii="Times New Roman" w:hAnsi="Times New Roman" w:cs="Times New Roman"/>
          <w:sz w:val="22"/>
          <w:szCs w:val="22"/>
        </w:rPr>
        <w:t>list is used</w:t>
      </w:r>
      <w:r w:rsidRPr="007B1578">
        <w:rPr>
          <w:rFonts w:ascii="Times New Roman" w:hAnsi="Times New Roman" w:cs="Times New Roman"/>
          <w:sz w:val="22"/>
          <w:szCs w:val="22"/>
        </w:rPr>
        <w:t xml:space="preserve"> to return every </w:t>
      </w:r>
      <w:r w:rsidR="00466905">
        <w:rPr>
          <w:rFonts w:ascii="Times New Roman" w:hAnsi="Times New Roman" w:cs="Times New Roman"/>
          <w:sz w:val="22"/>
          <w:szCs w:val="22"/>
        </w:rPr>
        <w:t>pair, triplet, and quadruplet</w:t>
      </w:r>
      <w:r w:rsidRPr="007B1578">
        <w:rPr>
          <w:rFonts w:ascii="Times New Roman" w:hAnsi="Times New Roman" w:cs="Times New Roman"/>
          <w:sz w:val="22"/>
          <w:szCs w:val="22"/>
        </w:rPr>
        <w:t xml:space="preserve"> in the molecule. These tuples </w:t>
      </w:r>
      <w:r w:rsidR="00466905">
        <w:rPr>
          <w:rFonts w:ascii="Times New Roman" w:hAnsi="Times New Roman" w:cs="Times New Roman"/>
          <w:sz w:val="22"/>
          <w:szCs w:val="22"/>
        </w:rPr>
        <w:t>form</w:t>
      </w:r>
      <w:r w:rsidRPr="007B1578">
        <w:rPr>
          <w:rFonts w:ascii="Times New Roman" w:hAnsi="Times New Roman" w:cs="Times New Roman"/>
          <w:sz w:val="22"/>
          <w:szCs w:val="22"/>
        </w:rPr>
        <w:t xml:space="preserve"> lookup keys for bond, angle, and dihedral parameter maps</w:t>
      </w:r>
      <w:r w:rsidR="00466905">
        <w:rPr>
          <w:rFonts w:ascii="Times New Roman" w:hAnsi="Times New Roman" w:cs="Times New Roman"/>
          <w:sz w:val="22"/>
          <w:szCs w:val="22"/>
        </w:rPr>
        <w:t xml:space="preserve">, and are used to calculation the energy terms in equations 2-5. </w:t>
      </w:r>
    </w:p>
    <w:p w14:paraId="7B023F7D" w14:textId="77777777" w:rsidR="007B1578" w:rsidRPr="007B1578" w:rsidRDefault="007B1578" w:rsidP="007B1578">
      <w:pPr>
        <w:pStyle w:val="BodyText"/>
        <w:spacing w:before="0" w:after="0"/>
        <w:jc w:val="both"/>
        <w:rPr>
          <w:rFonts w:ascii="Times New Roman" w:hAnsi="Times New Roman" w:cs="Times New Roman"/>
          <w:sz w:val="22"/>
          <w:szCs w:val="22"/>
        </w:rPr>
      </w:pPr>
    </w:p>
    <w:p w14:paraId="78F50EDB" w14:textId="7FD2A90F" w:rsidR="00CC3095" w:rsidRDefault="00000000" w:rsidP="007B1578">
      <w:pPr>
        <w:pStyle w:val="BodyText"/>
        <w:spacing w:before="0" w:after="0"/>
        <w:jc w:val="both"/>
        <w:rPr>
          <w:rFonts w:ascii="Times New Roman" w:hAnsi="Times New Roman" w:cs="Times New Roman"/>
          <w:sz w:val="22"/>
          <w:szCs w:val="22"/>
        </w:rPr>
      </w:pPr>
      <w:r w:rsidRPr="007B1578">
        <w:rPr>
          <w:rFonts w:ascii="Times New Roman" w:hAnsi="Times New Roman" w:cs="Times New Roman"/>
          <w:b/>
          <w:bCs/>
          <w:sz w:val="22"/>
          <w:szCs w:val="22"/>
        </w:rPr>
        <w:t>Implementation and benchmark pipeline.</w:t>
      </w:r>
      <w:r w:rsidRPr="007B1578">
        <w:rPr>
          <w:rFonts w:ascii="Times New Roman" w:hAnsi="Times New Roman" w:cs="Times New Roman"/>
          <w:sz w:val="22"/>
          <w:szCs w:val="22"/>
        </w:rPr>
        <w:t xml:space="preserve"> </w:t>
      </w:r>
      <w:r w:rsidR="00D70807">
        <w:rPr>
          <w:rFonts w:ascii="Times New Roman" w:hAnsi="Times New Roman" w:cs="Times New Roman"/>
          <w:sz w:val="22"/>
          <w:szCs w:val="22"/>
        </w:rPr>
        <w:t>Our code makes use of</w:t>
      </w:r>
      <w:r w:rsidRPr="007B1578">
        <w:rPr>
          <w:rFonts w:ascii="Times New Roman" w:hAnsi="Times New Roman" w:cs="Times New Roman"/>
          <w:sz w:val="22"/>
          <w:szCs w:val="22"/>
        </w:rPr>
        <w:t xml:space="preserve"> </w:t>
      </w:r>
      <w:r w:rsidR="00D70807" w:rsidRPr="00D70807">
        <w:rPr>
          <w:rFonts w:ascii="Courier New" w:hAnsi="Courier New" w:cs="Courier New"/>
          <w:sz w:val="22"/>
          <w:szCs w:val="22"/>
        </w:rPr>
        <w:t>a</w:t>
      </w:r>
      <w:r w:rsidRPr="00D70807">
        <w:rPr>
          <w:rFonts w:ascii="Courier New" w:hAnsi="Courier New" w:cs="Courier New"/>
          <w:sz w:val="22"/>
          <w:szCs w:val="22"/>
        </w:rPr>
        <w:t>rmadillo</w:t>
      </w:r>
      <w:r w:rsidRPr="007B1578">
        <w:rPr>
          <w:rFonts w:ascii="Times New Roman" w:hAnsi="Times New Roman" w:cs="Times New Roman"/>
          <w:sz w:val="22"/>
          <w:szCs w:val="22"/>
        </w:rPr>
        <w:t xml:space="preserve"> for vector and matrix operations. The build is managed through CMake, producing a single executable that accepts an XYZ file and a parameter file as command-line arguments. To establish </w:t>
      </w:r>
      <w:r w:rsidR="00451B97">
        <w:rPr>
          <w:rFonts w:ascii="Times New Roman" w:hAnsi="Times New Roman" w:cs="Times New Roman"/>
          <w:sz w:val="22"/>
          <w:szCs w:val="22"/>
        </w:rPr>
        <w:t>a benchmark</w:t>
      </w:r>
      <w:r w:rsidRPr="007B1578">
        <w:rPr>
          <w:rFonts w:ascii="Times New Roman" w:hAnsi="Times New Roman" w:cs="Times New Roman"/>
          <w:sz w:val="22"/>
          <w:szCs w:val="22"/>
        </w:rPr>
        <w:t xml:space="preserve">, each molecule was </w:t>
      </w:r>
      <w:r w:rsidR="00451B97">
        <w:rPr>
          <w:rFonts w:ascii="Times New Roman" w:hAnsi="Times New Roman" w:cs="Times New Roman"/>
          <w:sz w:val="22"/>
          <w:szCs w:val="22"/>
        </w:rPr>
        <w:t xml:space="preserve">also </w:t>
      </w:r>
      <w:r w:rsidRPr="007B1578">
        <w:rPr>
          <w:rFonts w:ascii="Times New Roman" w:hAnsi="Times New Roman" w:cs="Times New Roman"/>
          <w:sz w:val="22"/>
          <w:szCs w:val="22"/>
        </w:rPr>
        <w:t xml:space="preserve">processed </w:t>
      </w:r>
      <w:proofErr w:type="spellStart"/>
      <w:r w:rsidRPr="007B1578">
        <w:rPr>
          <w:rFonts w:ascii="Times New Roman" w:hAnsi="Times New Roman" w:cs="Times New Roman"/>
          <w:sz w:val="22"/>
          <w:szCs w:val="22"/>
        </w:rPr>
        <w:t>t</w:t>
      </w:r>
      <w:r w:rsidR="00451B97">
        <w:rPr>
          <w:rFonts w:ascii="Times New Roman" w:hAnsi="Times New Roman" w:cs="Times New Roman"/>
          <w:sz w:val="22"/>
          <w:szCs w:val="22"/>
        </w:rPr>
        <w:t>using</w:t>
      </w:r>
      <w:proofErr w:type="spellEnd"/>
      <w:r w:rsidR="00451B97">
        <w:rPr>
          <w:rFonts w:ascii="Times New Roman" w:hAnsi="Times New Roman" w:cs="Times New Roman"/>
          <w:sz w:val="22"/>
          <w:szCs w:val="22"/>
        </w:rPr>
        <w:t xml:space="preserve"> </w:t>
      </w:r>
      <w:proofErr w:type="spellStart"/>
      <w:r w:rsidR="00451B97" w:rsidRPr="007B1578">
        <w:rPr>
          <w:rFonts w:ascii="Times New Roman" w:hAnsi="Times New Roman" w:cs="Times New Roman"/>
          <w:sz w:val="22"/>
          <w:szCs w:val="22"/>
        </w:rPr>
        <w:t>AmberTools</w:t>
      </w:r>
      <w:proofErr w:type="spellEnd"/>
      <w:r w:rsidR="00451B97" w:rsidRPr="007B1578">
        <w:rPr>
          <w:rFonts w:ascii="Times New Roman" w:hAnsi="Times New Roman" w:cs="Times New Roman"/>
          <w:sz w:val="22"/>
          <w:szCs w:val="22"/>
        </w:rPr>
        <w:t xml:space="preserve"> 25</w:t>
      </w:r>
      <w:r w:rsidRPr="007B1578">
        <w:rPr>
          <w:rFonts w:ascii="Times New Roman" w:hAnsi="Times New Roman" w:cs="Times New Roman"/>
          <w:sz w:val="22"/>
          <w:szCs w:val="22"/>
        </w:rPr>
        <w:t>.</w:t>
      </w:r>
      <w:r w:rsidR="005E3DBE">
        <w:rPr>
          <w:rFonts w:ascii="Times New Roman" w:hAnsi="Times New Roman" w:cs="Times New Roman"/>
          <w:sz w:val="22"/>
          <w:szCs w:val="22"/>
          <w:vertAlign w:val="superscript"/>
        </w:rPr>
        <w:t xml:space="preserve"> </w:t>
      </w:r>
      <w:r w:rsidRPr="007B1578">
        <w:rPr>
          <w:rFonts w:ascii="Times New Roman" w:hAnsi="Times New Roman" w:cs="Times New Roman"/>
          <w:sz w:val="22"/>
          <w:szCs w:val="22"/>
        </w:rPr>
        <w:t xml:space="preserve">The electrostatic contribution was excluded from the comparison so that the four terms common to both implementations could be compared directly. Per-term energies from both implementations were </w:t>
      </w:r>
      <w:r w:rsidR="00451B97">
        <w:rPr>
          <w:rFonts w:ascii="Times New Roman" w:hAnsi="Times New Roman" w:cs="Times New Roman"/>
          <w:sz w:val="22"/>
          <w:szCs w:val="22"/>
        </w:rPr>
        <w:t>saved</w:t>
      </w:r>
      <w:r w:rsidRPr="007B1578">
        <w:rPr>
          <w:rFonts w:ascii="Times New Roman" w:hAnsi="Times New Roman" w:cs="Times New Roman"/>
          <w:sz w:val="22"/>
          <w:szCs w:val="22"/>
        </w:rPr>
        <w:t xml:space="preserve"> to HDF5 </w:t>
      </w:r>
      <w:r w:rsidR="00451B97">
        <w:rPr>
          <w:rFonts w:ascii="Times New Roman" w:hAnsi="Times New Roman" w:cs="Times New Roman"/>
          <w:sz w:val="22"/>
          <w:szCs w:val="22"/>
        </w:rPr>
        <w:t xml:space="preserve">file formats </w:t>
      </w:r>
      <w:r w:rsidRPr="007B1578">
        <w:rPr>
          <w:rFonts w:ascii="Times New Roman" w:hAnsi="Times New Roman" w:cs="Times New Roman"/>
          <w:sz w:val="22"/>
          <w:szCs w:val="22"/>
        </w:rPr>
        <w:t xml:space="preserve">and </w:t>
      </w:r>
      <w:r w:rsidR="00451B97">
        <w:rPr>
          <w:rFonts w:ascii="Times New Roman" w:hAnsi="Times New Roman" w:cs="Times New Roman"/>
          <w:sz w:val="22"/>
          <w:szCs w:val="22"/>
        </w:rPr>
        <w:t>accessed when making parity plots to summarize model results.</w:t>
      </w:r>
    </w:p>
    <w:p w14:paraId="4F859518" w14:textId="77777777" w:rsidR="007B1578" w:rsidRPr="007B1578" w:rsidRDefault="007B1578" w:rsidP="007B1578">
      <w:pPr>
        <w:pStyle w:val="BodyText"/>
        <w:spacing w:before="0" w:after="0"/>
        <w:jc w:val="both"/>
        <w:rPr>
          <w:rFonts w:ascii="Times New Roman" w:hAnsi="Times New Roman" w:cs="Times New Roman"/>
          <w:sz w:val="22"/>
          <w:szCs w:val="22"/>
        </w:rPr>
      </w:pPr>
    </w:p>
    <w:p w14:paraId="1A9AB6C1" w14:textId="77777777" w:rsidR="007B1578" w:rsidRDefault="007B1578" w:rsidP="007B1578">
      <w:pPr>
        <w:pStyle w:val="Heading2"/>
        <w:spacing w:before="0" w:after="0"/>
        <w:rPr>
          <w:rFonts w:ascii="Times New Roman" w:hAnsi="Times New Roman" w:cs="Times New Roman"/>
          <w:sz w:val="22"/>
          <w:szCs w:val="22"/>
        </w:rPr>
      </w:pPr>
      <w:bookmarkStart w:id="4" w:name="references"/>
      <w:bookmarkEnd w:id="3"/>
    </w:p>
    <w:p w14:paraId="10818FB0" w14:textId="77777777" w:rsidR="007B1578" w:rsidRDefault="007B1578" w:rsidP="007B1578">
      <w:pPr>
        <w:pStyle w:val="Heading2"/>
        <w:spacing w:before="0" w:after="0"/>
        <w:rPr>
          <w:rFonts w:ascii="Times New Roman" w:hAnsi="Times New Roman" w:cs="Times New Roman"/>
          <w:sz w:val="22"/>
          <w:szCs w:val="22"/>
        </w:rPr>
      </w:pPr>
    </w:p>
    <w:p w14:paraId="3AB5F785" w14:textId="77777777" w:rsidR="007B1578" w:rsidRDefault="007B1578" w:rsidP="007B1578">
      <w:pPr>
        <w:pStyle w:val="Heading2"/>
        <w:spacing w:before="0" w:after="0"/>
        <w:rPr>
          <w:rFonts w:ascii="Times New Roman" w:hAnsi="Times New Roman" w:cs="Times New Roman"/>
          <w:sz w:val="22"/>
          <w:szCs w:val="22"/>
        </w:rPr>
      </w:pPr>
    </w:p>
    <w:p w14:paraId="31F7C62B" w14:textId="77777777" w:rsidR="007B1578" w:rsidRDefault="007B1578" w:rsidP="007B1578">
      <w:pPr>
        <w:pStyle w:val="BodyText"/>
      </w:pPr>
    </w:p>
    <w:p w14:paraId="2F8B4618" w14:textId="77777777" w:rsidR="007B1578" w:rsidRDefault="007B1578" w:rsidP="007B1578">
      <w:pPr>
        <w:pStyle w:val="BodyText"/>
      </w:pPr>
    </w:p>
    <w:p w14:paraId="49963684" w14:textId="77777777" w:rsidR="007B1578" w:rsidRDefault="007B1578" w:rsidP="007B1578">
      <w:pPr>
        <w:pStyle w:val="BodyText"/>
      </w:pPr>
    </w:p>
    <w:p w14:paraId="2F5A13CD" w14:textId="77777777" w:rsidR="007B1578" w:rsidRDefault="007B1578" w:rsidP="007B1578">
      <w:pPr>
        <w:pStyle w:val="BodyText"/>
      </w:pPr>
    </w:p>
    <w:p w14:paraId="55A8DC2A" w14:textId="77777777" w:rsidR="007B1578" w:rsidRDefault="007B1578" w:rsidP="007B1578">
      <w:pPr>
        <w:pStyle w:val="BodyText"/>
      </w:pPr>
    </w:p>
    <w:p w14:paraId="6C56C5EA" w14:textId="77777777" w:rsidR="007B1578" w:rsidRDefault="007B1578" w:rsidP="007B1578">
      <w:pPr>
        <w:pStyle w:val="BodyText"/>
      </w:pPr>
    </w:p>
    <w:p w14:paraId="7941B556" w14:textId="77777777" w:rsidR="007B1578" w:rsidRDefault="007B1578" w:rsidP="007B1578">
      <w:pPr>
        <w:pStyle w:val="BodyText"/>
      </w:pPr>
    </w:p>
    <w:p w14:paraId="37ADCD41" w14:textId="77777777" w:rsidR="007B1578" w:rsidRDefault="007B1578" w:rsidP="007B1578">
      <w:pPr>
        <w:pStyle w:val="BodyText"/>
      </w:pPr>
    </w:p>
    <w:p w14:paraId="1210EAF9" w14:textId="77777777" w:rsidR="00612C27" w:rsidRDefault="00612C27" w:rsidP="007B1578">
      <w:pPr>
        <w:pStyle w:val="BodyText"/>
      </w:pPr>
    </w:p>
    <w:p w14:paraId="58E9492A" w14:textId="77777777" w:rsidR="00612C27" w:rsidRDefault="00612C27" w:rsidP="007B1578">
      <w:pPr>
        <w:pStyle w:val="BodyText"/>
      </w:pPr>
    </w:p>
    <w:p w14:paraId="0D46A38A" w14:textId="77777777" w:rsidR="00612C27" w:rsidRPr="007B1578" w:rsidRDefault="00612C27" w:rsidP="007B1578">
      <w:pPr>
        <w:pStyle w:val="BodyText"/>
      </w:pPr>
    </w:p>
    <w:p w14:paraId="7E841AD5" w14:textId="7B07A585" w:rsidR="007B1578" w:rsidRPr="007B1578" w:rsidRDefault="007B1578" w:rsidP="007B1578">
      <w:pPr>
        <w:pStyle w:val="FirstParagraph"/>
        <w:spacing w:before="0" w:after="0"/>
        <w:jc w:val="both"/>
        <w:rPr>
          <w:rFonts w:ascii="Times New Roman" w:hAnsi="Times New Roman" w:cs="Times New Roman"/>
          <w:sz w:val="22"/>
          <w:szCs w:val="22"/>
          <w:u w:val="single"/>
        </w:rPr>
      </w:pPr>
      <w:bookmarkStart w:id="5" w:name="ref-behler2007"/>
      <w:bookmarkStart w:id="6" w:name="refs"/>
      <w:r>
        <w:rPr>
          <w:rFonts w:ascii="Times New Roman" w:hAnsi="Times New Roman" w:cs="Times New Roman"/>
          <w:sz w:val="22"/>
          <w:szCs w:val="22"/>
          <w:u w:val="single"/>
        </w:rPr>
        <w:lastRenderedPageBreak/>
        <w:t>References</w:t>
      </w:r>
    </w:p>
    <w:bookmarkEnd w:id="4"/>
    <w:bookmarkEnd w:id="5"/>
    <w:bookmarkEnd w:id="6"/>
    <w:p w14:paraId="5059E4B6" w14:textId="77777777" w:rsidR="00196BEB" w:rsidRPr="00196BEB" w:rsidRDefault="00196BEB" w:rsidP="002324E3">
      <w:pPr>
        <w:pStyle w:val="Bibliography"/>
        <w:spacing w:line="240" w:lineRule="auto"/>
        <w:ind w:left="259" w:hanging="259"/>
        <w:jc w:val="both"/>
        <w:rPr>
          <w:rFonts w:ascii="Times New Roman" w:hAnsi="Times New Roman" w:cs="Times New Roman"/>
          <w:color w:val="000000"/>
          <w:sz w:val="22"/>
        </w:rPr>
      </w:pPr>
      <w:r>
        <w:rPr>
          <w:color w:val="000000" w:themeColor="text1"/>
          <w:sz w:val="22"/>
          <w:szCs w:val="22"/>
        </w:rPr>
        <w:fldChar w:fldCharType="begin"/>
      </w:r>
      <w:r>
        <w:rPr>
          <w:color w:val="000000" w:themeColor="text1"/>
          <w:sz w:val="22"/>
          <w:szCs w:val="22"/>
        </w:rPr>
        <w:instrText xml:space="preserve"> ADDIN ZOTERO_BIBL {"uncited":[],"omitted":[],"custom":[]} CSL_BIBLIOGRAPHY </w:instrText>
      </w:r>
      <w:r>
        <w:rPr>
          <w:color w:val="000000" w:themeColor="text1"/>
          <w:sz w:val="22"/>
          <w:szCs w:val="22"/>
        </w:rPr>
        <w:fldChar w:fldCharType="separate"/>
      </w:r>
      <w:r w:rsidRPr="00196BEB">
        <w:rPr>
          <w:rFonts w:ascii="Times New Roman" w:hAnsi="Times New Roman" w:cs="Times New Roman"/>
          <w:color w:val="000000"/>
          <w:sz w:val="22"/>
        </w:rPr>
        <w:t>1.</w:t>
      </w:r>
      <w:r w:rsidRPr="00196BEB">
        <w:rPr>
          <w:rFonts w:ascii="Times New Roman" w:hAnsi="Times New Roman" w:cs="Times New Roman"/>
          <w:color w:val="000000"/>
          <w:sz w:val="22"/>
        </w:rPr>
        <w:tab/>
        <w:t xml:space="preserve">Darden, T., York, D. &amp; Pedersen, L. Particle mesh Ewald: An </w:t>
      </w:r>
      <w:r w:rsidRPr="00196BEB">
        <w:rPr>
          <w:rFonts w:ascii="Times New Roman" w:hAnsi="Times New Roman" w:cs="Times New Roman"/>
          <w:i/>
          <w:iCs/>
          <w:color w:val="000000"/>
          <w:sz w:val="22"/>
        </w:rPr>
        <w:t>N</w:t>
      </w:r>
      <w:r w:rsidRPr="00196BEB">
        <w:rPr>
          <w:rFonts w:ascii="Times New Roman" w:hAnsi="Times New Roman" w:cs="Times New Roman"/>
          <w:color w:val="000000"/>
          <w:sz w:val="22"/>
        </w:rPr>
        <w:t xml:space="preserve"> ⋅</w:t>
      </w:r>
      <w:proofErr w:type="gramStart"/>
      <w:r w:rsidRPr="00196BEB">
        <w:rPr>
          <w:rFonts w:ascii="Times New Roman" w:hAnsi="Times New Roman" w:cs="Times New Roman"/>
          <w:color w:val="000000"/>
          <w:sz w:val="22"/>
        </w:rPr>
        <w:t xml:space="preserve">log( </w:t>
      </w:r>
      <w:r w:rsidRPr="00196BEB">
        <w:rPr>
          <w:rFonts w:ascii="Times New Roman" w:hAnsi="Times New Roman" w:cs="Times New Roman"/>
          <w:i/>
          <w:iCs/>
          <w:color w:val="000000"/>
          <w:sz w:val="22"/>
        </w:rPr>
        <w:t>N</w:t>
      </w:r>
      <w:proofErr w:type="gramEnd"/>
      <w:r w:rsidRPr="00196BEB">
        <w:rPr>
          <w:rFonts w:ascii="Times New Roman" w:hAnsi="Times New Roman" w:cs="Times New Roman"/>
          <w:color w:val="000000"/>
          <w:sz w:val="22"/>
        </w:rPr>
        <w:t xml:space="preserve"> ) method for Ewald sums in large systems. </w:t>
      </w:r>
      <w:r w:rsidRPr="00196BEB">
        <w:rPr>
          <w:rFonts w:ascii="Times New Roman" w:hAnsi="Times New Roman" w:cs="Times New Roman"/>
          <w:i/>
          <w:iCs/>
          <w:color w:val="000000"/>
          <w:sz w:val="22"/>
        </w:rPr>
        <w:t>J. Chem. Phys.</w:t>
      </w:r>
      <w:r w:rsidRPr="00196BEB">
        <w:rPr>
          <w:rFonts w:ascii="Times New Roman" w:hAnsi="Times New Roman" w:cs="Times New Roman"/>
          <w:color w:val="000000"/>
          <w:sz w:val="22"/>
        </w:rPr>
        <w:t xml:space="preserve"> </w:t>
      </w:r>
      <w:r w:rsidRPr="00196BEB">
        <w:rPr>
          <w:rFonts w:ascii="Times New Roman" w:hAnsi="Times New Roman" w:cs="Times New Roman"/>
          <w:b/>
          <w:bCs/>
          <w:color w:val="000000"/>
          <w:sz w:val="22"/>
        </w:rPr>
        <w:t>98</w:t>
      </w:r>
      <w:r w:rsidRPr="00196BEB">
        <w:rPr>
          <w:rFonts w:ascii="Times New Roman" w:hAnsi="Times New Roman" w:cs="Times New Roman"/>
          <w:color w:val="000000"/>
          <w:sz w:val="22"/>
        </w:rPr>
        <w:t>, 10089–10092 (1993).</w:t>
      </w:r>
    </w:p>
    <w:p w14:paraId="23A8032B" w14:textId="77777777" w:rsidR="00196BEB" w:rsidRPr="00196BEB" w:rsidRDefault="00196BEB" w:rsidP="002324E3">
      <w:pPr>
        <w:pStyle w:val="Bibliography"/>
        <w:spacing w:line="240" w:lineRule="auto"/>
        <w:ind w:left="259" w:hanging="259"/>
        <w:jc w:val="both"/>
        <w:rPr>
          <w:rFonts w:ascii="Times New Roman" w:hAnsi="Times New Roman" w:cs="Times New Roman"/>
          <w:color w:val="000000"/>
          <w:sz w:val="22"/>
        </w:rPr>
      </w:pPr>
      <w:r w:rsidRPr="00196BEB">
        <w:rPr>
          <w:rFonts w:ascii="Times New Roman" w:hAnsi="Times New Roman" w:cs="Times New Roman"/>
          <w:color w:val="000000"/>
          <w:sz w:val="22"/>
        </w:rPr>
        <w:t>2.</w:t>
      </w:r>
      <w:r w:rsidRPr="00196BEB">
        <w:rPr>
          <w:rFonts w:ascii="Times New Roman" w:hAnsi="Times New Roman" w:cs="Times New Roman"/>
          <w:color w:val="000000"/>
          <w:sz w:val="22"/>
        </w:rPr>
        <w:tab/>
      </w:r>
      <w:proofErr w:type="spellStart"/>
      <w:r w:rsidRPr="00196BEB">
        <w:rPr>
          <w:rFonts w:ascii="Times New Roman" w:hAnsi="Times New Roman" w:cs="Times New Roman"/>
          <w:color w:val="000000"/>
          <w:sz w:val="22"/>
        </w:rPr>
        <w:t>Batatia</w:t>
      </w:r>
      <w:proofErr w:type="spellEnd"/>
      <w:r w:rsidRPr="00196BEB">
        <w:rPr>
          <w:rFonts w:ascii="Times New Roman" w:hAnsi="Times New Roman" w:cs="Times New Roman"/>
          <w:color w:val="000000"/>
          <w:sz w:val="22"/>
        </w:rPr>
        <w:t xml:space="preserve">, I. </w:t>
      </w:r>
      <w:r w:rsidRPr="00196BEB">
        <w:rPr>
          <w:rFonts w:ascii="Times New Roman" w:hAnsi="Times New Roman" w:cs="Times New Roman"/>
          <w:i/>
          <w:iCs/>
          <w:color w:val="000000"/>
          <w:sz w:val="22"/>
        </w:rPr>
        <w:t>et al.</w:t>
      </w:r>
      <w:r w:rsidRPr="00196BEB">
        <w:rPr>
          <w:rFonts w:ascii="Times New Roman" w:hAnsi="Times New Roman" w:cs="Times New Roman"/>
          <w:color w:val="000000"/>
          <w:sz w:val="22"/>
        </w:rPr>
        <w:t xml:space="preserve"> A foundation model for atomistic materials chemistry. Preprint at https://doi.org/10.48550/arXiv.2401.00096 (2025).</w:t>
      </w:r>
    </w:p>
    <w:p w14:paraId="7F8E556B" w14:textId="77777777" w:rsidR="00196BEB" w:rsidRPr="00196BEB" w:rsidRDefault="00196BEB" w:rsidP="002324E3">
      <w:pPr>
        <w:pStyle w:val="Bibliography"/>
        <w:spacing w:line="240" w:lineRule="auto"/>
        <w:ind w:left="259" w:hanging="259"/>
        <w:jc w:val="both"/>
        <w:rPr>
          <w:rFonts w:ascii="Times New Roman" w:hAnsi="Times New Roman" w:cs="Times New Roman"/>
          <w:color w:val="000000"/>
          <w:sz w:val="22"/>
        </w:rPr>
      </w:pPr>
      <w:r w:rsidRPr="00196BEB">
        <w:rPr>
          <w:rFonts w:ascii="Times New Roman" w:hAnsi="Times New Roman" w:cs="Times New Roman"/>
          <w:color w:val="000000"/>
          <w:sz w:val="22"/>
        </w:rPr>
        <w:t>3.</w:t>
      </w:r>
      <w:r w:rsidRPr="00196BEB">
        <w:rPr>
          <w:rFonts w:ascii="Times New Roman" w:hAnsi="Times New Roman" w:cs="Times New Roman"/>
          <w:color w:val="000000"/>
          <w:sz w:val="22"/>
        </w:rPr>
        <w:tab/>
        <w:t xml:space="preserve">Cornell, W. D. </w:t>
      </w:r>
      <w:r w:rsidRPr="00196BEB">
        <w:rPr>
          <w:rFonts w:ascii="Times New Roman" w:hAnsi="Times New Roman" w:cs="Times New Roman"/>
          <w:i/>
          <w:iCs/>
          <w:color w:val="000000"/>
          <w:sz w:val="22"/>
        </w:rPr>
        <w:t>et al.</w:t>
      </w:r>
      <w:r w:rsidRPr="00196BEB">
        <w:rPr>
          <w:rFonts w:ascii="Times New Roman" w:hAnsi="Times New Roman" w:cs="Times New Roman"/>
          <w:color w:val="000000"/>
          <w:sz w:val="22"/>
        </w:rPr>
        <w:t xml:space="preserve"> A </w:t>
      </w:r>
      <w:proofErr w:type="gramStart"/>
      <w:r w:rsidRPr="00196BEB">
        <w:rPr>
          <w:rFonts w:ascii="Times New Roman" w:hAnsi="Times New Roman" w:cs="Times New Roman"/>
          <w:color w:val="000000"/>
          <w:sz w:val="22"/>
        </w:rPr>
        <w:t>Second Generation</w:t>
      </w:r>
      <w:proofErr w:type="gramEnd"/>
      <w:r w:rsidRPr="00196BEB">
        <w:rPr>
          <w:rFonts w:ascii="Times New Roman" w:hAnsi="Times New Roman" w:cs="Times New Roman"/>
          <w:color w:val="000000"/>
          <w:sz w:val="22"/>
        </w:rPr>
        <w:t xml:space="preserve"> Force Field for the Simulation of Proteins, Nucleic Acids, and Organic Molecules. </w:t>
      </w:r>
      <w:r w:rsidRPr="00196BEB">
        <w:rPr>
          <w:rFonts w:ascii="Times New Roman" w:hAnsi="Times New Roman" w:cs="Times New Roman"/>
          <w:i/>
          <w:iCs/>
          <w:color w:val="000000"/>
          <w:sz w:val="22"/>
        </w:rPr>
        <w:t>J. Am. Chem. Soc.</w:t>
      </w:r>
      <w:r w:rsidRPr="00196BEB">
        <w:rPr>
          <w:rFonts w:ascii="Times New Roman" w:hAnsi="Times New Roman" w:cs="Times New Roman"/>
          <w:color w:val="000000"/>
          <w:sz w:val="22"/>
        </w:rPr>
        <w:t xml:space="preserve"> </w:t>
      </w:r>
      <w:r w:rsidRPr="00196BEB">
        <w:rPr>
          <w:rFonts w:ascii="Times New Roman" w:hAnsi="Times New Roman" w:cs="Times New Roman"/>
          <w:b/>
          <w:bCs/>
          <w:color w:val="000000"/>
          <w:sz w:val="22"/>
        </w:rPr>
        <w:t>117</w:t>
      </w:r>
      <w:r w:rsidRPr="00196BEB">
        <w:rPr>
          <w:rFonts w:ascii="Times New Roman" w:hAnsi="Times New Roman" w:cs="Times New Roman"/>
          <w:color w:val="000000"/>
          <w:sz w:val="22"/>
        </w:rPr>
        <w:t>, 5179–5197 (1995).</w:t>
      </w:r>
    </w:p>
    <w:p w14:paraId="126FF10B" w14:textId="77777777" w:rsidR="00196BEB" w:rsidRPr="00196BEB" w:rsidRDefault="00196BEB" w:rsidP="002324E3">
      <w:pPr>
        <w:pStyle w:val="Bibliography"/>
        <w:spacing w:line="240" w:lineRule="auto"/>
        <w:ind w:left="259" w:hanging="259"/>
        <w:jc w:val="both"/>
        <w:rPr>
          <w:rFonts w:ascii="Times New Roman" w:hAnsi="Times New Roman" w:cs="Times New Roman"/>
          <w:color w:val="000000"/>
          <w:sz w:val="22"/>
        </w:rPr>
      </w:pPr>
      <w:r w:rsidRPr="00196BEB">
        <w:rPr>
          <w:rFonts w:ascii="Times New Roman" w:hAnsi="Times New Roman" w:cs="Times New Roman"/>
          <w:color w:val="000000"/>
          <w:sz w:val="22"/>
        </w:rPr>
        <w:t>4.</w:t>
      </w:r>
      <w:r w:rsidRPr="00196BEB">
        <w:rPr>
          <w:rFonts w:ascii="Times New Roman" w:hAnsi="Times New Roman" w:cs="Times New Roman"/>
          <w:color w:val="000000"/>
          <w:sz w:val="22"/>
        </w:rPr>
        <w:tab/>
        <w:t xml:space="preserve">Halgren, T. A. Merck molecular force field. I. Basis, form, scope, parameterization, and performance of MMFF94. </w:t>
      </w:r>
      <w:r w:rsidRPr="00196BEB">
        <w:rPr>
          <w:rFonts w:ascii="Times New Roman" w:hAnsi="Times New Roman" w:cs="Times New Roman"/>
          <w:i/>
          <w:iCs/>
          <w:color w:val="000000"/>
          <w:sz w:val="22"/>
        </w:rPr>
        <w:t xml:space="preserve">J. </w:t>
      </w:r>
      <w:proofErr w:type="spellStart"/>
      <w:r w:rsidRPr="00196BEB">
        <w:rPr>
          <w:rFonts w:ascii="Times New Roman" w:hAnsi="Times New Roman" w:cs="Times New Roman"/>
          <w:i/>
          <w:iCs/>
          <w:color w:val="000000"/>
          <w:sz w:val="22"/>
        </w:rPr>
        <w:t>Comput</w:t>
      </w:r>
      <w:proofErr w:type="spellEnd"/>
      <w:r w:rsidRPr="00196BEB">
        <w:rPr>
          <w:rFonts w:ascii="Times New Roman" w:hAnsi="Times New Roman" w:cs="Times New Roman"/>
          <w:i/>
          <w:iCs/>
          <w:color w:val="000000"/>
          <w:sz w:val="22"/>
        </w:rPr>
        <w:t>. Chem.</w:t>
      </w:r>
      <w:r w:rsidRPr="00196BEB">
        <w:rPr>
          <w:rFonts w:ascii="Times New Roman" w:hAnsi="Times New Roman" w:cs="Times New Roman"/>
          <w:color w:val="000000"/>
          <w:sz w:val="22"/>
        </w:rPr>
        <w:t xml:space="preserve"> </w:t>
      </w:r>
      <w:r w:rsidRPr="00196BEB">
        <w:rPr>
          <w:rFonts w:ascii="Times New Roman" w:hAnsi="Times New Roman" w:cs="Times New Roman"/>
          <w:b/>
          <w:bCs/>
          <w:color w:val="000000"/>
          <w:sz w:val="22"/>
        </w:rPr>
        <w:t>17</w:t>
      </w:r>
      <w:r w:rsidRPr="00196BEB">
        <w:rPr>
          <w:rFonts w:ascii="Times New Roman" w:hAnsi="Times New Roman" w:cs="Times New Roman"/>
          <w:color w:val="000000"/>
          <w:sz w:val="22"/>
        </w:rPr>
        <w:t>, 490–519 (1996).</w:t>
      </w:r>
    </w:p>
    <w:p w14:paraId="6B7F008B" w14:textId="77777777" w:rsidR="00196BEB" w:rsidRPr="00196BEB" w:rsidRDefault="00196BEB" w:rsidP="002324E3">
      <w:pPr>
        <w:pStyle w:val="Bibliography"/>
        <w:spacing w:line="240" w:lineRule="auto"/>
        <w:ind w:left="259" w:hanging="259"/>
        <w:jc w:val="both"/>
        <w:rPr>
          <w:rFonts w:ascii="Times New Roman" w:hAnsi="Times New Roman" w:cs="Times New Roman"/>
          <w:color w:val="000000"/>
          <w:sz w:val="22"/>
        </w:rPr>
      </w:pPr>
      <w:r w:rsidRPr="00196BEB">
        <w:rPr>
          <w:rFonts w:ascii="Times New Roman" w:hAnsi="Times New Roman" w:cs="Times New Roman"/>
          <w:color w:val="000000"/>
          <w:sz w:val="22"/>
        </w:rPr>
        <w:t>5.</w:t>
      </w:r>
      <w:r w:rsidRPr="00196BEB">
        <w:rPr>
          <w:rFonts w:ascii="Times New Roman" w:hAnsi="Times New Roman" w:cs="Times New Roman"/>
          <w:color w:val="000000"/>
          <w:sz w:val="22"/>
        </w:rPr>
        <w:tab/>
        <w:t xml:space="preserve">Ponder, J. W. </w:t>
      </w:r>
      <w:r w:rsidRPr="00196BEB">
        <w:rPr>
          <w:rFonts w:ascii="Times New Roman" w:hAnsi="Times New Roman" w:cs="Times New Roman"/>
          <w:i/>
          <w:iCs/>
          <w:color w:val="000000"/>
          <w:sz w:val="22"/>
        </w:rPr>
        <w:t>et al.</w:t>
      </w:r>
      <w:r w:rsidRPr="00196BEB">
        <w:rPr>
          <w:rFonts w:ascii="Times New Roman" w:hAnsi="Times New Roman" w:cs="Times New Roman"/>
          <w:color w:val="000000"/>
          <w:sz w:val="22"/>
        </w:rPr>
        <w:t xml:space="preserve"> Current Status of the AMOEBA Polarizable Force Field. </w:t>
      </w:r>
      <w:r w:rsidRPr="00196BEB">
        <w:rPr>
          <w:rFonts w:ascii="Times New Roman" w:hAnsi="Times New Roman" w:cs="Times New Roman"/>
          <w:i/>
          <w:iCs/>
          <w:color w:val="000000"/>
          <w:sz w:val="22"/>
        </w:rPr>
        <w:t>J. Phys. Chem. B</w:t>
      </w:r>
      <w:r w:rsidRPr="00196BEB">
        <w:rPr>
          <w:rFonts w:ascii="Times New Roman" w:hAnsi="Times New Roman" w:cs="Times New Roman"/>
          <w:color w:val="000000"/>
          <w:sz w:val="22"/>
        </w:rPr>
        <w:t xml:space="preserve"> </w:t>
      </w:r>
      <w:r w:rsidRPr="00196BEB">
        <w:rPr>
          <w:rFonts w:ascii="Times New Roman" w:hAnsi="Times New Roman" w:cs="Times New Roman"/>
          <w:b/>
          <w:bCs/>
          <w:color w:val="000000"/>
          <w:sz w:val="22"/>
        </w:rPr>
        <w:t>114</w:t>
      </w:r>
      <w:r w:rsidRPr="00196BEB">
        <w:rPr>
          <w:rFonts w:ascii="Times New Roman" w:hAnsi="Times New Roman" w:cs="Times New Roman"/>
          <w:color w:val="000000"/>
          <w:sz w:val="22"/>
        </w:rPr>
        <w:t>, 2549–2564 (2010).</w:t>
      </w:r>
    </w:p>
    <w:p w14:paraId="47296759" w14:textId="0244D4A1" w:rsidR="00CC3095" w:rsidRPr="007B1578" w:rsidRDefault="00196BEB" w:rsidP="002324E3">
      <w:pPr>
        <w:pStyle w:val="Bibliography"/>
        <w:spacing w:line="240" w:lineRule="auto"/>
        <w:ind w:left="259" w:hanging="259"/>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fldChar w:fldCharType="end"/>
      </w:r>
    </w:p>
    <w:sectPr w:rsidR="00CC3095" w:rsidRPr="007B1578">
      <w:headerReference w:type="default" r:id="rId7"/>
      <w:footerReference w:type="even"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30E40" w14:textId="77777777" w:rsidR="00E77BDC" w:rsidRDefault="00E77BDC" w:rsidP="007B1578">
      <w:pPr>
        <w:spacing w:after="0"/>
      </w:pPr>
      <w:r>
        <w:separator/>
      </w:r>
    </w:p>
  </w:endnote>
  <w:endnote w:type="continuationSeparator" w:id="0">
    <w:p w14:paraId="0222E767" w14:textId="77777777" w:rsidR="00E77BDC" w:rsidRDefault="00E77BDC" w:rsidP="007B15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9386968"/>
      <w:docPartObj>
        <w:docPartGallery w:val="Page Numbers (Bottom of Page)"/>
        <w:docPartUnique/>
      </w:docPartObj>
    </w:sdtPr>
    <w:sdtContent>
      <w:p w14:paraId="47619737" w14:textId="56C15849" w:rsidR="007B1578" w:rsidRDefault="007B1578" w:rsidP="005857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E01A67" w14:textId="77777777" w:rsidR="007B1578" w:rsidRDefault="007B1578" w:rsidP="007B15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1"/>
        <w:szCs w:val="21"/>
      </w:rPr>
      <w:id w:val="468021905"/>
      <w:docPartObj>
        <w:docPartGallery w:val="Page Numbers (Bottom of Page)"/>
        <w:docPartUnique/>
      </w:docPartObj>
    </w:sdtPr>
    <w:sdtContent>
      <w:p w14:paraId="7E7E8EBA" w14:textId="36DB0756" w:rsidR="007B1578" w:rsidRPr="007B1578" w:rsidRDefault="007B1578" w:rsidP="005857E0">
        <w:pPr>
          <w:pStyle w:val="Footer"/>
          <w:framePr w:wrap="none" w:vAnchor="text" w:hAnchor="margin" w:xAlign="right" w:y="1"/>
          <w:rPr>
            <w:rStyle w:val="PageNumber"/>
            <w:rFonts w:ascii="Times New Roman" w:hAnsi="Times New Roman" w:cs="Times New Roman"/>
            <w:sz w:val="21"/>
            <w:szCs w:val="21"/>
          </w:rPr>
        </w:pPr>
        <w:r>
          <w:rPr>
            <w:rStyle w:val="PageNumber"/>
            <w:rFonts w:ascii="Times New Roman" w:hAnsi="Times New Roman" w:cs="Times New Roman"/>
            <w:sz w:val="21"/>
            <w:szCs w:val="21"/>
          </w:rPr>
          <w:t xml:space="preserve">Page </w:t>
        </w:r>
        <w:r w:rsidRPr="007B1578">
          <w:rPr>
            <w:rStyle w:val="PageNumber"/>
            <w:rFonts w:ascii="Times New Roman" w:hAnsi="Times New Roman" w:cs="Times New Roman"/>
            <w:sz w:val="21"/>
            <w:szCs w:val="21"/>
          </w:rPr>
          <w:fldChar w:fldCharType="begin"/>
        </w:r>
        <w:r w:rsidRPr="007B1578">
          <w:rPr>
            <w:rStyle w:val="PageNumber"/>
            <w:rFonts w:ascii="Times New Roman" w:hAnsi="Times New Roman" w:cs="Times New Roman"/>
            <w:sz w:val="21"/>
            <w:szCs w:val="21"/>
          </w:rPr>
          <w:instrText xml:space="preserve"> PAGE </w:instrText>
        </w:r>
        <w:r w:rsidRPr="007B1578">
          <w:rPr>
            <w:rStyle w:val="PageNumber"/>
            <w:rFonts w:ascii="Times New Roman" w:hAnsi="Times New Roman" w:cs="Times New Roman"/>
            <w:sz w:val="21"/>
            <w:szCs w:val="21"/>
          </w:rPr>
          <w:fldChar w:fldCharType="separate"/>
        </w:r>
        <w:r w:rsidRPr="007B1578">
          <w:rPr>
            <w:rStyle w:val="PageNumber"/>
            <w:rFonts w:ascii="Times New Roman" w:hAnsi="Times New Roman" w:cs="Times New Roman"/>
            <w:noProof/>
            <w:sz w:val="21"/>
            <w:szCs w:val="21"/>
          </w:rPr>
          <w:t>3</w:t>
        </w:r>
        <w:r w:rsidRPr="007B1578">
          <w:rPr>
            <w:rStyle w:val="PageNumber"/>
            <w:rFonts w:ascii="Times New Roman" w:hAnsi="Times New Roman" w:cs="Times New Roman"/>
            <w:sz w:val="21"/>
            <w:szCs w:val="21"/>
          </w:rPr>
          <w:fldChar w:fldCharType="end"/>
        </w:r>
      </w:p>
    </w:sdtContent>
  </w:sdt>
  <w:p w14:paraId="5E1DFBB4" w14:textId="7B634F89" w:rsidR="007B1578" w:rsidRPr="007B1578" w:rsidRDefault="007B1578" w:rsidP="007B1578">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EABE" w14:textId="77777777" w:rsidR="00E77BDC" w:rsidRDefault="00E77BDC" w:rsidP="007B1578">
      <w:pPr>
        <w:spacing w:after="0"/>
      </w:pPr>
      <w:r>
        <w:separator/>
      </w:r>
    </w:p>
  </w:footnote>
  <w:footnote w:type="continuationSeparator" w:id="0">
    <w:p w14:paraId="1EF7E737" w14:textId="77777777" w:rsidR="00E77BDC" w:rsidRDefault="00E77BDC" w:rsidP="007B15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74A2" w14:textId="298DB0EC" w:rsidR="007B1578" w:rsidRPr="007B1578" w:rsidRDefault="007B1578" w:rsidP="007B1578">
    <w:pPr>
      <w:pStyle w:val="Header"/>
      <w:jc w:val="right"/>
      <w:rPr>
        <w:rFonts w:ascii="Times New Roman" w:hAnsi="Times New Roman" w:cs="Times New Roman"/>
        <w:sz w:val="21"/>
        <w:szCs w:val="21"/>
      </w:rPr>
    </w:pPr>
    <w:r w:rsidRPr="007B1578">
      <w:rPr>
        <w:rFonts w:ascii="Times New Roman" w:hAnsi="Times New Roman" w:cs="Times New Roman"/>
        <w:sz w:val="21"/>
        <w:szCs w:val="21"/>
      </w:rPr>
      <w:t>Matthew Liu and Jahnavi Gandhi</w:t>
    </w:r>
  </w:p>
  <w:p w14:paraId="2CA73F1B" w14:textId="34E0DD24" w:rsidR="007B1578" w:rsidRPr="007B1578" w:rsidRDefault="007B1578" w:rsidP="007B1578">
    <w:pPr>
      <w:pStyle w:val="Header"/>
      <w:jc w:val="right"/>
      <w:rPr>
        <w:rFonts w:ascii="Times New Roman" w:hAnsi="Times New Roman" w:cs="Times New Roman"/>
        <w:sz w:val="21"/>
        <w:szCs w:val="21"/>
      </w:rPr>
    </w:pPr>
    <w:r w:rsidRPr="007B1578">
      <w:rPr>
        <w:rFonts w:ascii="Times New Roman" w:hAnsi="Times New Roman" w:cs="Times New Roman"/>
        <w:sz w:val="21"/>
        <w:szCs w:val="21"/>
      </w:rPr>
      <w:t>MSSE Spring 2026 | Chem 279 Final Report</w:t>
    </w:r>
  </w:p>
  <w:p w14:paraId="11DA871D" w14:textId="77777777" w:rsidR="007B1578" w:rsidRPr="007B1578" w:rsidRDefault="007B1578" w:rsidP="007B1578">
    <w:pPr>
      <w:pStyle w:val="Header"/>
      <w:jc w:val="right"/>
      <w:rPr>
        <w:rFonts w:ascii="Times New Roman" w:hAnsi="Times New Roman" w:cs="Times New Roman"/>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78DD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04CC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D40195"/>
    <w:multiLevelType w:val="hybridMultilevel"/>
    <w:tmpl w:val="BA2E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426692">
    <w:abstractNumId w:val="0"/>
  </w:num>
  <w:num w:numId="2" w16cid:durableId="428241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9583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3095"/>
    <w:rsid w:val="00052E5C"/>
    <w:rsid w:val="000C2153"/>
    <w:rsid w:val="000E1BAF"/>
    <w:rsid w:val="0019577E"/>
    <w:rsid w:val="00196BEB"/>
    <w:rsid w:val="001E5D91"/>
    <w:rsid w:val="002324E3"/>
    <w:rsid w:val="00241BE7"/>
    <w:rsid w:val="002A053C"/>
    <w:rsid w:val="00371403"/>
    <w:rsid w:val="00451B97"/>
    <w:rsid w:val="00466905"/>
    <w:rsid w:val="004935A2"/>
    <w:rsid w:val="005219EC"/>
    <w:rsid w:val="00521D52"/>
    <w:rsid w:val="00555A33"/>
    <w:rsid w:val="005A70FB"/>
    <w:rsid w:val="005E3DBE"/>
    <w:rsid w:val="00604A71"/>
    <w:rsid w:val="00612C27"/>
    <w:rsid w:val="006976D2"/>
    <w:rsid w:val="00781CDC"/>
    <w:rsid w:val="007B1578"/>
    <w:rsid w:val="00886704"/>
    <w:rsid w:val="008E7E0B"/>
    <w:rsid w:val="008F7BDF"/>
    <w:rsid w:val="00910C64"/>
    <w:rsid w:val="00A42DEF"/>
    <w:rsid w:val="00AE40C3"/>
    <w:rsid w:val="00C74571"/>
    <w:rsid w:val="00C964B8"/>
    <w:rsid w:val="00CC3095"/>
    <w:rsid w:val="00D01010"/>
    <w:rsid w:val="00D70807"/>
    <w:rsid w:val="00DA7FED"/>
    <w:rsid w:val="00E4649D"/>
    <w:rsid w:val="00E77BDC"/>
    <w:rsid w:val="00E9583A"/>
    <w:rsid w:val="00ED1F1B"/>
    <w:rsid w:val="00FB6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4A775"/>
  <w15:docId w15:val="{47B378AD-4EB3-1948-87D6-664045AB6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260"/>
      </w:tabs>
      <w:spacing w:after="0" w:line="480" w:lineRule="auto"/>
      <w:ind w:left="264" w:hanging="26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B1578"/>
    <w:pPr>
      <w:tabs>
        <w:tab w:val="center" w:pos="4680"/>
        <w:tab w:val="right" w:pos="9360"/>
      </w:tabs>
      <w:spacing w:after="0"/>
    </w:pPr>
  </w:style>
  <w:style w:type="character" w:customStyle="1" w:styleId="HeaderChar">
    <w:name w:val="Header Char"/>
    <w:basedOn w:val="DefaultParagraphFont"/>
    <w:link w:val="Header"/>
    <w:rsid w:val="007B1578"/>
  </w:style>
  <w:style w:type="paragraph" w:styleId="Footer">
    <w:name w:val="footer"/>
    <w:basedOn w:val="Normal"/>
    <w:link w:val="FooterChar"/>
    <w:rsid w:val="007B1578"/>
    <w:pPr>
      <w:tabs>
        <w:tab w:val="center" w:pos="4680"/>
        <w:tab w:val="right" w:pos="9360"/>
      </w:tabs>
      <w:spacing w:after="0"/>
    </w:pPr>
  </w:style>
  <w:style w:type="character" w:customStyle="1" w:styleId="FooterChar">
    <w:name w:val="Footer Char"/>
    <w:basedOn w:val="DefaultParagraphFont"/>
    <w:link w:val="Footer"/>
    <w:rsid w:val="007B1578"/>
  </w:style>
  <w:style w:type="character" w:styleId="PageNumber">
    <w:name w:val="page number"/>
    <w:basedOn w:val="DefaultParagraphFont"/>
    <w:rsid w:val="007B1578"/>
  </w:style>
  <w:style w:type="character" w:styleId="FollowedHyperlink">
    <w:name w:val="FollowedHyperlink"/>
    <w:basedOn w:val="DefaultParagraphFont"/>
    <w:rsid w:val="008E7E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3290</Words>
  <Characters>18753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A C++ Implementation of the GAFF2 Force Field for Single-Point Energy Evaluation of Small Organic Molecules</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 Implementation of the GAFF2 Force Field for Single-Point Energy Evaluation of Small Organic Molecules</dc:title>
  <dc:creator>Matthew Liu; Jahnavi Gandhi</dc:creator>
  <cp:keywords/>
  <cp:lastModifiedBy>Matthew Liu</cp:lastModifiedBy>
  <cp:revision>37</cp:revision>
  <dcterms:created xsi:type="dcterms:W3CDTF">2026-05-11T02:04:00Z</dcterms:created>
  <dcterms:modified xsi:type="dcterms:W3CDTF">2026-05-11T04:52:00Z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report/refs.bib</vt:lpwstr>
  </property>
  <property fmtid="{D5CDD505-2E9C-101B-9397-08002B2CF9AE}" pid="3" name="csl">
    <vt:lpwstr>report/american-chemical-society.csl</vt:lpwstr>
  </property>
  <property fmtid="{D5CDD505-2E9C-101B-9397-08002B2CF9AE}" pid="4" name="date">
    <vt:lpwstr>May 2026</vt:lpwstr>
  </property>
  <property fmtid="{D5CDD505-2E9C-101B-9397-08002B2CF9AE}" pid="5" name="fontsize">
    <vt:lpwstr>11pt</vt:lpwstr>
  </property>
  <property fmtid="{D5CDD505-2E9C-101B-9397-08002B2CF9AE}" pid="6" name="geometry">
    <vt:lpwstr>margin=1in</vt:lpwstr>
  </property>
  <property fmtid="{D5CDD505-2E9C-101B-9397-08002B2CF9AE}" pid="7" name="ZOTERO_PREF_1">
    <vt:lpwstr>&lt;data data-version="3" zotero-version="9.0.3"&gt;&lt;session id="GvssEu9m"/&gt;&lt;style id="http://www.zotero.org/styles/nature" hasBibliography="1" bibliographyStyleHasBeenSet="1"/&gt;&lt;prefs&gt;&lt;pref name="fieldType" value="Field"/&gt;&lt;pref name="automaticJournalAbbreviatio</vt:lpwstr>
  </property>
  <property fmtid="{D5CDD505-2E9C-101B-9397-08002B2CF9AE}" pid="8" name="ZOTERO_PREF_2">
    <vt:lpwstr>ns" value="true"/&gt;&lt;/prefs&gt;&lt;/data&gt;</vt:lpwstr>
  </property>
</Properties>
</file>