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22AC" w14:textId="77777777" w:rsidR="00AF5CDB" w:rsidRPr="00C04CEA" w:rsidRDefault="00AF5CDB" w:rsidP="00AF5CDB">
      <w:pPr>
        <w:pStyle w:val="Heading1"/>
      </w:pPr>
      <w:r w:rsidRPr="00C04CEA">
        <w:t>System and Information Integrity P</w:t>
      </w:r>
      <w:r>
        <w:t>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AF5CDB" w:rsidRPr="009153AB" w14:paraId="606DF58F" w14:textId="77777777" w:rsidTr="00C33BAB">
        <w:trPr>
          <w:trHeight w:val="283"/>
        </w:trPr>
        <w:tc>
          <w:tcPr>
            <w:tcW w:w="2245" w:type="dxa"/>
            <w:shd w:val="clear" w:color="auto" w:fill="B4C6E7" w:themeFill="accent1" w:themeFillTint="66"/>
            <w:vAlign w:val="center"/>
          </w:tcPr>
          <w:p w14:paraId="6726EDE2" w14:textId="77777777" w:rsidR="00AF5CDB" w:rsidRPr="009153AB" w:rsidRDefault="00AF5CDB" w:rsidP="00C33BAB">
            <w:pPr>
              <w:jc w:val="center"/>
              <w:rPr>
                <w:rFonts w:cs="Arial"/>
                <w:szCs w:val="20"/>
              </w:rPr>
            </w:pPr>
            <w:r w:rsidRPr="009153AB">
              <w:rPr>
                <w:rFonts w:cs="Arial"/>
                <w:szCs w:val="20"/>
              </w:rPr>
              <w:t>P</w:t>
            </w:r>
            <w:r>
              <w:rPr>
                <w:rFonts w:cs="Arial"/>
                <w:szCs w:val="20"/>
              </w:rPr>
              <w:t>rocedure</w:t>
            </w:r>
            <w:r w:rsidRPr="009153AB">
              <w:rPr>
                <w:rFonts w:cs="Arial"/>
                <w:szCs w:val="20"/>
              </w:rPr>
              <w:t xml:space="preserve"> Owner</w:t>
            </w:r>
          </w:p>
        </w:tc>
        <w:tc>
          <w:tcPr>
            <w:tcW w:w="2790" w:type="dxa"/>
            <w:shd w:val="clear" w:color="auto" w:fill="auto"/>
            <w:vAlign w:val="center"/>
          </w:tcPr>
          <w:p w14:paraId="5B80E94A" w14:textId="77777777" w:rsidR="00AF5CDB" w:rsidRPr="009153AB" w:rsidRDefault="00AF5CDB" w:rsidP="00C33BAB">
            <w:pPr>
              <w:rPr>
                <w:rFonts w:cs="Arial"/>
                <w:szCs w:val="20"/>
              </w:rPr>
            </w:pPr>
          </w:p>
        </w:tc>
        <w:tc>
          <w:tcPr>
            <w:tcW w:w="5030" w:type="dxa"/>
            <w:gridSpan w:val="2"/>
            <w:vMerge w:val="restart"/>
            <w:shd w:val="clear" w:color="auto" w:fill="auto"/>
            <w:vAlign w:val="bottom"/>
          </w:tcPr>
          <w:p w14:paraId="7B82B530" w14:textId="77777777" w:rsidR="00AF5CDB" w:rsidRPr="009153AB" w:rsidRDefault="00AF5CDB" w:rsidP="00C33BAB">
            <w:pPr>
              <w:rPr>
                <w:rFonts w:cs="Arial"/>
                <w:szCs w:val="20"/>
              </w:rPr>
            </w:pPr>
          </w:p>
        </w:tc>
      </w:tr>
      <w:tr w:rsidR="00AF5CDB" w:rsidRPr="009153AB" w14:paraId="26569221" w14:textId="77777777" w:rsidTr="00C33BAB">
        <w:trPr>
          <w:trHeight w:val="283"/>
        </w:trPr>
        <w:tc>
          <w:tcPr>
            <w:tcW w:w="2245" w:type="dxa"/>
            <w:shd w:val="clear" w:color="auto" w:fill="B4C6E7" w:themeFill="accent1" w:themeFillTint="66"/>
            <w:vAlign w:val="center"/>
          </w:tcPr>
          <w:p w14:paraId="75726A5A" w14:textId="77777777" w:rsidR="00AF5CDB" w:rsidRPr="009153AB" w:rsidRDefault="00AF5CDB" w:rsidP="00C33BAB">
            <w:pPr>
              <w:jc w:val="center"/>
              <w:rPr>
                <w:rFonts w:cs="Arial"/>
                <w:szCs w:val="20"/>
              </w:rPr>
            </w:pPr>
            <w:r w:rsidRPr="009153AB">
              <w:rPr>
                <w:rFonts w:cs="Arial"/>
                <w:szCs w:val="20"/>
              </w:rPr>
              <w:t>P</w:t>
            </w:r>
            <w:r>
              <w:rPr>
                <w:rFonts w:cs="Arial"/>
                <w:szCs w:val="20"/>
              </w:rPr>
              <w:t>rocedure</w:t>
            </w:r>
            <w:r w:rsidRPr="009153AB">
              <w:rPr>
                <w:rFonts w:cs="Arial"/>
                <w:szCs w:val="20"/>
              </w:rPr>
              <w:t xml:space="preserve"> Approver(s)</w:t>
            </w:r>
          </w:p>
        </w:tc>
        <w:tc>
          <w:tcPr>
            <w:tcW w:w="2790" w:type="dxa"/>
            <w:shd w:val="clear" w:color="auto" w:fill="auto"/>
            <w:vAlign w:val="center"/>
          </w:tcPr>
          <w:p w14:paraId="4167051E" w14:textId="77777777" w:rsidR="00AF5CDB" w:rsidRPr="009153AB" w:rsidRDefault="00AF5CDB" w:rsidP="00C33BAB">
            <w:pPr>
              <w:rPr>
                <w:rFonts w:cs="Arial"/>
                <w:szCs w:val="20"/>
              </w:rPr>
            </w:pPr>
          </w:p>
        </w:tc>
        <w:tc>
          <w:tcPr>
            <w:tcW w:w="5030" w:type="dxa"/>
            <w:gridSpan w:val="2"/>
            <w:vMerge/>
            <w:shd w:val="clear" w:color="auto" w:fill="auto"/>
            <w:vAlign w:val="center"/>
          </w:tcPr>
          <w:p w14:paraId="283C24A5" w14:textId="77777777" w:rsidR="00AF5CDB" w:rsidRPr="009153AB" w:rsidRDefault="00AF5CDB" w:rsidP="00C33BAB">
            <w:pPr>
              <w:rPr>
                <w:rFonts w:cs="Arial"/>
                <w:szCs w:val="20"/>
              </w:rPr>
            </w:pPr>
          </w:p>
        </w:tc>
      </w:tr>
      <w:tr w:rsidR="00AF5CDB" w:rsidRPr="009153AB" w14:paraId="154AB835" w14:textId="77777777" w:rsidTr="00C33BAB">
        <w:trPr>
          <w:trHeight w:val="283"/>
        </w:trPr>
        <w:tc>
          <w:tcPr>
            <w:tcW w:w="2245" w:type="dxa"/>
            <w:shd w:val="clear" w:color="auto" w:fill="B4C6E7" w:themeFill="accent1" w:themeFillTint="66"/>
            <w:vAlign w:val="center"/>
          </w:tcPr>
          <w:p w14:paraId="6230BAB4" w14:textId="77777777" w:rsidR="00AF5CDB" w:rsidRPr="009153AB" w:rsidRDefault="00AF5CDB" w:rsidP="00C33BAB">
            <w:pPr>
              <w:jc w:val="center"/>
              <w:rPr>
                <w:rFonts w:cs="Arial"/>
                <w:szCs w:val="20"/>
              </w:rPr>
            </w:pPr>
            <w:r w:rsidRPr="009153AB">
              <w:rPr>
                <w:rFonts w:cs="Arial"/>
                <w:szCs w:val="20"/>
              </w:rPr>
              <w:t>Effective Date</w:t>
            </w:r>
          </w:p>
        </w:tc>
        <w:tc>
          <w:tcPr>
            <w:tcW w:w="2790" w:type="dxa"/>
            <w:shd w:val="clear" w:color="auto" w:fill="auto"/>
            <w:vAlign w:val="center"/>
          </w:tcPr>
          <w:p w14:paraId="02776682" w14:textId="77777777" w:rsidR="00AF5CDB" w:rsidRPr="009153AB" w:rsidRDefault="00AF5CDB" w:rsidP="00C33BAB">
            <w:pPr>
              <w:rPr>
                <w:rFonts w:cs="Arial"/>
                <w:szCs w:val="20"/>
              </w:rPr>
            </w:pPr>
          </w:p>
        </w:tc>
        <w:tc>
          <w:tcPr>
            <w:tcW w:w="1890" w:type="dxa"/>
            <w:shd w:val="clear" w:color="auto" w:fill="B4C6E7" w:themeFill="accent1" w:themeFillTint="66"/>
            <w:vAlign w:val="center"/>
          </w:tcPr>
          <w:p w14:paraId="39A437E8" w14:textId="77777777" w:rsidR="00AF5CDB" w:rsidRPr="009153AB" w:rsidRDefault="00AF5CDB" w:rsidP="00C33BAB">
            <w:pPr>
              <w:jc w:val="center"/>
              <w:rPr>
                <w:rFonts w:cs="Arial"/>
                <w:szCs w:val="20"/>
              </w:rPr>
            </w:pPr>
            <w:r w:rsidRPr="009153AB">
              <w:rPr>
                <w:rFonts w:cs="Arial"/>
                <w:szCs w:val="20"/>
              </w:rPr>
              <w:t>Next Review Date</w:t>
            </w:r>
          </w:p>
        </w:tc>
        <w:tc>
          <w:tcPr>
            <w:tcW w:w="3140" w:type="dxa"/>
            <w:shd w:val="clear" w:color="auto" w:fill="auto"/>
            <w:vAlign w:val="center"/>
          </w:tcPr>
          <w:p w14:paraId="6C019F57" w14:textId="77777777" w:rsidR="00AF5CDB" w:rsidRPr="009153AB" w:rsidRDefault="00AF5CDB" w:rsidP="00C33BAB">
            <w:pPr>
              <w:rPr>
                <w:rFonts w:cs="Arial"/>
                <w:szCs w:val="20"/>
              </w:rPr>
            </w:pPr>
          </w:p>
        </w:tc>
      </w:tr>
    </w:tbl>
    <w:p w14:paraId="6E89766F" w14:textId="77777777" w:rsidR="00AF5CDB" w:rsidRPr="0086408B" w:rsidRDefault="00AF5CDB" w:rsidP="00AF5CDB">
      <w:pPr>
        <w:pStyle w:val="Heading1"/>
      </w:pPr>
      <w:r w:rsidRPr="0086408B">
        <w:t>Purpose</w:t>
      </w:r>
    </w:p>
    <w:p w14:paraId="2A916E78" w14:textId="7CE39D87" w:rsidR="00AF5CDB" w:rsidRPr="0086408B" w:rsidRDefault="00AF5CDB" w:rsidP="00AF5CDB">
      <w:pPr>
        <w:rPr>
          <w:rFonts w:cs="Arial"/>
          <w:szCs w:val="20"/>
        </w:rPr>
      </w:pPr>
      <w:r w:rsidRPr="0086408B">
        <w:rPr>
          <w:rFonts w:cs="Arial"/>
          <w:szCs w:val="20"/>
        </w:rPr>
        <w:t xml:space="preserve">The purpose of this procedure is to define a consistent approach to manage </w:t>
      </w:r>
      <w:r>
        <w:rPr>
          <w:rFonts w:cs="Arial"/>
          <w:szCs w:val="20"/>
        </w:rPr>
        <w:t>System and Information Integrity</w:t>
      </w:r>
      <w:r w:rsidRPr="0086408B">
        <w:rPr>
          <w:rFonts w:cs="Arial"/>
          <w:szCs w:val="20"/>
        </w:rPr>
        <w:t xml:space="preserve"> of the IT environment at</w:t>
      </w:r>
      <w:r w:rsidRPr="0086408B">
        <w:rPr>
          <w:rFonts w:cs="Arial"/>
          <w:color w:val="808080" w:themeColor="background1" w:themeShade="80"/>
          <w:szCs w:val="20"/>
        </w:rPr>
        <w:t xml:space="preserve"> </w:t>
      </w:r>
      <w:r w:rsidR="00D84793">
        <w:rPr>
          <w:rFonts w:cs="Arial"/>
          <w:szCs w:val="20"/>
        </w:rPr>
        <w:t>Applied Information Sciences</w:t>
      </w:r>
      <w:r w:rsidRPr="0086408B">
        <w:rPr>
          <w:rFonts w:cs="Arial"/>
          <w:szCs w:val="20"/>
        </w:rPr>
        <w:t xml:space="preserve">. </w:t>
      </w:r>
    </w:p>
    <w:p w14:paraId="2847CC09" w14:textId="77777777" w:rsidR="00AF5CDB" w:rsidRPr="0086408B" w:rsidRDefault="00AF5CDB" w:rsidP="00AF5CDB">
      <w:pPr>
        <w:pStyle w:val="Heading1"/>
      </w:pPr>
      <w:r w:rsidRPr="0086408B">
        <w:t>Scope</w:t>
      </w:r>
    </w:p>
    <w:p w14:paraId="656B31F6" w14:textId="2EE0CAFB" w:rsidR="00AF5CDB" w:rsidRPr="0086408B" w:rsidRDefault="00AF5CDB" w:rsidP="00AF5CDB">
      <w:pPr>
        <w:pStyle w:val="BodyText"/>
        <w:spacing w:after="0"/>
        <w:rPr>
          <w:rFonts w:ascii="Arial" w:hAnsi="Arial" w:cs="Arial"/>
          <w:i w:val="0"/>
          <w:szCs w:val="20"/>
        </w:rPr>
      </w:pPr>
      <w:r w:rsidRPr="0086408B">
        <w:rPr>
          <w:rFonts w:ascii="Arial" w:hAnsi="Arial" w:cs="Arial"/>
          <w:i w:val="0"/>
          <w:szCs w:val="20"/>
        </w:rPr>
        <w:t xml:space="preserve">This procedure is consistent with CMMC and covers all system </w:t>
      </w:r>
      <w:r>
        <w:rPr>
          <w:rFonts w:ascii="Arial" w:hAnsi="Arial" w:cs="Arial"/>
          <w:i w:val="0"/>
          <w:szCs w:val="20"/>
        </w:rPr>
        <w:t xml:space="preserve">and information integrity </w:t>
      </w:r>
      <w:r w:rsidRPr="0086408B">
        <w:rPr>
          <w:rFonts w:ascii="Arial" w:hAnsi="Arial" w:cs="Arial"/>
          <w:i w:val="0"/>
          <w:szCs w:val="20"/>
        </w:rPr>
        <w:t xml:space="preserve">procedures within </w:t>
      </w:r>
      <w:r w:rsidR="00D84793">
        <w:rPr>
          <w:rFonts w:ascii="Arial" w:hAnsi="Arial" w:cs="Arial"/>
          <w:i w:val="0"/>
          <w:szCs w:val="20"/>
        </w:rPr>
        <w:t>Applied Information Sciences</w:t>
      </w:r>
      <w:r w:rsidRPr="0086408B">
        <w:rPr>
          <w:rFonts w:ascii="Arial" w:hAnsi="Arial" w:cs="Arial"/>
          <w:i w:val="0"/>
          <w:szCs w:val="20"/>
        </w:rPr>
        <w:t xml:space="preserve"> environment. This procedure will be followed by all employees of </w:t>
      </w:r>
      <w:r w:rsidR="00D84793">
        <w:rPr>
          <w:rFonts w:ascii="Arial" w:hAnsi="Arial" w:cs="Arial"/>
          <w:i w:val="0"/>
          <w:szCs w:val="20"/>
        </w:rPr>
        <w:t>Applied Information Sciences</w:t>
      </w:r>
      <w:r w:rsidRPr="0086408B">
        <w:rPr>
          <w:rFonts w:ascii="Arial" w:hAnsi="Arial" w:cs="Arial"/>
          <w:i w:val="0"/>
          <w:szCs w:val="20"/>
        </w:rPr>
        <w:t>.</w:t>
      </w:r>
      <w:r>
        <w:rPr>
          <w:rFonts w:ascii="Arial" w:hAnsi="Arial" w:cs="Arial"/>
          <w:i w:val="0"/>
          <w:szCs w:val="20"/>
        </w:rPr>
        <w:t xml:space="preserve"> The CMMC System Security Plan (SSP) will be updated to reflect any significant modifications made to this procedure.</w:t>
      </w:r>
    </w:p>
    <w:p w14:paraId="5C688926" w14:textId="77777777" w:rsidR="00AF5CDB" w:rsidRPr="0086408B" w:rsidRDefault="00AF5CDB" w:rsidP="00AF5CDB">
      <w:pPr>
        <w:pStyle w:val="BodyText"/>
        <w:spacing w:after="0"/>
        <w:rPr>
          <w:rFonts w:ascii="Arial" w:hAnsi="Arial" w:cs="Arial"/>
          <w:i w:val="0"/>
          <w:szCs w:val="20"/>
        </w:rPr>
      </w:pPr>
    </w:p>
    <w:p w14:paraId="31626E64" w14:textId="77777777" w:rsidR="00AF5CDB" w:rsidRPr="0086408B" w:rsidRDefault="00AF5CDB" w:rsidP="00AF5CDB">
      <w:pPr>
        <w:pStyle w:val="Heading1"/>
      </w:pPr>
      <w:r w:rsidRPr="0086408B">
        <w:t>Definitions</w:t>
      </w:r>
    </w:p>
    <w:p w14:paraId="2831C846" w14:textId="77777777" w:rsidR="00AF5CDB" w:rsidRPr="0086408B" w:rsidRDefault="00AF5CDB" w:rsidP="00AF5CDB">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18DCE605" w14:textId="244D1B38"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associated with </w:t>
      </w:r>
      <w:r w:rsidR="00D84793">
        <w:rPr>
          <w:rFonts w:cs="Arial"/>
          <w:szCs w:val="20"/>
        </w:rPr>
        <w:t>Applied Information Sciences</w:t>
      </w:r>
      <w:r w:rsidRPr="0086408B">
        <w:rPr>
          <w:rFonts w:cs="Arial"/>
          <w:szCs w:val="20"/>
        </w:rPr>
        <w:t xml:space="preserve"> through an employee – employer relationship or contract between </w:t>
      </w:r>
      <w:r w:rsidR="00D84793">
        <w:rPr>
          <w:rFonts w:cs="Arial"/>
          <w:szCs w:val="20"/>
        </w:rPr>
        <w:t>Applied Information Sciences</w:t>
      </w:r>
      <w:r w:rsidRPr="0086408B">
        <w:rPr>
          <w:rFonts w:cs="Arial"/>
          <w:szCs w:val="20"/>
        </w:rPr>
        <w:t xml:space="preserve"> and their employer or </w:t>
      </w:r>
      <w:r w:rsidR="00D84793">
        <w:rPr>
          <w:rFonts w:cs="Arial"/>
          <w:szCs w:val="20"/>
        </w:rPr>
        <w:t>Applied Information Sciences</w:t>
      </w:r>
      <w:r w:rsidRPr="0086408B">
        <w:rPr>
          <w:rFonts w:cs="Arial"/>
          <w:szCs w:val="20"/>
        </w:rPr>
        <w:t xml:space="preserve"> and individual.</w:t>
      </w:r>
    </w:p>
    <w:p w14:paraId="6D711752" w14:textId="28EC131B"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possessing equipment issued by </w:t>
      </w:r>
      <w:r w:rsidR="00D84793">
        <w:rPr>
          <w:rFonts w:cs="Arial"/>
          <w:szCs w:val="20"/>
        </w:rPr>
        <w:t>Applied Information Sciences</w:t>
      </w:r>
    </w:p>
    <w:p w14:paraId="269885E6" w14:textId="426D59C1"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working on the premises of </w:t>
      </w:r>
      <w:r w:rsidR="00D84793">
        <w:rPr>
          <w:rFonts w:cs="Arial"/>
          <w:szCs w:val="20"/>
        </w:rPr>
        <w:t>Applied Information Sciences</w:t>
      </w:r>
      <w:r w:rsidRPr="0086408B">
        <w:rPr>
          <w:rFonts w:cs="Arial"/>
          <w:szCs w:val="20"/>
        </w:rPr>
        <w:t xml:space="preserve"> and/or utilizing the Internet services provided by </w:t>
      </w:r>
      <w:r w:rsidR="00D84793">
        <w:rPr>
          <w:rFonts w:cs="Arial"/>
          <w:szCs w:val="20"/>
        </w:rPr>
        <w:t>Applied Information Sciences</w:t>
      </w:r>
      <w:r w:rsidRPr="0086408B">
        <w:rPr>
          <w:rFonts w:cs="Arial"/>
          <w:szCs w:val="20"/>
        </w:rPr>
        <w:t>.</w:t>
      </w:r>
    </w:p>
    <w:p w14:paraId="44558B9E" w14:textId="77777777" w:rsidR="00AF5CDB" w:rsidRPr="008135E9" w:rsidRDefault="00AF5CDB" w:rsidP="00AF5CDB">
      <w:pPr>
        <w:pStyle w:val="Heading1"/>
      </w:pPr>
      <w:r w:rsidRPr="008135E9">
        <w:t>Governing Laws</w:t>
      </w:r>
      <w:r>
        <w:t>,</w:t>
      </w:r>
      <w:r w:rsidRPr="008135E9">
        <w:t xml:space="preserve"> Regulations</w:t>
      </w:r>
      <w:r>
        <w:t>, and Policies</w:t>
      </w:r>
    </w:p>
    <w:p w14:paraId="20D9F5AE" w14:textId="77777777" w:rsidR="00AF5CDB" w:rsidRDefault="00AF5CDB" w:rsidP="00AF5CDB">
      <w:pPr>
        <w:pStyle w:val="ListParagraph"/>
        <w:numPr>
          <w:ilvl w:val="0"/>
          <w:numId w:val="4"/>
        </w:numPr>
        <w:spacing w:after="60"/>
      </w:pPr>
      <w:r>
        <w:t>NIST SP 800-171, 3.14.1 - 3.14.7</w:t>
      </w:r>
    </w:p>
    <w:p w14:paraId="64B2E069" w14:textId="77777777" w:rsidR="00AF5CDB" w:rsidRPr="00435175" w:rsidRDefault="00AF5CDB" w:rsidP="00AF5CDB">
      <w:pPr>
        <w:pStyle w:val="ListParagraph"/>
        <w:numPr>
          <w:ilvl w:val="0"/>
          <w:numId w:val="4"/>
        </w:numPr>
        <w:spacing w:after="60"/>
      </w:pPr>
      <w:r>
        <w:t>CMMC SI.L2-3.14.1 – SI.L2-3.14.7</w:t>
      </w:r>
    </w:p>
    <w:p w14:paraId="3D5811EF" w14:textId="76BE6DB7" w:rsidR="00AF5CDB" w:rsidRPr="002B3578" w:rsidRDefault="00D84793" w:rsidP="00AF5CDB">
      <w:pPr>
        <w:pStyle w:val="ListParagraph"/>
        <w:numPr>
          <w:ilvl w:val="0"/>
          <w:numId w:val="4"/>
        </w:numPr>
        <w:spacing w:before="60"/>
        <w:rPr>
          <w:rFonts w:cs="Arial"/>
        </w:rPr>
      </w:pPr>
      <w:r>
        <w:rPr>
          <w:rFonts w:cs="Arial"/>
        </w:rPr>
        <w:t>Applied Information Sciences</w:t>
      </w:r>
      <w:r w:rsidR="00AF5CDB">
        <w:rPr>
          <w:rFonts w:cs="Arial"/>
        </w:rPr>
        <w:t xml:space="preserve"> – SI – 3.14 - System and Information Integrity Policy</w:t>
      </w:r>
    </w:p>
    <w:p w14:paraId="76B4C5FA" w14:textId="77777777" w:rsidR="00AF5CDB" w:rsidRDefault="00AF5CDB" w:rsidP="00AF5CDB">
      <w:pPr>
        <w:pStyle w:val="Heading1"/>
      </w:pPr>
      <w:r w:rsidRPr="008135E9">
        <w:t>P</w:t>
      </w:r>
      <w:r>
        <w:t>rocedure</w:t>
      </w:r>
      <w:r w:rsidRPr="008135E9">
        <w:t xml:space="preserve"> Statements</w:t>
      </w:r>
    </w:p>
    <w:p w14:paraId="101C04F4" w14:textId="77777777" w:rsidR="00AF5CDB" w:rsidRDefault="00AF5CDB" w:rsidP="00AF5CDB">
      <w:pPr>
        <w:spacing w:after="60"/>
        <w:rPr>
          <w:rFonts w:cs="Arial"/>
          <w:b/>
          <w:bCs/>
          <w:color w:val="000000"/>
        </w:rPr>
      </w:pPr>
    </w:p>
    <w:p w14:paraId="1DF6C54E" w14:textId="5C70B412" w:rsidR="00AF5CDB" w:rsidRDefault="00AF5CDB" w:rsidP="00AF5CDB">
      <w:pPr>
        <w:spacing w:after="60"/>
        <w:rPr>
          <w:rFonts w:cs="Arial"/>
          <w:b/>
          <w:bCs/>
          <w:color w:val="000000"/>
          <w:szCs w:val="20"/>
        </w:rPr>
      </w:pPr>
      <w:bookmarkStart w:id="0" w:name="_Hlk94794269"/>
      <w:r w:rsidRPr="00AF5CDB">
        <w:rPr>
          <w:rFonts w:cs="Arial"/>
          <w:b/>
          <w:bCs/>
          <w:color w:val="000000"/>
          <w:szCs w:val="20"/>
        </w:rPr>
        <w:t xml:space="preserve">SI.L1-3.14.1 – </w:t>
      </w:r>
      <w:bookmarkEnd w:id="0"/>
      <w:r w:rsidRPr="00AF5CDB">
        <w:rPr>
          <w:rFonts w:cs="Arial"/>
          <w:b/>
          <w:bCs/>
          <w:color w:val="000000"/>
          <w:szCs w:val="20"/>
        </w:rPr>
        <w:t>Identify, report and correct information and information system flaws in a timely manner:</w:t>
      </w:r>
    </w:p>
    <w:p w14:paraId="6AB90EA6" w14:textId="77777777" w:rsidR="00741F97" w:rsidRPr="00AF5CDB" w:rsidRDefault="00741F97" w:rsidP="00AF5CDB">
      <w:pPr>
        <w:spacing w:after="60"/>
        <w:rPr>
          <w:rFonts w:cs="Arial"/>
          <w:color w:val="000000"/>
          <w:szCs w:val="20"/>
        </w:rPr>
      </w:pPr>
    </w:p>
    <w:p w14:paraId="1EFC11D0" w14:textId="1B0C3CA8" w:rsidR="00AF5CDB" w:rsidRPr="00F050BB" w:rsidRDefault="00D84793" w:rsidP="008705FA">
      <w:pPr>
        <w:pStyle w:val="ListParagraph"/>
        <w:numPr>
          <w:ilvl w:val="0"/>
          <w:numId w:val="5"/>
        </w:numPr>
        <w:spacing w:after="60"/>
        <w:ind w:left="720"/>
        <w:rPr>
          <w:rFonts w:cs="Arial"/>
          <w:color w:val="000000"/>
          <w:szCs w:val="20"/>
        </w:rPr>
      </w:pPr>
      <w:r>
        <w:rPr>
          <w:rFonts w:cs="Arial"/>
          <w:color w:val="000000"/>
          <w:szCs w:val="20"/>
        </w:rPr>
        <w:t>Applied Information Sciences</w:t>
      </w:r>
      <w:r w:rsidR="00AF5CDB" w:rsidRPr="00F050BB">
        <w:rPr>
          <w:rFonts w:cs="Arial"/>
          <w:color w:val="000000"/>
          <w:szCs w:val="20"/>
        </w:rPr>
        <w:t xml:space="preserve"> conducts a </w:t>
      </w:r>
      <w:r w:rsidR="00AF5CDB" w:rsidRPr="00F050BB">
        <w:rPr>
          <w:rFonts w:cs="Arial"/>
          <w:color w:val="FF0000"/>
          <w:szCs w:val="20"/>
        </w:rPr>
        <w:t>weekly</w:t>
      </w:r>
      <w:r w:rsidR="00AF5CDB" w:rsidRPr="00F050BB">
        <w:rPr>
          <w:rFonts w:cs="Arial"/>
          <w:color w:val="000000"/>
          <w:szCs w:val="20"/>
        </w:rPr>
        <w:t xml:space="preserve"> review of Information System in order to Identify any system flaws.</w:t>
      </w:r>
    </w:p>
    <w:p w14:paraId="47440F2F" w14:textId="77777777" w:rsidR="00AF5CDB" w:rsidRPr="00F050BB" w:rsidRDefault="00AF5CDB" w:rsidP="008705FA">
      <w:pPr>
        <w:pStyle w:val="ListParagraph"/>
        <w:rPr>
          <w:rFonts w:cs="Arial"/>
          <w:color w:val="000000"/>
          <w:szCs w:val="20"/>
        </w:rPr>
      </w:pPr>
    </w:p>
    <w:p w14:paraId="190767E0" w14:textId="06C4F976" w:rsidR="00AF5CDB" w:rsidRPr="00F050BB" w:rsidRDefault="00AF5CDB" w:rsidP="008705FA">
      <w:pPr>
        <w:pStyle w:val="ListParagraph"/>
        <w:numPr>
          <w:ilvl w:val="0"/>
          <w:numId w:val="5"/>
        </w:numPr>
        <w:spacing w:after="60"/>
        <w:ind w:left="720"/>
        <w:rPr>
          <w:rFonts w:cs="Arial"/>
          <w:color w:val="000000"/>
          <w:szCs w:val="20"/>
        </w:rPr>
      </w:pPr>
      <w:r w:rsidRPr="00F050BB">
        <w:rPr>
          <w:rFonts w:cs="Arial"/>
          <w:color w:val="000000"/>
          <w:szCs w:val="20"/>
        </w:rPr>
        <w:t xml:space="preserve">On a weekly basis, the </w:t>
      </w:r>
      <w:r w:rsidR="00F050BB" w:rsidRPr="00F050BB">
        <w:rPr>
          <w:rFonts w:cs="Arial"/>
          <w:color w:val="5B9BD5" w:themeColor="accent5"/>
          <w:szCs w:val="20"/>
        </w:rPr>
        <w:t>&lt;role&gt;</w:t>
      </w:r>
      <w:r w:rsidR="002379CD" w:rsidRPr="00F050BB">
        <w:rPr>
          <w:rFonts w:cs="Arial"/>
          <w:color w:val="5B9BD5" w:themeColor="accent5"/>
          <w:szCs w:val="20"/>
        </w:rPr>
        <w:t xml:space="preserve"> </w:t>
      </w:r>
      <w:r w:rsidRPr="00F050BB">
        <w:rPr>
          <w:rFonts w:cs="Arial"/>
          <w:color w:val="000000"/>
          <w:szCs w:val="20"/>
        </w:rPr>
        <w:t xml:space="preserve">reviews vendor sites, bulletins, and notifications to identify potential software/firmware patches related to the Information System(s) under their purview. Additional resources are identified below: </w:t>
      </w:r>
    </w:p>
    <w:p w14:paraId="4C28C222" w14:textId="77777777" w:rsidR="00AF5CDB" w:rsidRPr="00F050BB" w:rsidRDefault="00AF5CDB" w:rsidP="00AF5CDB">
      <w:pPr>
        <w:pStyle w:val="ListParagraph"/>
        <w:numPr>
          <w:ilvl w:val="0"/>
          <w:numId w:val="14"/>
        </w:numPr>
        <w:spacing w:after="60"/>
        <w:rPr>
          <w:rFonts w:cs="Arial"/>
          <w:color w:val="000000"/>
          <w:szCs w:val="20"/>
        </w:rPr>
      </w:pPr>
      <w:r w:rsidRPr="00F050BB">
        <w:rPr>
          <w:rFonts w:cs="Arial"/>
          <w:color w:val="000000"/>
          <w:szCs w:val="20"/>
        </w:rPr>
        <w:t>United States Computer Emergency Readiness Team (US-CERT).</w:t>
      </w:r>
    </w:p>
    <w:p w14:paraId="52AC7050" w14:textId="77777777" w:rsidR="00AF5CDB" w:rsidRPr="00F050BB" w:rsidRDefault="00AF5CDB" w:rsidP="00AF5CDB">
      <w:pPr>
        <w:pStyle w:val="ListParagraph"/>
        <w:numPr>
          <w:ilvl w:val="0"/>
          <w:numId w:val="14"/>
        </w:numPr>
        <w:spacing w:after="60"/>
        <w:rPr>
          <w:rFonts w:cs="Arial"/>
          <w:color w:val="000000"/>
          <w:szCs w:val="20"/>
        </w:rPr>
      </w:pPr>
      <w:r w:rsidRPr="00F050BB">
        <w:rPr>
          <w:rFonts w:cs="Arial"/>
          <w:color w:val="000000"/>
          <w:szCs w:val="20"/>
        </w:rPr>
        <w:t>National Vulnerability Database (NVD).</w:t>
      </w:r>
    </w:p>
    <w:p w14:paraId="3C5D7E5C" w14:textId="77777777" w:rsidR="00AF5CDB" w:rsidRPr="00F050BB" w:rsidRDefault="00AF5CDB" w:rsidP="00AF5CDB">
      <w:pPr>
        <w:pStyle w:val="ListParagraph"/>
        <w:numPr>
          <w:ilvl w:val="0"/>
          <w:numId w:val="14"/>
        </w:numPr>
        <w:spacing w:after="60"/>
        <w:rPr>
          <w:rFonts w:cs="Arial"/>
          <w:szCs w:val="20"/>
        </w:rPr>
      </w:pPr>
      <w:r w:rsidRPr="00F050BB">
        <w:rPr>
          <w:rFonts w:cs="Arial"/>
          <w:szCs w:val="20"/>
        </w:rPr>
        <w:t>Cyber Collaboration Center.</w:t>
      </w:r>
    </w:p>
    <w:p w14:paraId="69C56C55" w14:textId="77777777" w:rsidR="00AF5CDB" w:rsidRPr="00F050BB" w:rsidRDefault="00AF5CDB" w:rsidP="00AF5CDB">
      <w:pPr>
        <w:pStyle w:val="ListParagraph"/>
        <w:numPr>
          <w:ilvl w:val="0"/>
          <w:numId w:val="14"/>
        </w:numPr>
        <w:spacing w:after="60"/>
        <w:rPr>
          <w:rFonts w:cs="Arial"/>
          <w:color w:val="FF0000"/>
          <w:szCs w:val="20"/>
        </w:rPr>
      </w:pPr>
      <w:r w:rsidRPr="00F050BB">
        <w:rPr>
          <w:rFonts w:cs="Arial"/>
          <w:color w:val="FF0000"/>
          <w:szCs w:val="20"/>
        </w:rPr>
        <w:t>Microsoft Alerts and Notifications (Windows Operating Systems).</w:t>
      </w:r>
    </w:p>
    <w:p w14:paraId="55D9DBB5" w14:textId="5A2A6D04"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 xml:space="preserve">(Insert Firewall) </w:t>
      </w:r>
      <w:r w:rsidR="00AF5CDB" w:rsidRPr="00F050BB">
        <w:rPr>
          <w:rFonts w:cs="Arial"/>
          <w:color w:val="FF0000"/>
          <w:szCs w:val="20"/>
        </w:rPr>
        <w:t>Firewall Alerts and Notifications (Firewall).</w:t>
      </w:r>
    </w:p>
    <w:p w14:paraId="21CE9F00" w14:textId="4675FCCB"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 xml:space="preserve">(Insert AV Tool) </w:t>
      </w:r>
      <w:r w:rsidR="00AF5CDB" w:rsidRPr="00F050BB">
        <w:rPr>
          <w:rFonts w:cs="Arial"/>
          <w:color w:val="FF0000"/>
          <w:szCs w:val="20"/>
        </w:rPr>
        <w:t>Microsoft Defender Alerts and Notifications (Anti-Virus Protection).</w:t>
      </w:r>
    </w:p>
    <w:p w14:paraId="0EB67A3A" w14:textId="489D0A73"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(Insert SIEM Tool)</w:t>
      </w:r>
      <w:r w:rsidR="00AF5CDB" w:rsidRPr="00F050BB">
        <w:rPr>
          <w:rFonts w:cs="Arial"/>
          <w:color w:val="FF0000"/>
          <w:szCs w:val="20"/>
        </w:rPr>
        <w:t xml:space="preserve"> Alerts and Notifications (Security Event Manager).</w:t>
      </w:r>
    </w:p>
    <w:p w14:paraId="097BB188" w14:textId="77777777" w:rsidR="00AF5CDB" w:rsidRPr="00F050BB" w:rsidRDefault="00AF5CDB" w:rsidP="00AF5CDB">
      <w:pPr>
        <w:spacing w:after="60"/>
        <w:rPr>
          <w:rFonts w:cs="Arial"/>
          <w:color w:val="000000"/>
          <w:szCs w:val="20"/>
        </w:rPr>
      </w:pPr>
    </w:p>
    <w:p w14:paraId="69565332" w14:textId="77777777" w:rsidR="00AF5CDB" w:rsidRPr="00F050BB" w:rsidRDefault="58543EBE" w:rsidP="00F050BB">
      <w:pPr>
        <w:pStyle w:val="ListParagraph"/>
        <w:numPr>
          <w:ilvl w:val="0"/>
          <w:numId w:val="5"/>
        </w:numPr>
        <w:spacing w:after="60"/>
        <w:ind w:left="720"/>
        <w:rPr>
          <w:rFonts w:cs="Arial"/>
          <w:color w:val="000000"/>
        </w:rPr>
      </w:pPr>
      <w:r w:rsidRPr="00F050BB">
        <w:rPr>
          <w:rFonts w:cs="Arial"/>
          <w:color w:val="000000" w:themeColor="text1"/>
        </w:rPr>
        <w:t xml:space="preserve">If any system flaws are found in the information system review, the specified time to report system flaws is specified as </w:t>
      </w:r>
      <w:r w:rsidRPr="00F050BB">
        <w:rPr>
          <w:rFonts w:cs="Arial"/>
          <w:color w:val="FF0000"/>
        </w:rPr>
        <w:t>24 hours</w:t>
      </w:r>
      <w:r w:rsidRPr="00F050BB">
        <w:rPr>
          <w:rFonts w:cs="Arial"/>
          <w:color w:val="000000" w:themeColor="text1"/>
        </w:rPr>
        <w:t xml:space="preserve">. </w:t>
      </w:r>
    </w:p>
    <w:p w14:paraId="2FC2861F" w14:textId="77777777" w:rsidR="00AF5CDB" w:rsidRPr="00AF5CDB" w:rsidRDefault="00AF5CDB" w:rsidP="00AF5CDB">
      <w:pPr>
        <w:pStyle w:val="ListParagraph"/>
        <w:ind w:left="360"/>
        <w:rPr>
          <w:rFonts w:cs="Arial"/>
          <w:color w:val="000000"/>
        </w:rPr>
      </w:pPr>
    </w:p>
    <w:p w14:paraId="54A02EC0" w14:textId="202F3E39" w:rsidR="00221FE5" w:rsidRPr="00221FE5" w:rsidRDefault="58543EBE" w:rsidP="00F050BB">
      <w:pPr>
        <w:pStyle w:val="ListParagraph"/>
        <w:numPr>
          <w:ilvl w:val="0"/>
          <w:numId w:val="5"/>
        </w:numPr>
        <w:spacing w:after="60"/>
        <w:ind w:left="720"/>
        <w:rPr>
          <w:rFonts w:cs="Arial"/>
          <w:color w:val="000000"/>
        </w:rPr>
      </w:pPr>
      <w:r w:rsidRPr="74E4D1F7">
        <w:rPr>
          <w:rFonts w:cs="Arial"/>
          <w:color w:val="000000" w:themeColor="text1"/>
        </w:rPr>
        <w:lastRenderedPageBreak/>
        <w:t xml:space="preserve">If system flaws are found by </w:t>
      </w:r>
      <w:r w:rsidR="00D84793">
        <w:rPr>
          <w:rFonts w:cs="Arial"/>
          <w:color w:val="000000" w:themeColor="text1"/>
        </w:rPr>
        <w:t>Applied Information Sciences</w:t>
      </w:r>
      <w:r w:rsidRPr="74E4D1F7">
        <w:rPr>
          <w:rFonts w:cs="Arial"/>
          <w:color w:val="000000" w:themeColor="text1"/>
        </w:rPr>
        <w:t xml:space="preserve">, the </w:t>
      </w:r>
      <w:r w:rsidR="00F050BB" w:rsidRPr="00F050BB">
        <w:rPr>
          <w:rFonts w:cs="Arial"/>
          <w:color w:val="5B9BD5" w:themeColor="accent5"/>
          <w:szCs w:val="20"/>
        </w:rPr>
        <w:t xml:space="preserve">&lt;role&gt; </w:t>
      </w:r>
      <w:r w:rsidRPr="74E4D1F7">
        <w:rPr>
          <w:rFonts w:cs="Arial"/>
          <w:color w:val="000000" w:themeColor="text1"/>
        </w:rPr>
        <w:t xml:space="preserve">will send the system flaw information to </w:t>
      </w:r>
      <w:r w:rsidR="09CB6CD5" w:rsidRPr="74E4D1F7">
        <w:rPr>
          <w:rFonts w:cs="Arial"/>
          <w:color w:val="000000" w:themeColor="text1"/>
        </w:rPr>
        <w:t xml:space="preserve">the </w:t>
      </w:r>
      <w:r w:rsidR="009D6169" w:rsidRPr="009D6169">
        <w:rPr>
          <w:rFonts w:cs="Arial"/>
          <w:color w:val="4472C4" w:themeColor="accent1"/>
        </w:rPr>
        <w:t>&lt;role&gt;</w:t>
      </w:r>
      <w:r w:rsidR="09CB6CD5" w:rsidRPr="009D6169">
        <w:rPr>
          <w:rFonts w:cs="Arial"/>
          <w:color w:val="4472C4" w:themeColor="accent1"/>
        </w:rPr>
        <w:t>.</w:t>
      </w:r>
    </w:p>
    <w:p w14:paraId="202E4D46" w14:textId="77777777" w:rsidR="007D4699" w:rsidRPr="007D4699" w:rsidRDefault="007D4699" w:rsidP="007D4699">
      <w:pPr>
        <w:pStyle w:val="ListParagraph"/>
        <w:rPr>
          <w:rFonts w:cs="Arial"/>
          <w:color w:val="000000"/>
          <w:szCs w:val="20"/>
        </w:rPr>
      </w:pPr>
    </w:p>
    <w:p w14:paraId="2B5741E2" w14:textId="77777777" w:rsidR="007D4699" w:rsidRPr="007D4699" w:rsidRDefault="007D4699" w:rsidP="007D4699">
      <w:pPr>
        <w:pStyle w:val="ListParagraph"/>
        <w:spacing w:after="60"/>
        <w:ind w:left="360"/>
        <w:rPr>
          <w:rFonts w:cs="Arial"/>
          <w:color w:val="000000"/>
          <w:szCs w:val="20"/>
        </w:rPr>
      </w:pPr>
    </w:p>
    <w:p w14:paraId="4D875191" w14:textId="02E83936" w:rsidR="00AF5CDB" w:rsidRPr="00AF5CDB" w:rsidRDefault="00D84793" w:rsidP="008705FA">
      <w:pPr>
        <w:pStyle w:val="ListParagraph"/>
        <w:numPr>
          <w:ilvl w:val="0"/>
          <w:numId w:val="5"/>
        </w:numPr>
        <w:spacing w:after="60"/>
        <w:ind w:left="720"/>
        <w:rPr>
          <w:rFonts w:cs="Arial"/>
          <w:color w:val="000000"/>
        </w:rPr>
      </w:pPr>
      <w:r>
        <w:rPr>
          <w:rFonts w:cs="Arial"/>
          <w:color w:val="000000" w:themeColor="text1"/>
        </w:rPr>
        <w:t>Applied Information Sciences</w:t>
      </w:r>
      <w:r w:rsidR="58543EBE" w:rsidRPr="74E4D1F7">
        <w:rPr>
          <w:rFonts w:cs="Arial"/>
          <w:color w:val="000000" w:themeColor="text1"/>
        </w:rPr>
        <w:t xml:space="preserve">’s timeline for correcting system flaws is specified to be completed within 30 days. If system flaws are not feasible to be remediated within 30 days, then the </w:t>
      </w:r>
      <w:r w:rsidR="00F050BB" w:rsidRPr="00F050BB">
        <w:rPr>
          <w:rFonts w:cs="Arial"/>
          <w:color w:val="5B9BD5" w:themeColor="accent5"/>
          <w:szCs w:val="20"/>
        </w:rPr>
        <w:t xml:space="preserve">&lt;role&gt; </w:t>
      </w:r>
      <w:r w:rsidR="58543EBE" w:rsidRPr="74E4D1F7">
        <w:rPr>
          <w:rFonts w:cs="Arial"/>
          <w:color w:val="000000" w:themeColor="text1"/>
        </w:rPr>
        <w:t xml:space="preserve">will document the system flaw on the POA&amp;M. The flaw added to the POA&amp;M will be remediated in the most-timely fashion.  </w:t>
      </w:r>
    </w:p>
    <w:p w14:paraId="5B51190A" w14:textId="77777777" w:rsidR="00AF5CDB" w:rsidRPr="00AF5CDB" w:rsidRDefault="00AF5CDB" w:rsidP="008705FA">
      <w:pPr>
        <w:pStyle w:val="ListParagraph"/>
        <w:rPr>
          <w:rFonts w:cs="Arial"/>
          <w:color w:val="000000"/>
        </w:rPr>
      </w:pPr>
    </w:p>
    <w:p w14:paraId="513A8E04" w14:textId="72C60B6F" w:rsidR="00AF5CDB" w:rsidRPr="00AF5CDB" w:rsidRDefault="00D84793" w:rsidP="008705FA">
      <w:pPr>
        <w:pStyle w:val="ListParagraph"/>
        <w:numPr>
          <w:ilvl w:val="0"/>
          <w:numId w:val="5"/>
        </w:numPr>
        <w:spacing w:after="60"/>
        <w:ind w:left="720"/>
        <w:rPr>
          <w:rFonts w:cs="Arial"/>
          <w:color w:val="000000"/>
        </w:rPr>
      </w:pPr>
      <w:r>
        <w:rPr>
          <w:rFonts w:cs="Arial"/>
          <w:color w:val="000000" w:themeColor="text1"/>
        </w:rPr>
        <w:t>Applied Information Sciences</w:t>
      </w:r>
      <w:r w:rsidR="58543EBE" w:rsidRPr="74E4D1F7">
        <w:rPr>
          <w:rFonts w:cs="Arial"/>
          <w:color w:val="000000" w:themeColor="text1"/>
        </w:rPr>
        <w:t xml:space="preserve"> </w:t>
      </w:r>
      <w:r w:rsidRPr="00D84793">
        <w:rPr>
          <w:rFonts w:cs="Arial"/>
          <w:color w:val="5B9BD5" w:themeColor="accent5"/>
        </w:rPr>
        <w:t>&lt;</w:t>
      </w:r>
      <w:r w:rsidR="58543EBE" w:rsidRPr="00D84793">
        <w:rPr>
          <w:rFonts w:cs="Arial"/>
          <w:color w:val="5B9BD5" w:themeColor="accent5"/>
        </w:rPr>
        <w:t>Information Technology department</w:t>
      </w:r>
      <w:r w:rsidRPr="00D84793">
        <w:rPr>
          <w:rFonts w:cs="Arial"/>
          <w:color w:val="5B9BD5" w:themeColor="accent5"/>
        </w:rPr>
        <w:t>&gt;</w:t>
      </w:r>
      <w:r w:rsidR="58543EBE" w:rsidRPr="00D84793">
        <w:rPr>
          <w:rFonts w:cs="Arial"/>
          <w:color w:val="5B9BD5" w:themeColor="accent5"/>
        </w:rPr>
        <w:t xml:space="preserve"> </w:t>
      </w:r>
      <w:r w:rsidR="58543EBE" w:rsidRPr="74E4D1F7">
        <w:rPr>
          <w:rFonts w:cs="Arial"/>
          <w:color w:val="000000" w:themeColor="text1"/>
        </w:rPr>
        <w:t>will work to correct any system flaws within the specified time frame (</w:t>
      </w:r>
      <w:r w:rsidR="58543EBE" w:rsidRPr="00D84793">
        <w:rPr>
          <w:rFonts w:cs="Arial"/>
          <w:color w:val="FF0000"/>
        </w:rPr>
        <w:t xml:space="preserve">30 days </w:t>
      </w:r>
      <w:r w:rsidR="58543EBE" w:rsidRPr="74E4D1F7">
        <w:rPr>
          <w:rFonts w:cs="Arial"/>
          <w:color w:val="000000" w:themeColor="text1"/>
        </w:rPr>
        <w:t xml:space="preserve">or by the time specified in the </w:t>
      </w:r>
      <w:r>
        <w:rPr>
          <w:rFonts w:cs="Arial"/>
          <w:color w:val="000000" w:themeColor="text1"/>
        </w:rPr>
        <w:t>Applied Information Sciences</w:t>
      </w:r>
      <w:r w:rsidR="58543EBE" w:rsidRPr="74E4D1F7">
        <w:rPr>
          <w:rFonts w:cs="Arial"/>
          <w:color w:val="000000" w:themeColor="text1"/>
        </w:rPr>
        <w:t xml:space="preserve"> POA&amp;M). </w:t>
      </w:r>
    </w:p>
    <w:p w14:paraId="4E67132F" w14:textId="3F877B1A" w:rsidR="00AF5CDB" w:rsidRDefault="00AF5CDB" w:rsidP="00AF5CDB">
      <w:pPr>
        <w:spacing w:after="60"/>
        <w:rPr>
          <w:rFonts w:cs="Arial"/>
          <w:b/>
          <w:bCs/>
          <w:color w:val="000000"/>
          <w:szCs w:val="20"/>
        </w:rPr>
      </w:pPr>
    </w:p>
    <w:p w14:paraId="4B8A5B7A" w14:textId="77777777" w:rsidR="00741F97" w:rsidRPr="00AF5CDB" w:rsidRDefault="00741F97" w:rsidP="00AF5CDB">
      <w:pPr>
        <w:spacing w:after="60"/>
        <w:rPr>
          <w:rFonts w:cs="Arial"/>
          <w:b/>
          <w:bCs/>
          <w:color w:val="000000"/>
          <w:szCs w:val="20"/>
        </w:rPr>
      </w:pPr>
    </w:p>
    <w:p w14:paraId="6357C2D8" w14:textId="2B157849" w:rsidR="00AF5CDB" w:rsidRDefault="00AF5CDB" w:rsidP="00AF5CDB">
      <w:pPr>
        <w:spacing w:after="60"/>
        <w:rPr>
          <w:rFonts w:cs="Arial"/>
          <w:b/>
          <w:bCs/>
          <w:color w:val="000000"/>
          <w:szCs w:val="20"/>
        </w:rPr>
      </w:pPr>
      <w:r w:rsidRPr="00AF5CDB">
        <w:rPr>
          <w:rFonts w:cs="Arial"/>
          <w:b/>
          <w:bCs/>
          <w:color w:val="000000"/>
          <w:szCs w:val="20"/>
        </w:rPr>
        <w:t>SI.L1-3.14.2 –</w:t>
      </w:r>
      <w:r w:rsidRPr="00AF5CDB">
        <w:rPr>
          <w:rFonts w:cs="Arial"/>
          <w:b/>
          <w:bCs/>
          <w:szCs w:val="20"/>
        </w:rPr>
        <w:t xml:space="preserve"> </w:t>
      </w:r>
      <w:r w:rsidRPr="00AF5CDB">
        <w:rPr>
          <w:rFonts w:cs="Arial"/>
          <w:b/>
          <w:bCs/>
          <w:color w:val="000000"/>
          <w:szCs w:val="20"/>
        </w:rPr>
        <w:t>Provide protection from malicious code at appropriate locations within organizational information systems:</w:t>
      </w:r>
    </w:p>
    <w:p w14:paraId="6F5E36A2" w14:textId="77777777" w:rsidR="00741F97" w:rsidRPr="00AF5CDB" w:rsidRDefault="00741F97" w:rsidP="00AF5CDB">
      <w:pPr>
        <w:spacing w:after="60"/>
        <w:rPr>
          <w:rFonts w:cs="Arial"/>
          <w:color w:val="000000"/>
          <w:szCs w:val="20"/>
        </w:rPr>
      </w:pPr>
    </w:p>
    <w:p w14:paraId="38DAD154" w14:textId="67B3E260" w:rsidR="00AF5CDB" w:rsidRPr="00AF5CDB" w:rsidRDefault="58543EBE" w:rsidP="008705FA">
      <w:pPr>
        <w:pStyle w:val="ListParagraph"/>
        <w:numPr>
          <w:ilvl w:val="0"/>
          <w:numId w:val="6"/>
        </w:numPr>
        <w:spacing w:after="60"/>
        <w:ind w:left="720"/>
        <w:rPr>
          <w:rFonts w:cs="Arial"/>
          <w:color w:val="000000"/>
        </w:rPr>
      </w:pPr>
      <w:r w:rsidRPr="74E4D1F7">
        <w:rPr>
          <w:rFonts w:cs="Arial"/>
          <w:color w:val="000000" w:themeColor="text1"/>
        </w:rPr>
        <w:t xml:space="preserve">The </w:t>
      </w:r>
      <w:r w:rsidR="00D84793">
        <w:rPr>
          <w:rFonts w:cs="Arial"/>
          <w:color w:val="000000" w:themeColor="text1"/>
        </w:rPr>
        <w:t>Applied Information Sciences</w:t>
      </w:r>
      <w:r w:rsidRPr="74E4D1F7">
        <w:rPr>
          <w:rFonts w:cs="Arial"/>
          <w:color w:val="000000" w:themeColor="text1"/>
        </w:rPr>
        <w:t xml:space="preserve"> </w:t>
      </w:r>
      <w:r w:rsidR="00D84793" w:rsidRPr="00D84793">
        <w:rPr>
          <w:rFonts w:cs="Arial"/>
          <w:color w:val="5B9BD5" w:themeColor="accent5"/>
        </w:rPr>
        <w:t>&lt;</w:t>
      </w:r>
      <w:r w:rsidR="008705FA" w:rsidRPr="00D84793">
        <w:rPr>
          <w:rFonts w:cs="Arial"/>
          <w:color w:val="5B9BD5" w:themeColor="accent5"/>
        </w:rPr>
        <w:t>System Administrator</w:t>
      </w:r>
      <w:r w:rsidR="00D84793" w:rsidRPr="00D84793">
        <w:rPr>
          <w:rFonts w:cs="Arial"/>
          <w:color w:val="5B9BD5" w:themeColor="accent5"/>
        </w:rPr>
        <w:t>&gt;</w:t>
      </w:r>
      <w:r w:rsidR="008705FA" w:rsidRPr="00D84793">
        <w:rPr>
          <w:rFonts w:cs="Arial"/>
          <w:color w:val="5B9BD5" w:themeColor="accent5"/>
        </w:rPr>
        <w:t xml:space="preserve"> </w:t>
      </w:r>
      <w:r w:rsidRPr="74E4D1F7">
        <w:rPr>
          <w:rFonts w:cs="Arial"/>
          <w:color w:val="000000" w:themeColor="text1"/>
        </w:rPr>
        <w:t>manages the malicious code protection mechanisms on the company information system’s under its purview</w:t>
      </w:r>
      <w:r w:rsidR="009D6169">
        <w:rPr>
          <w:rFonts w:cs="Arial"/>
          <w:color w:val="000000" w:themeColor="text1"/>
        </w:rPr>
        <w:t xml:space="preserve"> with </w:t>
      </w:r>
      <w:r w:rsidR="00F050BB" w:rsidRPr="00F050BB">
        <w:rPr>
          <w:rFonts w:cs="Arial"/>
          <w:color w:val="FF0000"/>
          <w:szCs w:val="20"/>
        </w:rPr>
        <w:t>(Insert AV Tool)</w:t>
      </w:r>
      <w:r w:rsidRPr="74E4D1F7">
        <w:rPr>
          <w:rFonts w:cs="Arial"/>
          <w:color w:val="000000" w:themeColor="text1"/>
        </w:rPr>
        <w:t xml:space="preserve">. </w:t>
      </w:r>
      <w:r w:rsidR="00F050BB" w:rsidRPr="009B0705">
        <w:rPr>
          <w:rFonts w:cs="Arial"/>
          <w:color w:val="000000" w:themeColor="text1"/>
        </w:rPr>
        <w:t xml:space="preserve">All </w:t>
      </w:r>
      <w:r w:rsidR="00D84793">
        <w:rPr>
          <w:rFonts w:cs="Arial"/>
          <w:color w:val="000000" w:themeColor="text1"/>
        </w:rPr>
        <w:t>Applied Information Sciences</w:t>
      </w:r>
      <w:r w:rsidR="00F050BB" w:rsidRPr="009B0705">
        <w:rPr>
          <w:rFonts w:cs="Arial"/>
          <w:color w:val="000000" w:themeColor="text1"/>
        </w:rPr>
        <w:t xml:space="preserve"> physical organizational systems have host-based protection that includes AV/Malware/EDR identification and remediation capabilities that report identified issues to the </w:t>
      </w:r>
      <w:r w:rsidR="00F050BB" w:rsidRPr="00F050BB">
        <w:rPr>
          <w:rFonts w:cs="Arial"/>
          <w:color w:val="5B9BD5" w:themeColor="accent5"/>
          <w:szCs w:val="20"/>
        </w:rPr>
        <w:t xml:space="preserve">&lt;role&gt; </w:t>
      </w:r>
      <w:r w:rsidR="00F050BB" w:rsidRPr="009B0705">
        <w:rPr>
          <w:rFonts w:cs="Arial"/>
          <w:color w:val="000000" w:themeColor="text1"/>
        </w:rPr>
        <w:t>based on criticality level.</w:t>
      </w:r>
    </w:p>
    <w:p w14:paraId="3D9D5CD5" w14:textId="77777777" w:rsidR="00AF5CDB" w:rsidRPr="00AF5CDB" w:rsidRDefault="00AF5CDB" w:rsidP="008705FA">
      <w:pPr>
        <w:pStyle w:val="Default"/>
        <w:ind w:left="720"/>
        <w:rPr>
          <w:rFonts w:ascii="Arial" w:hAnsi="Arial" w:cs="Arial"/>
          <w:sz w:val="20"/>
          <w:szCs w:val="20"/>
        </w:rPr>
      </w:pPr>
    </w:p>
    <w:p w14:paraId="70D73F68" w14:textId="0C9F1905" w:rsidR="00AF5CDB" w:rsidRDefault="00D84793" w:rsidP="009D6169">
      <w:pPr>
        <w:pStyle w:val="ListParagraph"/>
        <w:numPr>
          <w:ilvl w:val="0"/>
          <w:numId w:val="6"/>
        </w:numPr>
        <w:spacing w:after="60"/>
        <w:ind w:left="720"/>
        <w:rPr>
          <w:rFonts w:cs="Arial"/>
          <w:color w:val="000000"/>
          <w:szCs w:val="20"/>
        </w:rPr>
      </w:pPr>
      <w:r>
        <w:rPr>
          <w:rFonts w:cs="Arial"/>
          <w:color w:val="000000"/>
          <w:szCs w:val="20"/>
        </w:rPr>
        <w:t>Applied Information Sciences</w:t>
      </w:r>
      <w:r w:rsidR="00AF5CDB" w:rsidRPr="00AF5CDB">
        <w:rPr>
          <w:rFonts w:cs="Arial"/>
          <w:color w:val="000000"/>
          <w:szCs w:val="20"/>
        </w:rPr>
        <w:t xml:space="preserve"> ensures that all capable Information System components employ malicious code protection mechanisms to detect and eradicate malicious code. When necessary, the IT staff leverages the publicly available analysis performed by independent organizations (e.g., the FBI, Law Enforcement, vendors, etc.) to gain an understanding of malicious code characteristics and behavior. </w:t>
      </w:r>
    </w:p>
    <w:p w14:paraId="04391188" w14:textId="0E3BAF8C" w:rsidR="00741F97" w:rsidRDefault="00741F97" w:rsidP="00AF5CDB">
      <w:pPr>
        <w:spacing w:after="60"/>
        <w:rPr>
          <w:rFonts w:cs="Arial"/>
          <w:color w:val="000000"/>
          <w:szCs w:val="20"/>
        </w:rPr>
      </w:pPr>
    </w:p>
    <w:p w14:paraId="22CA48FB" w14:textId="77777777" w:rsidR="009D6169" w:rsidRPr="00AF5CDB" w:rsidRDefault="009D6169" w:rsidP="00AF5CDB">
      <w:pPr>
        <w:spacing w:after="60"/>
        <w:rPr>
          <w:rFonts w:cs="Arial"/>
          <w:color w:val="000000"/>
          <w:szCs w:val="20"/>
        </w:rPr>
      </w:pPr>
    </w:p>
    <w:p w14:paraId="0CA861E9" w14:textId="77777777" w:rsidR="00AF5CDB" w:rsidRPr="00AF5CDB" w:rsidRDefault="00AF5CDB" w:rsidP="00AF5CDB">
      <w:pPr>
        <w:spacing w:after="60"/>
        <w:rPr>
          <w:rFonts w:cs="Arial"/>
          <w:b/>
          <w:bCs/>
          <w:color w:val="000000"/>
          <w:szCs w:val="20"/>
        </w:rPr>
      </w:pPr>
      <w:r w:rsidRPr="00AF5CDB">
        <w:rPr>
          <w:rFonts w:cs="Arial"/>
          <w:b/>
          <w:bCs/>
          <w:color w:val="000000"/>
          <w:szCs w:val="20"/>
        </w:rPr>
        <w:t>SI.L1-3.14.4</w:t>
      </w:r>
      <w:r w:rsidRPr="00AF5CDB">
        <w:rPr>
          <w:rFonts w:cs="Arial"/>
          <w:color w:val="000000"/>
          <w:szCs w:val="20"/>
        </w:rPr>
        <w:t xml:space="preserve"> </w:t>
      </w:r>
      <w:r w:rsidRPr="00AF5CDB">
        <w:rPr>
          <w:rFonts w:cs="Arial"/>
          <w:b/>
          <w:bCs/>
          <w:color w:val="000000"/>
          <w:szCs w:val="20"/>
        </w:rPr>
        <w:t>– Update malicious code protection mechanisms when new releases are available:</w:t>
      </w:r>
    </w:p>
    <w:p w14:paraId="32C0D521" w14:textId="75C25C04" w:rsidR="00AF5CDB" w:rsidRPr="00AF5CDB" w:rsidRDefault="00D84793" w:rsidP="008705FA">
      <w:pPr>
        <w:pStyle w:val="ListParagraph"/>
        <w:numPr>
          <w:ilvl w:val="0"/>
          <w:numId w:val="12"/>
        </w:numPr>
        <w:spacing w:after="60"/>
        <w:ind w:left="720"/>
        <w:rPr>
          <w:rFonts w:cs="Arial"/>
          <w:color w:val="000000"/>
        </w:rPr>
      </w:pPr>
      <w:r>
        <w:rPr>
          <w:rFonts w:cs="Arial"/>
          <w:color w:val="000000" w:themeColor="text1"/>
        </w:rPr>
        <w:t>Applied Information Sciences</w:t>
      </w:r>
      <w:r w:rsidR="58543EBE" w:rsidRPr="74E4D1F7">
        <w:rPr>
          <w:rFonts w:cs="Arial"/>
          <w:color w:val="000000" w:themeColor="text1"/>
        </w:rPr>
        <w:t xml:space="preserve"> implements </w:t>
      </w:r>
      <w:r w:rsidR="00F050BB" w:rsidRPr="00F050BB">
        <w:rPr>
          <w:rFonts w:cs="Arial"/>
          <w:color w:val="FF0000"/>
          <w:szCs w:val="20"/>
        </w:rPr>
        <w:t>(Insert AV Tool)</w:t>
      </w:r>
      <w:r w:rsidR="58543EBE" w:rsidRPr="008705FA">
        <w:rPr>
          <w:rFonts w:cs="Arial"/>
          <w:color w:val="FF0000"/>
        </w:rPr>
        <w:t xml:space="preserve"> </w:t>
      </w:r>
      <w:r w:rsidR="58543EBE" w:rsidRPr="74E4D1F7">
        <w:rPr>
          <w:rFonts w:cs="Arial"/>
          <w:color w:val="000000" w:themeColor="text1"/>
        </w:rPr>
        <w:t xml:space="preserve">malicious code protection mechanisms that are </w:t>
      </w:r>
      <w:r w:rsidR="58543EBE" w:rsidRPr="00F050BB">
        <w:rPr>
          <w:rFonts w:cs="Arial"/>
          <w:color w:val="FF0000"/>
        </w:rPr>
        <w:t>configured to automatically update upon availability of new updates</w:t>
      </w:r>
      <w:r w:rsidR="58543EBE" w:rsidRPr="74E4D1F7">
        <w:rPr>
          <w:rFonts w:cs="Arial"/>
          <w:color w:val="000000" w:themeColor="text1"/>
        </w:rPr>
        <w:t xml:space="preserve">. These updates are monitored and verified by the </w:t>
      </w:r>
      <w:r w:rsidR="00F050BB" w:rsidRPr="00F050BB">
        <w:rPr>
          <w:rFonts w:cs="Arial"/>
          <w:color w:val="5B9BD5" w:themeColor="accent5"/>
          <w:szCs w:val="20"/>
        </w:rPr>
        <w:t>&lt;role&gt;</w:t>
      </w:r>
      <w:r w:rsidR="58543EBE" w:rsidRPr="74E4D1F7">
        <w:rPr>
          <w:rFonts w:cs="Arial"/>
          <w:color w:val="000000" w:themeColor="text1"/>
        </w:rPr>
        <w:t xml:space="preserve">. </w:t>
      </w:r>
    </w:p>
    <w:p w14:paraId="2ABD1048" w14:textId="455E84B9" w:rsidR="00AF5CDB" w:rsidRDefault="00AF5CDB" w:rsidP="00AF5CDB">
      <w:pPr>
        <w:pStyle w:val="ListParagraph"/>
        <w:ind w:left="360"/>
        <w:rPr>
          <w:rFonts w:cs="Arial"/>
          <w:color w:val="000000"/>
          <w:szCs w:val="20"/>
        </w:rPr>
      </w:pPr>
    </w:p>
    <w:p w14:paraId="021B9A8B" w14:textId="77777777" w:rsidR="00741F97" w:rsidRPr="00D84793" w:rsidRDefault="00741F97" w:rsidP="00D84793">
      <w:pPr>
        <w:rPr>
          <w:rFonts w:cs="Arial"/>
          <w:color w:val="000000"/>
          <w:szCs w:val="20"/>
        </w:rPr>
      </w:pPr>
    </w:p>
    <w:p w14:paraId="322663F6" w14:textId="04EDE39E" w:rsidR="00AF5CDB" w:rsidRDefault="00AF5CDB" w:rsidP="00AF5CDB">
      <w:pPr>
        <w:spacing w:after="60"/>
        <w:rPr>
          <w:rFonts w:cs="Arial"/>
          <w:b/>
          <w:bCs/>
          <w:szCs w:val="20"/>
        </w:rPr>
      </w:pPr>
      <w:r w:rsidRPr="00AF5CDB">
        <w:rPr>
          <w:rFonts w:cs="Arial"/>
          <w:b/>
          <w:bCs/>
          <w:color w:val="000000"/>
          <w:szCs w:val="20"/>
        </w:rPr>
        <w:t>SI.L1-3.14.5</w:t>
      </w:r>
      <w:r w:rsidRPr="00AF5CDB">
        <w:rPr>
          <w:rFonts w:cs="Arial"/>
          <w:color w:val="000000"/>
          <w:szCs w:val="20"/>
        </w:rPr>
        <w:t xml:space="preserve"> – </w:t>
      </w:r>
      <w:r w:rsidRPr="00AF5CDB">
        <w:rPr>
          <w:rFonts w:cs="Arial"/>
          <w:b/>
          <w:bCs/>
          <w:color w:val="000000"/>
          <w:szCs w:val="20"/>
        </w:rPr>
        <w:t>Perform periodic scans of the information system and real-time scans of files from external sources as files are downloaded, opened or executed</w:t>
      </w:r>
      <w:r w:rsidRPr="00AF5CDB">
        <w:rPr>
          <w:rFonts w:cs="Arial"/>
          <w:b/>
          <w:bCs/>
          <w:szCs w:val="20"/>
        </w:rPr>
        <w:t>:</w:t>
      </w:r>
    </w:p>
    <w:p w14:paraId="16E95231" w14:textId="77777777" w:rsidR="00741F97" w:rsidRPr="00AF5CDB" w:rsidRDefault="00741F97" w:rsidP="00AF5CDB">
      <w:pPr>
        <w:spacing w:after="60"/>
        <w:rPr>
          <w:rFonts w:cs="Arial"/>
          <w:b/>
          <w:bCs/>
          <w:szCs w:val="20"/>
        </w:rPr>
      </w:pPr>
    </w:p>
    <w:p w14:paraId="05D5AAFD" w14:textId="0947A752" w:rsidR="00AF5CDB" w:rsidRPr="00F050BB" w:rsidRDefault="00D84793" w:rsidP="00F050BB">
      <w:pPr>
        <w:pStyle w:val="ListParagraph"/>
        <w:numPr>
          <w:ilvl w:val="0"/>
          <w:numId w:val="7"/>
        </w:numPr>
        <w:spacing w:after="60"/>
        <w:ind w:left="720"/>
        <w:rPr>
          <w:rFonts w:cs="Arial"/>
          <w:color w:val="000000"/>
        </w:rPr>
      </w:pPr>
      <w:r>
        <w:rPr>
          <w:rFonts w:cs="Arial"/>
          <w:color w:val="000000" w:themeColor="text1"/>
        </w:rPr>
        <w:t>Applied Information Sciences</w:t>
      </w:r>
      <w:r w:rsidR="58543EBE" w:rsidRPr="74E4D1F7">
        <w:rPr>
          <w:rFonts w:cs="Arial"/>
          <w:color w:val="000000" w:themeColor="text1"/>
        </w:rPr>
        <w:t xml:space="preserve">’s frequency for malicious code scans is set on a </w:t>
      </w:r>
      <w:r w:rsidR="58543EBE" w:rsidRPr="00F050BB">
        <w:rPr>
          <w:rFonts w:cs="Arial"/>
          <w:color w:val="FF0000"/>
        </w:rPr>
        <w:t>weekly schedule</w:t>
      </w:r>
      <w:r w:rsidR="00F050BB" w:rsidRPr="00F050BB">
        <w:rPr>
          <w:rFonts w:cs="Arial"/>
          <w:color w:val="FF0000"/>
        </w:rPr>
        <w:t xml:space="preserve"> </w:t>
      </w:r>
      <w:r w:rsidR="00F050BB">
        <w:rPr>
          <w:rFonts w:cs="Arial"/>
          <w:color w:val="000000" w:themeColor="text1"/>
        </w:rPr>
        <w:t>to conduct a full scan</w:t>
      </w:r>
      <w:r w:rsidR="58543EBE" w:rsidRPr="74E4D1F7">
        <w:rPr>
          <w:rFonts w:cs="Arial"/>
          <w:color w:val="000000" w:themeColor="text1"/>
        </w:rPr>
        <w:t xml:space="preserve">. This schedule is set by the </w:t>
      </w:r>
      <w:r w:rsidR="00F050BB" w:rsidRPr="00F050BB">
        <w:rPr>
          <w:rFonts w:cs="Arial"/>
          <w:color w:val="5B9BD5" w:themeColor="accent5"/>
          <w:szCs w:val="20"/>
        </w:rPr>
        <w:t>&lt;role&gt;</w:t>
      </w:r>
      <w:r w:rsidR="002379CD" w:rsidRPr="74E4D1F7">
        <w:rPr>
          <w:rFonts w:cs="Arial"/>
          <w:color w:val="000000" w:themeColor="text1"/>
        </w:rPr>
        <w:t>.</w:t>
      </w:r>
      <w:r w:rsidR="00F050BB">
        <w:rPr>
          <w:rFonts w:cs="Arial"/>
          <w:color w:val="000000" w:themeColor="text1"/>
        </w:rPr>
        <w:t xml:space="preserve"> </w:t>
      </w:r>
      <w:r w:rsidR="00F050BB" w:rsidRPr="009B0705">
        <w:rPr>
          <w:rFonts w:cs="Arial"/>
          <w:color w:val="000000" w:themeColor="text1"/>
        </w:rPr>
        <w:t xml:space="preserve">All information acquired from </w:t>
      </w:r>
      <w:r w:rsidR="00F050BB" w:rsidRPr="00F050BB">
        <w:rPr>
          <w:rFonts w:cs="Arial"/>
          <w:color w:val="FF0000"/>
          <w:szCs w:val="20"/>
        </w:rPr>
        <w:t>(Insert AV Tool)</w:t>
      </w:r>
      <w:r w:rsidR="00F050BB" w:rsidRPr="008705FA">
        <w:rPr>
          <w:rFonts w:cs="Arial"/>
          <w:color w:val="FF0000"/>
        </w:rPr>
        <w:t xml:space="preserve"> </w:t>
      </w:r>
      <w:r w:rsidR="00F050BB" w:rsidRPr="009B0705">
        <w:rPr>
          <w:rFonts w:cs="Arial"/>
          <w:color w:val="000000" w:themeColor="text1"/>
        </w:rPr>
        <w:t>is placed in a centralized management console for administrative review.</w:t>
      </w:r>
    </w:p>
    <w:p w14:paraId="710D5E7C" w14:textId="77777777" w:rsidR="00AF5CDB" w:rsidRPr="00AF5CDB" w:rsidRDefault="00AF5CDB" w:rsidP="008705FA">
      <w:pPr>
        <w:spacing w:after="60"/>
        <w:ind w:left="720"/>
        <w:rPr>
          <w:rFonts w:cs="Arial"/>
          <w:color w:val="000000"/>
          <w:szCs w:val="20"/>
        </w:rPr>
      </w:pPr>
    </w:p>
    <w:p w14:paraId="28EEAC31" w14:textId="77777777" w:rsidR="00AF5CDB" w:rsidRPr="00AF5CDB" w:rsidRDefault="00AF5CDB" w:rsidP="008705FA">
      <w:pPr>
        <w:pStyle w:val="ListParagraph"/>
        <w:numPr>
          <w:ilvl w:val="0"/>
          <w:numId w:val="7"/>
        </w:numPr>
        <w:spacing w:after="60"/>
        <w:ind w:left="720"/>
        <w:rPr>
          <w:rFonts w:cs="Arial"/>
          <w:color w:val="000000"/>
          <w:szCs w:val="20"/>
        </w:rPr>
      </w:pPr>
      <w:r w:rsidRPr="00AF5CDB">
        <w:rPr>
          <w:rFonts w:cs="Arial"/>
          <w:color w:val="000000"/>
          <w:szCs w:val="20"/>
        </w:rPr>
        <w:t xml:space="preserve">Malicious code scans are configured to be performed automatically at the </w:t>
      </w:r>
      <w:r w:rsidRPr="00F050BB">
        <w:rPr>
          <w:rFonts w:cs="Arial"/>
          <w:color w:val="FF0000"/>
          <w:szCs w:val="20"/>
        </w:rPr>
        <w:t>weekly defined schedule</w:t>
      </w:r>
      <w:r w:rsidRPr="00AF5CDB">
        <w:rPr>
          <w:rFonts w:cs="Arial"/>
          <w:color w:val="000000"/>
          <w:szCs w:val="20"/>
        </w:rPr>
        <w:t>.</w:t>
      </w:r>
    </w:p>
    <w:p w14:paraId="67509210" w14:textId="77777777" w:rsidR="00AF5CDB" w:rsidRPr="00AF5CDB" w:rsidRDefault="00AF5CDB" w:rsidP="008705FA">
      <w:pPr>
        <w:pStyle w:val="ListParagraph"/>
        <w:rPr>
          <w:rFonts w:cs="Arial"/>
          <w:color w:val="000000"/>
          <w:szCs w:val="20"/>
        </w:rPr>
      </w:pPr>
    </w:p>
    <w:p w14:paraId="19006DD8" w14:textId="64BE1FD7" w:rsidR="00AF5CDB" w:rsidRPr="00AF5CDB" w:rsidRDefault="58543EBE" w:rsidP="008705FA">
      <w:pPr>
        <w:pStyle w:val="ListParagraph"/>
        <w:numPr>
          <w:ilvl w:val="0"/>
          <w:numId w:val="7"/>
        </w:numPr>
        <w:spacing w:after="60"/>
        <w:ind w:left="720"/>
        <w:rPr>
          <w:rFonts w:cs="Arial"/>
          <w:color w:val="000000"/>
        </w:rPr>
      </w:pPr>
      <w:r w:rsidRPr="74E4D1F7">
        <w:rPr>
          <w:rFonts w:cs="Arial"/>
          <w:color w:val="000000" w:themeColor="text1"/>
        </w:rPr>
        <w:t xml:space="preserve">The malicious code protection mechanisms are configured </w:t>
      </w:r>
      <w:r w:rsidR="00D10D6E" w:rsidRPr="74E4D1F7">
        <w:rPr>
          <w:rFonts w:cs="Arial"/>
          <w:color w:val="000000" w:themeColor="text1"/>
        </w:rPr>
        <w:t>b</w:t>
      </w:r>
      <w:r w:rsidR="4102051C" w:rsidRPr="74E4D1F7">
        <w:rPr>
          <w:rFonts w:cs="Arial"/>
          <w:color w:val="000000" w:themeColor="text1"/>
        </w:rPr>
        <w:t xml:space="preserve">y the </w:t>
      </w:r>
      <w:r w:rsidR="00F050BB" w:rsidRPr="00F050BB">
        <w:rPr>
          <w:rFonts w:cs="Arial"/>
          <w:color w:val="5B9BD5" w:themeColor="accent5"/>
          <w:szCs w:val="20"/>
        </w:rPr>
        <w:t>&lt;role&gt;</w:t>
      </w:r>
      <w:r w:rsidR="002379CD" w:rsidRPr="74E4D1F7">
        <w:rPr>
          <w:rFonts w:cs="Arial"/>
          <w:color w:val="000000" w:themeColor="text1"/>
        </w:rPr>
        <w:t xml:space="preserve"> </w:t>
      </w:r>
      <w:r w:rsidRPr="74E4D1F7">
        <w:rPr>
          <w:rFonts w:cs="Arial"/>
          <w:color w:val="000000" w:themeColor="text1"/>
        </w:rPr>
        <w:t xml:space="preserve">to conduct real-time malicious code scans of files from external sources as files are downloaded, opened, or executed. The malicious code protection mechanisms then block, quarantine or delete malicious code and alert the </w:t>
      </w:r>
      <w:r w:rsidR="00F050BB" w:rsidRPr="00F050BB">
        <w:rPr>
          <w:rFonts w:cs="Arial"/>
          <w:color w:val="5B9BD5" w:themeColor="accent5"/>
        </w:rPr>
        <w:t>&lt;</w:t>
      </w:r>
      <w:r w:rsidRPr="00F050BB">
        <w:rPr>
          <w:rFonts w:cs="Arial"/>
          <w:color w:val="5B9BD5" w:themeColor="accent5"/>
        </w:rPr>
        <w:t>IT staff</w:t>
      </w:r>
      <w:r w:rsidR="00F050BB" w:rsidRPr="00F050BB">
        <w:rPr>
          <w:rFonts w:cs="Arial"/>
          <w:color w:val="5B9BD5" w:themeColor="accent5"/>
        </w:rPr>
        <w:t>&gt;</w:t>
      </w:r>
      <w:r w:rsidRPr="00F050BB">
        <w:rPr>
          <w:rFonts w:cs="Arial"/>
          <w:color w:val="5B9BD5" w:themeColor="accent5"/>
        </w:rPr>
        <w:t xml:space="preserve"> </w:t>
      </w:r>
      <w:r w:rsidRPr="74E4D1F7">
        <w:rPr>
          <w:rFonts w:cs="Arial"/>
          <w:color w:val="000000" w:themeColor="text1"/>
        </w:rPr>
        <w:t>via email notifications of malicious code detection.</w:t>
      </w:r>
    </w:p>
    <w:p w14:paraId="4082BEE0" w14:textId="02C0A3E7" w:rsidR="00AF5CDB" w:rsidRPr="00AF5CDB" w:rsidRDefault="58543EBE" w:rsidP="74E4D1F7">
      <w:pPr>
        <w:pStyle w:val="ListParagraph"/>
        <w:numPr>
          <w:ilvl w:val="1"/>
          <w:numId w:val="7"/>
        </w:numPr>
        <w:spacing w:after="60"/>
        <w:rPr>
          <w:rFonts w:cs="Arial"/>
          <w:color w:val="000000"/>
        </w:rPr>
      </w:pPr>
      <w:r w:rsidRPr="74E4D1F7">
        <w:rPr>
          <w:rFonts w:cs="Arial"/>
          <w:color w:val="000000" w:themeColor="text1"/>
        </w:rPr>
        <w:t xml:space="preserve">The detection of malicious code is immediately reported to the </w:t>
      </w:r>
      <w:r w:rsidR="00F050BB" w:rsidRPr="00F050BB">
        <w:rPr>
          <w:rFonts w:cs="Arial"/>
          <w:color w:val="5B9BD5" w:themeColor="accent5"/>
          <w:szCs w:val="20"/>
        </w:rPr>
        <w:t>&lt;role&gt;</w:t>
      </w:r>
      <w:r w:rsidR="00F050BB">
        <w:rPr>
          <w:rFonts w:cs="Arial"/>
          <w:color w:val="5B9BD5" w:themeColor="accent5"/>
          <w:szCs w:val="20"/>
        </w:rPr>
        <w:t xml:space="preserve"> </w:t>
      </w:r>
      <w:r w:rsidRPr="74E4D1F7">
        <w:rPr>
          <w:rFonts w:cs="Arial"/>
          <w:color w:val="000000" w:themeColor="text1"/>
        </w:rPr>
        <w:t>and the results from associated virus scans are incorporated into the Incident Response and Flaw Remediation processes.</w:t>
      </w:r>
    </w:p>
    <w:p w14:paraId="72E1752F" w14:textId="7EB00A75" w:rsidR="00AF5CDB" w:rsidRPr="00AF5CDB" w:rsidRDefault="58543EBE" w:rsidP="74E4D1F7">
      <w:pPr>
        <w:pStyle w:val="ListParagraph"/>
        <w:numPr>
          <w:ilvl w:val="1"/>
          <w:numId w:val="7"/>
        </w:numPr>
        <w:spacing w:after="60"/>
        <w:rPr>
          <w:rFonts w:cs="Arial"/>
          <w:color w:val="000000"/>
        </w:rPr>
      </w:pPr>
      <w:r w:rsidRPr="74E4D1F7">
        <w:rPr>
          <w:rFonts w:cs="Arial"/>
          <w:color w:val="000000" w:themeColor="text1"/>
        </w:rPr>
        <w:t xml:space="preserve">When identified, the </w:t>
      </w:r>
      <w:r w:rsidR="00F050BB" w:rsidRPr="00F050BB">
        <w:rPr>
          <w:rFonts w:cs="Arial"/>
          <w:color w:val="5B9BD5" w:themeColor="accent5"/>
          <w:szCs w:val="20"/>
        </w:rPr>
        <w:t>&lt;role&gt;</w:t>
      </w:r>
      <w:r w:rsidR="002379CD" w:rsidRPr="74E4D1F7">
        <w:rPr>
          <w:rFonts w:cs="Arial"/>
          <w:color w:val="000000" w:themeColor="text1"/>
        </w:rPr>
        <w:t xml:space="preserve">, </w:t>
      </w:r>
      <w:r w:rsidRPr="74E4D1F7">
        <w:rPr>
          <w:rFonts w:cs="Arial"/>
          <w:color w:val="000000" w:themeColor="text1"/>
        </w:rPr>
        <w:t>or designated representative addresses the receipt of false positives during malicious code detection/eradication and the resulting impact on the availability of the Information System.</w:t>
      </w:r>
    </w:p>
    <w:p w14:paraId="4E5975CC" w14:textId="5BCF5F85" w:rsidR="00AF5CDB" w:rsidRDefault="00AF5CDB" w:rsidP="00AF5CDB">
      <w:pPr>
        <w:spacing w:after="60"/>
        <w:rPr>
          <w:rFonts w:cs="Arial"/>
          <w:color w:val="000000"/>
          <w:szCs w:val="20"/>
        </w:rPr>
      </w:pPr>
    </w:p>
    <w:p w14:paraId="3D90501A" w14:textId="645DC6AA" w:rsidR="00242AF8" w:rsidRDefault="00242AF8" w:rsidP="00AF5CDB">
      <w:pPr>
        <w:spacing w:after="60"/>
        <w:rPr>
          <w:rFonts w:cs="Arial"/>
          <w:color w:val="000000"/>
          <w:szCs w:val="20"/>
        </w:rPr>
      </w:pPr>
    </w:p>
    <w:p w14:paraId="7C9B640F" w14:textId="77777777" w:rsidR="00242AF8" w:rsidRPr="00AF5CDB" w:rsidRDefault="00242AF8" w:rsidP="00AF5CDB">
      <w:pPr>
        <w:spacing w:after="60"/>
        <w:rPr>
          <w:rFonts w:cs="Arial"/>
          <w:color w:val="000000"/>
          <w:szCs w:val="20"/>
        </w:rPr>
      </w:pPr>
    </w:p>
    <w:p w14:paraId="5908F856" w14:textId="74D3154B" w:rsidR="00AF5CDB" w:rsidRDefault="00AF5CDB" w:rsidP="00AF5CDB">
      <w:pPr>
        <w:spacing w:after="60"/>
        <w:rPr>
          <w:rFonts w:cs="Arial"/>
          <w:b/>
          <w:bCs/>
          <w:color w:val="000000"/>
          <w:szCs w:val="20"/>
        </w:rPr>
      </w:pPr>
      <w:r w:rsidRPr="00AF5CDB">
        <w:rPr>
          <w:rFonts w:cs="Arial"/>
          <w:b/>
          <w:bCs/>
          <w:color w:val="000000"/>
          <w:szCs w:val="20"/>
        </w:rPr>
        <w:t>SI.L2-3.14.3</w:t>
      </w:r>
      <w:r w:rsidRPr="00AF5CDB">
        <w:rPr>
          <w:rFonts w:cs="Arial"/>
          <w:color w:val="000000"/>
          <w:szCs w:val="20"/>
        </w:rPr>
        <w:t xml:space="preserve"> </w:t>
      </w:r>
      <w:r w:rsidRPr="00AF5CDB">
        <w:rPr>
          <w:rFonts w:cs="Arial"/>
          <w:b/>
          <w:bCs/>
          <w:color w:val="000000"/>
          <w:szCs w:val="20"/>
        </w:rPr>
        <w:t>- Monitor system security alerts and advisories and take action in response:</w:t>
      </w:r>
    </w:p>
    <w:p w14:paraId="5DDF419B" w14:textId="77777777" w:rsidR="00741F97" w:rsidRPr="00AF5CDB" w:rsidRDefault="00741F97" w:rsidP="00AF5CDB">
      <w:pPr>
        <w:spacing w:after="60"/>
        <w:rPr>
          <w:rFonts w:cs="Arial"/>
          <w:color w:val="000000"/>
          <w:szCs w:val="20"/>
        </w:rPr>
      </w:pPr>
    </w:p>
    <w:p w14:paraId="482BE44B" w14:textId="09760A12" w:rsidR="00AF5CDB" w:rsidRPr="00AF5CDB" w:rsidRDefault="58543EBE" w:rsidP="008705FA">
      <w:pPr>
        <w:pStyle w:val="ListParagraph"/>
        <w:numPr>
          <w:ilvl w:val="0"/>
          <w:numId w:val="8"/>
        </w:numPr>
        <w:spacing w:after="60"/>
        <w:ind w:left="720"/>
        <w:rPr>
          <w:rFonts w:cs="Arial"/>
          <w:color w:val="000000" w:themeColor="text1"/>
        </w:rPr>
      </w:pPr>
      <w:r w:rsidRPr="74E4D1F7">
        <w:rPr>
          <w:rFonts w:cs="Arial"/>
          <w:color w:val="000000" w:themeColor="text1"/>
        </w:rPr>
        <w:t xml:space="preserve">Response actions are identified in coordination to system security alerts and advisories based on the Risk/Impact and the due care of the </w:t>
      </w:r>
      <w:r w:rsidR="00F050BB" w:rsidRPr="00F050BB">
        <w:rPr>
          <w:rFonts w:cs="Arial"/>
          <w:color w:val="5B9BD5" w:themeColor="accent5"/>
          <w:szCs w:val="20"/>
        </w:rPr>
        <w:t>&lt;role&gt;</w:t>
      </w:r>
      <w:r w:rsidR="002379CD" w:rsidRPr="74E4D1F7">
        <w:rPr>
          <w:rFonts w:cs="Arial"/>
          <w:color w:val="000000" w:themeColor="text1"/>
        </w:rPr>
        <w:t>.</w:t>
      </w:r>
    </w:p>
    <w:p w14:paraId="56E1DE0C" w14:textId="77777777" w:rsidR="00AF5CDB" w:rsidRPr="00AF5CDB" w:rsidRDefault="00AF5CDB" w:rsidP="008705FA">
      <w:pPr>
        <w:pStyle w:val="ListParagraph"/>
        <w:rPr>
          <w:rFonts w:cs="Arial"/>
          <w:color w:val="000000"/>
          <w:szCs w:val="20"/>
        </w:rPr>
      </w:pPr>
    </w:p>
    <w:p w14:paraId="3210532B" w14:textId="77777777" w:rsidR="00AF5CDB" w:rsidRPr="00AF5CDB" w:rsidRDefault="00AF5CDB" w:rsidP="008705FA">
      <w:pPr>
        <w:pStyle w:val="ListParagraph"/>
        <w:numPr>
          <w:ilvl w:val="0"/>
          <w:numId w:val="8"/>
        </w:numPr>
        <w:spacing w:after="60"/>
        <w:ind w:left="720"/>
        <w:rPr>
          <w:rFonts w:cs="Arial"/>
          <w:color w:val="000000"/>
          <w:szCs w:val="20"/>
        </w:rPr>
      </w:pPr>
      <w:r w:rsidRPr="00AF5CDB">
        <w:rPr>
          <w:rFonts w:cs="Arial"/>
          <w:color w:val="000000"/>
          <w:szCs w:val="20"/>
        </w:rPr>
        <w:t xml:space="preserve">Published system security alerts, notifications, advisories, and directives are monitored through subscribed external resources for review and action, including publications and alerts from: </w:t>
      </w:r>
    </w:p>
    <w:p w14:paraId="3753662C" w14:textId="77777777" w:rsidR="00AF5CDB" w:rsidRPr="00F050BB" w:rsidRDefault="00AF5CDB" w:rsidP="008705FA">
      <w:pPr>
        <w:pStyle w:val="ListParagraph"/>
        <w:numPr>
          <w:ilvl w:val="1"/>
          <w:numId w:val="13"/>
        </w:numPr>
        <w:spacing w:after="60"/>
        <w:rPr>
          <w:rFonts w:cs="Arial"/>
          <w:color w:val="FF0000"/>
          <w:szCs w:val="20"/>
        </w:rPr>
      </w:pPr>
      <w:r w:rsidRPr="00F050BB">
        <w:rPr>
          <w:rFonts w:cs="Arial"/>
          <w:color w:val="FF0000"/>
          <w:szCs w:val="20"/>
        </w:rPr>
        <w:t>United States Computer Emergency Readiness Team (US-CERT)</w:t>
      </w:r>
    </w:p>
    <w:p w14:paraId="15837FC0"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Industrial Control Systems Cyber Emergency Response Team (ICS-CERT)</w:t>
      </w:r>
    </w:p>
    <w:p w14:paraId="70C8B373" w14:textId="77777777" w:rsidR="00AF5CDB" w:rsidRPr="00F050BB" w:rsidRDefault="00AF5CDB" w:rsidP="00AF5CDB">
      <w:pPr>
        <w:pStyle w:val="ListParagraph"/>
        <w:numPr>
          <w:ilvl w:val="1"/>
          <w:numId w:val="13"/>
        </w:numPr>
        <w:spacing w:after="60"/>
        <w:rPr>
          <w:rFonts w:cs="Arial"/>
          <w:color w:val="FF0000"/>
          <w:szCs w:val="20"/>
        </w:rPr>
      </w:pPr>
      <w:proofErr w:type="spellStart"/>
      <w:r w:rsidRPr="00F050BB">
        <w:rPr>
          <w:rFonts w:cs="Arial"/>
          <w:color w:val="FF0000"/>
          <w:szCs w:val="20"/>
        </w:rPr>
        <w:t>CyberSecurity</w:t>
      </w:r>
      <w:proofErr w:type="spellEnd"/>
      <w:r w:rsidRPr="00F050BB">
        <w:rPr>
          <w:rFonts w:cs="Arial"/>
          <w:color w:val="FF0000"/>
          <w:szCs w:val="20"/>
        </w:rPr>
        <w:t xml:space="preserve"> &amp; Infrastructure Security Agency (CISA)</w:t>
      </w:r>
    </w:p>
    <w:p w14:paraId="5E9946A6"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National Vulnerability Database (NVD)</w:t>
      </w:r>
    </w:p>
    <w:p w14:paraId="39384285"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Information Sharing and Analysis Centers (ISACs)</w:t>
      </w:r>
    </w:p>
    <w:p w14:paraId="3E5CB797" w14:textId="77777777" w:rsidR="00AF5CDB" w:rsidRPr="00F050BB" w:rsidRDefault="58543EBE" w:rsidP="74E4D1F7">
      <w:pPr>
        <w:pStyle w:val="ListParagraph"/>
        <w:numPr>
          <w:ilvl w:val="1"/>
          <w:numId w:val="13"/>
        </w:numPr>
        <w:spacing w:after="60"/>
        <w:rPr>
          <w:rFonts w:cs="Arial"/>
          <w:color w:val="FF0000"/>
        </w:rPr>
      </w:pPr>
      <w:r w:rsidRPr="00F050BB">
        <w:rPr>
          <w:rFonts w:cs="Arial"/>
          <w:color w:val="FF0000"/>
        </w:rPr>
        <w:t>Cyber Collaboration Center</w:t>
      </w:r>
    </w:p>
    <w:p w14:paraId="05FBFC71" w14:textId="77777777" w:rsidR="00AF5CDB" w:rsidRPr="00AF5CDB" w:rsidRDefault="00AF5CDB" w:rsidP="00AF5CDB">
      <w:pPr>
        <w:pStyle w:val="ListParagraph"/>
        <w:ind w:left="360"/>
        <w:rPr>
          <w:rFonts w:cs="Arial"/>
          <w:color w:val="000000"/>
          <w:szCs w:val="20"/>
        </w:rPr>
      </w:pPr>
    </w:p>
    <w:p w14:paraId="2F1033B3" w14:textId="470A4E8E" w:rsidR="00AF5CDB" w:rsidRPr="00AF5CDB" w:rsidRDefault="58543EBE" w:rsidP="008705FA">
      <w:pPr>
        <w:pStyle w:val="ListParagraph"/>
        <w:numPr>
          <w:ilvl w:val="0"/>
          <w:numId w:val="8"/>
        </w:numPr>
        <w:tabs>
          <w:tab w:val="left" w:pos="720"/>
        </w:tabs>
        <w:spacing w:after="60"/>
        <w:ind w:left="720"/>
        <w:rPr>
          <w:rFonts w:cs="Arial"/>
          <w:color w:val="000000" w:themeColor="text1"/>
        </w:rPr>
      </w:pPr>
      <w:r w:rsidRPr="74E4D1F7">
        <w:rPr>
          <w:rFonts w:cs="Arial"/>
          <w:color w:val="000000" w:themeColor="text1"/>
        </w:rPr>
        <w:t xml:space="preserve">Response actions to system security alerts and advisories are to be implemented within a timely manner, but not to </w:t>
      </w:r>
      <w:r w:rsidRPr="00F050BB">
        <w:rPr>
          <w:rFonts w:cs="Arial"/>
          <w:color w:val="FF0000"/>
        </w:rPr>
        <w:t xml:space="preserve">exceed 30 days </w:t>
      </w:r>
      <w:r w:rsidRPr="74E4D1F7">
        <w:rPr>
          <w:rFonts w:cs="Arial"/>
          <w:color w:val="000000" w:themeColor="text1"/>
        </w:rPr>
        <w:t xml:space="preserve">If the alerts and/or advisories are found to impact the company as deemed by the </w:t>
      </w:r>
      <w:r w:rsidR="00F050BB" w:rsidRPr="00F050BB">
        <w:rPr>
          <w:rFonts w:cs="Arial"/>
          <w:color w:val="5B9BD5" w:themeColor="accent5"/>
          <w:szCs w:val="20"/>
        </w:rPr>
        <w:t>&lt;role&gt;</w:t>
      </w:r>
      <w:r w:rsidR="00F050BB">
        <w:rPr>
          <w:rFonts w:cs="Arial"/>
          <w:color w:val="5B9BD5" w:themeColor="accent5"/>
          <w:szCs w:val="20"/>
        </w:rPr>
        <w:t xml:space="preserve"> </w:t>
      </w:r>
      <w:r w:rsidRPr="74E4D1F7">
        <w:rPr>
          <w:rFonts w:cs="Arial"/>
          <w:color w:val="000000" w:themeColor="text1"/>
        </w:rPr>
        <w:t xml:space="preserve">If the timeline cannot be met, a POA&amp;M is generated and submitted through to the </w:t>
      </w:r>
      <w:r w:rsidR="00F050BB" w:rsidRPr="00F050BB">
        <w:rPr>
          <w:rFonts w:cs="Arial"/>
          <w:color w:val="5B9BD5" w:themeColor="accent5"/>
          <w:szCs w:val="20"/>
        </w:rPr>
        <w:t>&lt;role&gt;</w:t>
      </w:r>
      <w:r w:rsidR="002379CD" w:rsidRPr="74E4D1F7">
        <w:rPr>
          <w:rFonts w:cs="Arial"/>
          <w:color w:val="000000" w:themeColor="text1"/>
        </w:rPr>
        <w:t>.</w:t>
      </w:r>
      <w:r w:rsidR="00F050BB">
        <w:rPr>
          <w:rFonts w:cs="Arial"/>
          <w:color w:val="000000" w:themeColor="text1"/>
        </w:rPr>
        <w:t xml:space="preserve"> </w:t>
      </w:r>
      <w:r w:rsidR="00F050BB" w:rsidRPr="009B0705">
        <w:rPr>
          <w:rFonts w:cs="Arial"/>
          <w:color w:val="000000" w:themeColor="text1"/>
        </w:rPr>
        <w:t xml:space="preserve">Any changes to the </w:t>
      </w:r>
      <w:r w:rsidR="00D84793">
        <w:rPr>
          <w:rFonts w:cs="Arial"/>
          <w:color w:val="000000" w:themeColor="text1"/>
        </w:rPr>
        <w:t>Applied Information Sciences</w:t>
      </w:r>
      <w:r w:rsidR="00F050BB" w:rsidRPr="009B0705">
        <w:rPr>
          <w:rFonts w:cs="Arial"/>
          <w:color w:val="000000" w:themeColor="text1"/>
        </w:rPr>
        <w:t xml:space="preserve"> security policies, procedures, or processes shall be approved by the </w:t>
      </w:r>
      <w:r w:rsidR="00D84793" w:rsidRPr="00D84793">
        <w:rPr>
          <w:rFonts w:cs="Arial"/>
          <w:color w:val="5B9BD5" w:themeColor="accent5"/>
        </w:rPr>
        <w:t>&lt;</w:t>
      </w:r>
      <w:r w:rsidR="00F050BB" w:rsidRPr="00D84793">
        <w:rPr>
          <w:rFonts w:cs="Arial"/>
          <w:color w:val="5B9BD5" w:themeColor="accent5"/>
        </w:rPr>
        <w:t>Change Control Board</w:t>
      </w:r>
      <w:r w:rsidR="00D84793" w:rsidRPr="00D84793">
        <w:rPr>
          <w:rFonts w:cs="Arial"/>
          <w:color w:val="5B9BD5" w:themeColor="accent5"/>
        </w:rPr>
        <w:t>&gt;</w:t>
      </w:r>
      <w:r w:rsidR="00F050BB" w:rsidRPr="00D84793">
        <w:rPr>
          <w:rFonts w:cs="Arial"/>
          <w:color w:val="5B9BD5" w:themeColor="accent5"/>
        </w:rPr>
        <w:t xml:space="preserve"> </w:t>
      </w:r>
      <w:r w:rsidR="00F050BB" w:rsidRPr="009B0705">
        <w:rPr>
          <w:rFonts w:cs="Arial"/>
          <w:color w:val="000000" w:themeColor="text1"/>
        </w:rPr>
        <w:t>and communicated to all directly involved parties</w:t>
      </w:r>
      <w:r w:rsidR="00F050BB">
        <w:rPr>
          <w:rFonts w:cs="Arial"/>
          <w:color w:val="000000" w:themeColor="text1"/>
        </w:rPr>
        <w:t xml:space="preserve">. </w:t>
      </w:r>
      <w:r w:rsidR="00F050BB" w:rsidRPr="009B0705">
        <w:rPr>
          <w:rFonts w:cs="Arial"/>
          <w:color w:val="000000" w:themeColor="text1"/>
        </w:rPr>
        <w:t xml:space="preserve">Implementation of the changes will occur based on the requisite change management timeline identified in the </w:t>
      </w:r>
      <w:r w:rsidR="00D84793">
        <w:rPr>
          <w:rFonts w:cs="Arial"/>
          <w:color w:val="000000" w:themeColor="text1"/>
        </w:rPr>
        <w:t>Applied Information Sciences</w:t>
      </w:r>
      <w:r w:rsidR="00F050BB">
        <w:rPr>
          <w:rFonts w:cs="Arial"/>
          <w:color w:val="000000" w:themeColor="text1"/>
        </w:rPr>
        <w:t xml:space="preserve"> </w:t>
      </w:r>
      <w:r w:rsidR="00F050BB" w:rsidRPr="009B0705">
        <w:rPr>
          <w:rFonts w:cs="Arial"/>
          <w:color w:val="000000" w:themeColor="text1"/>
        </w:rPr>
        <w:t>Configuration Management Policy.</w:t>
      </w:r>
    </w:p>
    <w:p w14:paraId="1B9C19CB" w14:textId="3A345BD9" w:rsidR="00AF5CDB" w:rsidRDefault="00AF5CDB" w:rsidP="00AF5CDB">
      <w:pPr>
        <w:spacing w:after="60"/>
        <w:rPr>
          <w:rFonts w:cs="Arial"/>
          <w:color w:val="000000"/>
          <w:szCs w:val="20"/>
        </w:rPr>
      </w:pPr>
    </w:p>
    <w:p w14:paraId="05B473E5" w14:textId="77777777" w:rsidR="00741F97" w:rsidRPr="00AF5CDB" w:rsidRDefault="00741F97" w:rsidP="00AF5CDB">
      <w:pPr>
        <w:spacing w:after="60"/>
        <w:rPr>
          <w:rFonts w:cs="Arial"/>
          <w:color w:val="000000"/>
          <w:szCs w:val="20"/>
        </w:rPr>
      </w:pPr>
    </w:p>
    <w:p w14:paraId="4E964A53" w14:textId="5FD648DB" w:rsidR="00AF5CDB" w:rsidRDefault="00AF5CDB" w:rsidP="00AF5CDB">
      <w:pPr>
        <w:spacing w:after="60"/>
        <w:rPr>
          <w:rFonts w:cs="Arial"/>
          <w:b/>
          <w:bCs/>
          <w:szCs w:val="20"/>
        </w:rPr>
      </w:pPr>
      <w:r w:rsidRPr="00AF5CDB">
        <w:rPr>
          <w:rFonts w:cs="Arial"/>
          <w:b/>
          <w:bCs/>
          <w:color w:val="000000"/>
          <w:szCs w:val="20"/>
        </w:rPr>
        <w:t>SI.L</w:t>
      </w:r>
      <w:r w:rsidR="00242AF8">
        <w:rPr>
          <w:rFonts w:cs="Arial"/>
          <w:b/>
          <w:bCs/>
          <w:color w:val="000000"/>
          <w:szCs w:val="20"/>
        </w:rPr>
        <w:t>2</w:t>
      </w:r>
      <w:r w:rsidRPr="00AF5CDB">
        <w:rPr>
          <w:rFonts w:cs="Arial"/>
          <w:b/>
          <w:bCs/>
          <w:color w:val="000000"/>
          <w:szCs w:val="20"/>
        </w:rPr>
        <w:t>-3.14.6 – Monitor organizational systems, including inbound and outbound communications traffic, to detect attacks and indicators of potential attacks</w:t>
      </w:r>
      <w:r w:rsidRPr="00AF5CDB">
        <w:rPr>
          <w:rFonts w:cs="Arial"/>
          <w:b/>
          <w:bCs/>
          <w:szCs w:val="20"/>
        </w:rPr>
        <w:t>:</w:t>
      </w:r>
    </w:p>
    <w:p w14:paraId="3267DFD3" w14:textId="77777777" w:rsidR="00741F97" w:rsidRPr="00AF5CDB" w:rsidRDefault="00741F97" w:rsidP="00AF5CDB">
      <w:pPr>
        <w:spacing w:after="60"/>
        <w:rPr>
          <w:rFonts w:cs="Arial"/>
          <w:szCs w:val="20"/>
        </w:rPr>
      </w:pPr>
    </w:p>
    <w:p w14:paraId="76AE3A3A" w14:textId="03D1201F" w:rsidR="00AF5CDB" w:rsidRPr="00AF5CDB" w:rsidRDefault="00AF5CDB" w:rsidP="008705FA">
      <w:pPr>
        <w:pStyle w:val="ListParagraph"/>
        <w:numPr>
          <w:ilvl w:val="0"/>
          <w:numId w:val="9"/>
        </w:numPr>
        <w:spacing w:after="60"/>
        <w:ind w:left="720"/>
        <w:rPr>
          <w:rFonts w:cs="Arial"/>
          <w:color w:val="000000"/>
          <w:szCs w:val="20"/>
        </w:rPr>
      </w:pPr>
      <w:r>
        <w:rPr>
          <w:rFonts w:cs="Arial"/>
          <w:color w:val="000000"/>
          <w:szCs w:val="20"/>
        </w:rPr>
        <w:t>T</w:t>
      </w:r>
      <w:r w:rsidRPr="00AF5CDB">
        <w:rPr>
          <w:rFonts w:cs="Arial"/>
          <w:color w:val="000000"/>
          <w:szCs w:val="20"/>
        </w:rPr>
        <w:t xml:space="preserve">he system is monitored to detect attacks and indicators of potential attacks; </w:t>
      </w:r>
      <w:r w:rsidR="00F050BB" w:rsidRPr="00BF3C61">
        <w:rPr>
          <w:rFonts w:cs="Arial"/>
          <w:color w:val="000000"/>
          <w:szCs w:val="20"/>
        </w:rPr>
        <w:t>System level monitoring requirements are reviewed weekly or based on review of intrusion attempt(s).</w:t>
      </w:r>
      <w:r w:rsidR="00F050BB">
        <w:rPr>
          <w:rFonts w:cs="Arial"/>
          <w:color w:val="000000"/>
          <w:szCs w:val="20"/>
        </w:rPr>
        <w:t xml:space="preserve"> </w:t>
      </w:r>
      <w:r w:rsidR="00F050BB" w:rsidRPr="00BF3C61">
        <w:rPr>
          <w:rFonts w:cs="Arial"/>
          <w:color w:val="000000"/>
          <w:szCs w:val="20"/>
        </w:rPr>
        <w:t xml:space="preserve">In the event of exploit, the </w:t>
      </w:r>
      <w:r w:rsidR="00F050BB" w:rsidRPr="00F050BB">
        <w:rPr>
          <w:rFonts w:cs="Arial"/>
          <w:color w:val="5B9BD5" w:themeColor="accent5"/>
          <w:szCs w:val="20"/>
        </w:rPr>
        <w:t>&lt;role&gt;</w:t>
      </w:r>
      <w:r w:rsidR="00F050BB">
        <w:rPr>
          <w:rFonts w:cs="Arial"/>
          <w:color w:val="5B9BD5" w:themeColor="accent5"/>
          <w:szCs w:val="20"/>
        </w:rPr>
        <w:t xml:space="preserve"> </w:t>
      </w:r>
      <w:r w:rsidR="00F050BB" w:rsidRPr="00BF3C61">
        <w:rPr>
          <w:rFonts w:cs="Arial"/>
          <w:color w:val="000000"/>
          <w:szCs w:val="20"/>
        </w:rPr>
        <w:t xml:space="preserve">is notified, and the process is governed by the </w:t>
      </w:r>
      <w:r w:rsidR="00D84793">
        <w:rPr>
          <w:rFonts w:cs="Arial"/>
          <w:color w:val="000000"/>
          <w:szCs w:val="20"/>
        </w:rPr>
        <w:t>Applied Information Sciences</w:t>
      </w:r>
      <w:r w:rsidR="00F050BB" w:rsidRPr="00BF3C61">
        <w:rPr>
          <w:rFonts w:cs="Arial"/>
          <w:color w:val="000000"/>
          <w:szCs w:val="20"/>
        </w:rPr>
        <w:t xml:space="preserve"> Incident Response Plan.</w:t>
      </w:r>
      <w:r w:rsidR="00F050BB">
        <w:rPr>
          <w:rFonts w:cs="Arial"/>
          <w:color w:val="000000"/>
          <w:szCs w:val="20"/>
        </w:rPr>
        <w:t xml:space="preserve"> The tools used are listed below</w:t>
      </w:r>
      <w:r w:rsidR="00F050BB" w:rsidRPr="00AF5CDB">
        <w:rPr>
          <w:rFonts w:cs="Arial"/>
          <w:color w:val="000000"/>
          <w:szCs w:val="20"/>
        </w:rPr>
        <w:t>;</w:t>
      </w:r>
    </w:p>
    <w:p w14:paraId="14FCA860" w14:textId="77777777" w:rsidR="00AF5CDB" w:rsidRDefault="00AF5CDB" w:rsidP="008705FA">
      <w:pPr>
        <w:pStyle w:val="ListParagraph"/>
        <w:spacing w:after="60"/>
        <w:rPr>
          <w:rFonts w:cs="Arial"/>
          <w:color w:val="000000"/>
          <w:szCs w:val="20"/>
        </w:rPr>
      </w:pPr>
    </w:p>
    <w:p w14:paraId="3BD43488" w14:textId="489FED97" w:rsidR="00AF5CDB" w:rsidRPr="00AF5CDB" w:rsidRDefault="00D84793" w:rsidP="008705FA">
      <w:pPr>
        <w:pStyle w:val="ListParagraph"/>
        <w:numPr>
          <w:ilvl w:val="0"/>
          <w:numId w:val="9"/>
        </w:numPr>
        <w:spacing w:after="60"/>
        <w:ind w:left="720"/>
        <w:rPr>
          <w:rFonts w:cs="Arial"/>
          <w:color w:val="000000"/>
          <w:szCs w:val="20"/>
        </w:rPr>
      </w:pPr>
      <w:r>
        <w:rPr>
          <w:rFonts w:cs="Arial"/>
          <w:color w:val="000000"/>
          <w:szCs w:val="20"/>
        </w:rPr>
        <w:t>Applied Information Sciences</w:t>
      </w:r>
      <w:r w:rsidR="00AF5CDB" w:rsidRPr="00AF5CDB">
        <w:rPr>
          <w:rFonts w:cs="Arial"/>
          <w:color w:val="000000"/>
          <w:szCs w:val="20"/>
        </w:rPr>
        <w:t xml:space="preserve"> employs a variety of automated tools and techniques to accomplish a holistic system monitoring approach to detect attacks and indicators of potential attacks and unauthorized local, network and remote connections which includes, but is not limited to: </w:t>
      </w:r>
    </w:p>
    <w:p w14:paraId="56F00E16" w14:textId="7A4E3227" w:rsidR="00AF5CDB" w:rsidRPr="00F050BB"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Firewall) </w:t>
      </w:r>
      <w:r w:rsidR="58543EBE" w:rsidRPr="74E4D1F7">
        <w:rPr>
          <w:rFonts w:cs="Arial"/>
          <w:color w:val="000000" w:themeColor="text1"/>
        </w:rPr>
        <w:t xml:space="preserve">for boundary protection with gateway protection, intrusion detection capabilities and continuous monitoring of ingress and egress communications traffic for unauthorized activities and </w:t>
      </w:r>
      <w:r w:rsidR="58543EBE" w:rsidRPr="00F050BB">
        <w:rPr>
          <w:rFonts w:cs="Arial"/>
          <w:color w:val="000000" w:themeColor="text1"/>
        </w:rPr>
        <w:t>conditions.</w:t>
      </w:r>
    </w:p>
    <w:p w14:paraId="5259432C" w14:textId="4E7EB660" w:rsidR="00AF5CDB" w:rsidRPr="00F050BB"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SIEM Tool) </w:t>
      </w:r>
      <w:r w:rsidR="58543EBE" w:rsidRPr="00F050BB">
        <w:rPr>
          <w:rFonts w:cs="Arial"/>
          <w:color w:val="000000" w:themeColor="text1"/>
        </w:rPr>
        <w:t>for real-time system audit record monitoring and logging, network monitoring and alerts.</w:t>
      </w:r>
    </w:p>
    <w:p w14:paraId="4572DF60" w14:textId="77777777" w:rsidR="00AF5CDB" w:rsidRPr="0095677F" w:rsidRDefault="00AF5CDB" w:rsidP="008705FA">
      <w:pPr>
        <w:pStyle w:val="ListParagraph"/>
        <w:numPr>
          <w:ilvl w:val="1"/>
          <w:numId w:val="16"/>
        </w:numPr>
        <w:spacing w:after="60"/>
        <w:rPr>
          <w:rFonts w:cs="Arial"/>
          <w:color w:val="000000"/>
          <w:szCs w:val="20"/>
        </w:rPr>
      </w:pPr>
      <w:r w:rsidRPr="0095677F">
        <w:rPr>
          <w:rFonts w:cs="Arial"/>
          <w:color w:val="000000"/>
          <w:szCs w:val="20"/>
        </w:rPr>
        <w:t>Built-in operating system and component auditing capabilities.</w:t>
      </w:r>
    </w:p>
    <w:p w14:paraId="62F05165" w14:textId="0A4E5637" w:rsidR="00AF5CDB" w:rsidRPr="0095677F"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AV Tool) </w:t>
      </w:r>
      <w:r w:rsidR="58543EBE" w:rsidRPr="0095677F">
        <w:rPr>
          <w:rFonts w:cs="Arial"/>
          <w:color w:val="000000" w:themeColor="text1"/>
        </w:rPr>
        <w:t>for malicious code detection and protection</w:t>
      </w:r>
    </w:p>
    <w:p w14:paraId="386F82A2" w14:textId="77777777" w:rsidR="00AF5CDB" w:rsidRPr="0095677F" w:rsidRDefault="00AF5CDB" w:rsidP="00AF5CDB">
      <w:pPr>
        <w:pStyle w:val="ListParagraph"/>
        <w:ind w:left="1080"/>
        <w:rPr>
          <w:rFonts w:cs="Arial"/>
          <w:color w:val="000000"/>
          <w:szCs w:val="20"/>
        </w:rPr>
      </w:pPr>
    </w:p>
    <w:p w14:paraId="28F34CC1" w14:textId="24357669" w:rsidR="00AF5CDB" w:rsidRPr="0095677F" w:rsidRDefault="58543EBE" w:rsidP="008705FA">
      <w:pPr>
        <w:pStyle w:val="ListParagraph"/>
        <w:numPr>
          <w:ilvl w:val="0"/>
          <w:numId w:val="9"/>
        </w:numPr>
        <w:spacing w:after="60"/>
        <w:ind w:left="720"/>
        <w:rPr>
          <w:rFonts w:cs="Arial"/>
          <w:color w:val="000000"/>
        </w:rPr>
      </w:pPr>
      <w:r w:rsidRPr="0095677F">
        <w:rPr>
          <w:rFonts w:cs="Arial"/>
          <w:color w:val="000000" w:themeColor="text1"/>
        </w:rPr>
        <w:t xml:space="preserve">Inbound communications traffic is monitored and audited by </w:t>
      </w:r>
      <w:r w:rsidR="4102051C" w:rsidRPr="0095677F">
        <w:rPr>
          <w:rFonts w:cs="Arial"/>
          <w:color w:val="000000" w:themeColor="text1"/>
        </w:rPr>
        <w:t xml:space="preserve">the </w:t>
      </w:r>
      <w:r w:rsidR="00D84793">
        <w:rPr>
          <w:rFonts w:cs="Arial"/>
          <w:color w:val="000000" w:themeColor="text1"/>
        </w:rPr>
        <w:t>Applied Information Sciences</w:t>
      </w:r>
      <w:r w:rsidR="4102051C" w:rsidRPr="0095677F">
        <w:rPr>
          <w:rFonts w:cs="Arial"/>
          <w:color w:val="000000" w:themeColor="text1"/>
        </w:rPr>
        <w:t xml:space="preserve"> </w:t>
      </w:r>
      <w:r w:rsidR="00F050BB" w:rsidRPr="00F050BB">
        <w:rPr>
          <w:rFonts w:cs="Arial"/>
          <w:color w:val="5B9BD5" w:themeColor="accent5"/>
        </w:rPr>
        <w:t>&lt;</w:t>
      </w:r>
      <w:r w:rsidR="4102051C" w:rsidRPr="00F050BB">
        <w:rPr>
          <w:rFonts w:cs="Arial"/>
          <w:color w:val="5B9BD5" w:themeColor="accent5"/>
        </w:rPr>
        <w:t>IT Department</w:t>
      </w:r>
      <w:r w:rsidR="00F050BB" w:rsidRPr="00F050BB">
        <w:rPr>
          <w:rFonts w:cs="Arial"/>
          <w:color w:val="5B9BD5" w:themeColor="accent5"/>
        </w:rPr>
        <w:t>&gt;</w:t>
      </w:r>
      <w:r w:rsidR="4102051C" w:rsidRPr="00F050BB">
        <w:rPr>
          <w:rFonts w:cs="Arial"/>
          <w:color w:val="5B9BD5" w:themeColor="accent5"/>
        </w:rPr>
        <w:t xml:space="preserve"> </w:t>
      </w:r>
      <w:r w:rsidRPr="0095677F">
        <w:rPr>
          <w:rFonts w:cs="Arial"/>
          <w:color w:val="000000" w:themeColor="text1"/>
        </w:rPr>
        <w:t xml:space="preserve">to detect attacks and indicators of potential attacks. The information is then sent and reviewed by the </w:t>
      </w:r>
      <w:r w:rsidR="00F050BB" w:rsidRPr="00F050BB">
        <w:rPr>
          <w:rFonts w:cs="Arial"/>
          <w:color w:val="5B9BD5" w:themeColor="accent5"/>
          <w:szCs w:val="20"/>
        </w:rPr>
        <w:t>&lt;role&gt;</w:t>
      </w:r>
      <w:r w:rsidR="00F050BB">
        <w:rPr>
          <w:rFonts w:cs="Arial"/>
          <w:color w:val="5B9BD5" w:themeColor="accent5"/>
          <w:szCs w:val="20"/>
        </w:rPr>
        <w:t xml:space="preserve"> </w:t>
      </w:r>
      <w:r w:rsidRPr="0095677F">
        <w:rPr>
          <w:rFonts w:cs="Arial"/>
          <w:color w:val="000000" w:themeColor="text1"/>
        </w:rPr>
        <w:t xml:space="preserve">on a weekly or as needed basis. </w:t>
      </w:r>
    </w:p>
    <w:p w14:paraId="18D46208" w14:textId="77777777" w:rsidR="00AF5CDB" w:rsidRPr="0095677F" w:rsidRDefault="00AF5CDB" w:rsidP="008705FA">
      <w:pPr>
        <w:pStyle w:val="ListParagraph"/>
        <w:spacing w:after="60"/>
        <w:rPr>
          <w:rFonts w:cs="Arial"/>
          <w:color w:val="000000"/>
          <w:szCs w:val="20"/>
        </w:rPr>
      </w:pPr>
    </w:p>
    <w:p w14:paraId="26C17F2F" w14:textId="1E01D350" w:rsidR="00AF5CDB" w:rsidRPr="0095677F" w:rsidRDefault="58543EBE" w:rsidP="008705FA">
      <w:pPr>
        <w:pStyle w:val="ListParagraph"/>
        <w:numPr>
          <w:ilvl w:val="0"/>
          <w:numId w:val="9"/>
        </w:numPr>
        <w:spacing w:after="60"/>
        <w:ind w:left="720"/>
        <w:rPr>
          <w:rFonts w:cs="Arial"/>
          <w:color w:val="000000"/>
        </w:rPr>
      </w:pPr>
      <w:r w:rsidRPr="0095677F">
        <w:rPr>
          <w:rFonts w:cs="Arial"/>
          <w:color w:val="000000" w:themeColor="text1"/>
        </w:rPr>
        <w:t xml:space="preserve">Outbound communications traffic is monitored and audited </w:t>
      </w:r>
      <w:r w:rsidR="4102051C" w:rsidRPr="0095677F">
        <w:rPr>
          <w:rFonts w:cs="Arial"/>
          <w:color w:val="000000" w:themeColor="text1"/>
        </w:rPr>
        <w:t xml:space="preserve">by the </w:t>
      </w:r>
      <w:r w:rsidR="00D84793">
        <w:rPr>
          <w:rFonts w:cs="Arial"/>
          <w:color w:val="000000" w:themeColor="text1"/>
        </w:rPr>
        <w:t>Applied Information Sciences</w:t>
      </w:r>
      <w:r w:rsidR="4102051C" w:rsidRPr="0095677F">
        <w:rPr>
          <w:rFonts w:cs="Arial"/>
          <w:color w:val="000000" w:themeColor="text1"/>
        </w:rPr>
        <w:t xml:space="preserve"> </w:t>
      </w:r>
      <w:r w:rsidR="00F050BB" w:rsidRPr="00F050BB">
        <w:rPr>
          <w:rFonts w:cs="Arial"/>
          <w:color w:val="5B9BD5" w:themeColor="accent5"/>
        </w:rPr>
        <w:t xml:space="preserve">&lt;IT Department&gt; </w:t>
      </w:r>
      <w:r w:rsidRPr="0095677F">
        <w:rPr>
          <w:rFonts w:cs="Arial"/>
          <w:color w:val="000000" w:themeColor="text1"/>
        </w:rPr>
        <w:t xml:space="preserve">to detect attacks and indicators of potential attacks. The information is then sent and reviewed by the </w:t>
      </w:r>
      <w:r w:rsidR="00F050BB" w:rsidRPr="00F050BB">
        <w:rPr>
          <w:rFonts w:cs="Arial"/>
          <w:color w:val="5B9BD5" w:themeColor="accent5"/>
          <w:szCs w:val="20"/>
        </w:rPr>
        <w:t>&lt;role&gt;</w:t>
      </w:r>
      <w:r w:rsidR="00F050BB">
        <w:rPr>
          <w:rFonts w:cs="Arial"/>
          <w:color w:val="5B9BD5" w:themeColor="accent5"/>
          <w:szCs w:val="20"/>
        </w:rPr>
        <w:t xml:space="preserve"> </w:t>
      </w:r>
      <w:r w:rsidRPr="0095677F">
        <w:rPr>
          <w:rFonts w:cs="Arial"/>
          <w:color w:val="000000" w:themeColor="text1"/>
        </w:rPr>
        <w:t>on a weekly or as needed basis.</w:t>
      </w:r>
    </w:p>
    <w:p w14:paraId="68390357" w14:textId="3B3477DF" w:rsidR="00AF5CDB" w:rsidRDefault="00AF5CDB" w:rsidP="74E4D1F7">
      <w:pPr>
        <w:pStyle w:val="ListParagraph"/>
        <w:ind w:left="360"/>
        <w:rPr>
          <w:rFonts w:cs="Arial"/>
          <w:color w:val="000000"/>
        </w:rPr>
      </w:pPr>
    </w:p>
    <w:p w14:paraId="66E7876B" w14:textId="5B42F2CE" w:rsidR="00741F97" w:rsidRDefault="00741F97" w:rsidP="74E4D1F7">
      <w:pPr>
        <w:pStyle w:val="ListParagraph"/>
        <w:ind w:left="360"/>
        <w:rPr>
          <w:rFonts w:cs="Arial"/>
          <w:color w:val="000000"/>
        </w:rPr>
      </w:pPr>
    </w:p>
    <w:p w14:paraId="3269A7FF" w14:textId="77777777" w:rsidR="00741F97" w:rsidRPr="0095677F" w:rsidRDefault="00741F97" w:rsidP="74E4D1F7">
      <w:pPr>
        <w:pStyle w:val="ListParagraph"/>
        <w:ind w:left="360"/>
        <w:rPr>
          <w:rFonts w:cs="Arial"/>
          <w:color w:val="000000"/>
        </w:rPr>
      </w:pPr>
    </w:p>
    <w:p w14:paraId="03C17424" w14:textId="061C002F" w:rsidR="00741F97" w:rsidRPr="00104DC4" w:rsidRDefault="00AF5CDB" w:rsidP="00AF5CDB">
      <w:pPr>
        <w:spacing w:after="60"/>
        <w:rPr>
          <w:rFonts w:cs="Arial"/>
          <w:b/>
          <w:bCs/>
          <w:color w:val="000000"/>
          <w:szCs w:val="20"/>
        </w:rPr>
      </w:pPr>
      <w:r w:rsidRPr="0095677F">
        <w:rPr>
          <w:rFonts w:cs="Arial"/>
          <w:b/>
          <w:bCs/>
          <w:color w:val="000000"/>
          <w:szCs w:val="20"/>
        </w:rPr>
        <w:t>SI.L2-3.14.7</w:t>
      </w:r>
      <w:r w:rsidRPr="0095677F">
        <w:rPr>
          <w:rFonts w:cs="Arial"/>
          <w:color w:val="000000"/>
          <w:szCs w:val="20"/>
        </w:rPr>
        <w:t xml:space="preserve"> </w:t>
      </w:r>
      <w:r w:rsidRPr="0095677F">
        <w:rPr>
          <w:rFonts w:cs="Arial"/>
          <w:b/>
          <w:bCs/>
          <w:color w:val="000000"/>
          <w:szCs w:val="20"/>
        </w:rPr>
        <w:t>– Identify unauthorized use of organizational systems:</w:t>
      </w:r>
    </w:p>
    <w:p w14:paraId="78424A44" w14:textId="76BEE924" w:rsidR="00AF5CDB" w:rsidRPr="0095677F" w:rsidRDefault="58543EBE" w:rsidP="008705FA">
      <w:pPr>
        <w:pStyle w:val="ListParagraph"/>
        <w:numPr>
          <w:ilvl w:val="0"/>
          <w:numId w:val="10"/>
        </w:numPr>
        <w:spacing w:after="60"/>
        <w:ind w:left="720"/>
        <w:rPr>
          <w:rFonts w:cs="Arial"/>
        </w:rPr>
      </w:pPr>
      <w:r w:rsidRPr="0095677F">
        <w:rPr>
          <w:rFonts w:cs="Arial"/>
        </w:rPr>
        <w:t xml:space="preserve">Authorized use of the </w:t>
      </w:r>
      <w:r w:rsidR="00D84793">
        <w:rPr>
          <w:rFonts w:cs="Arial"/>
        </w:rPr>
        <w:t>Applied Information Sciences</w:t>
      </w:r>
      <w:r w:rsidRPr="0095677F">
        <w:rPr>
          <w:rFonts w:cs="Arial"/>
        </w:rPr>
        <w:t xml:space="preserve"> information system is </w:t>
      </w:r>
      <w:r w:rsidR="00F050BB" w:rsidRPr="00FC6982">
        <w:rPr>
          <w:rFonts w:cs="Arial"/>
          <w:color w:val="FF0000"/>
        </w:rPr>
        <w:t xml:space="preserve">defined as any appropriately cleared employee with a requirement to access the CUI information system (IS) for performing or assisting in a lawful business-related purpose. </w:t>
      </w:r>
    </w:p>
    <w:p w14:paraId="222816CE" w14:textId="77777777" w:rsidR="00AF5CDB" w:rsidRPr="0095677F" w:rsidRDefault="00AF5CDB" w:rsidP="008705FA">
      <w:pPr>
        <w:pStyle w:val="ListParagraph"/>
        <w:spacing w:after="60"/>
        <w:rPr>
          <w:rFonts w:cs="Arial"/>
          <w:szCs w:val="20"/>
        </w:rPr>
      </w:pPr>
    </w:p>
    <w:p w14:paraId="76FF994D" w14:textId="1D63D345" w:rsidR="00AF5CDB" w:rsidRPr="00AF5CDB" w:rsidRDefault="00F050BB" w:rsidP="008705FA">
      <w:pPr>
        <w:pStyle w:val="ListParagraph"/>
        <w:numPr>
          <w:ilvl w:val="0"/>
          <w:numId w:val="10"/>
        </w:numPr>
        <w:spacing w:after="60"/>
        <w:ind w:left="720"/>
        <w:rPr>
          <w:rFonts w:cs="Arial"/>
          <w:color w:val="000000"/>
        </w:rPr>
      </w:pPr>
      <w:r w:rsidRPr="00F050BB">
        <w:rPr>
          <w:rFonts w:cs="Arial"/>
          <w:color w:val="FF0000"/>
          <w:szCs w:val="20"/>
        </w:rPr>
        <w:t>(Insert SIEM Tool)</w:t>
      </w:r>
      <w:r>
        <w:rPr>
          <w:rFonts w:cs="Arial"/>
          <w:color w:val="FF0000"/>
          <w:szCs w:val="20"/>
        </w:rPr>
        <w:t>,</w:t>
      </w:r>
      <w:r w:rsidRPr="00F050BB">
        <w:rPr>
          <w:rFonts w:cs="Arial"/>
          <w:color w:val="FF0000"/>
          <w:szCs w:val="20"/>
        </w:rPr>
        <w:t xml:space="preserve"> (Insert Firewall)</w:t>
      </w:r>
      <w:r>
        <w:rPr>
          <w:rFonts w:cs="Arial"/>
          <w:color w:val="FF0000"/>
          <w:szCs w:val="20"/>
        </w:rPr>
        <w:t xml:space="preserve">,and </w:t>
      </w:r>
      <w:r w:rsidRPr="00F050BB">
        <w:rPr>
          <w:rFonts w:cs="Arial"/>
          <w:color w:val="FF0000"/>
          <w:szCs w:val="20"/>
        </w:rPr>
        <w:t xml:space="preserve">(Insert AV Tool) </w:t>
      </w:r>
      <w:r w:rsidR="58543EBE" w:rsidRPr="00F050BB">
        <w:rPr>
          <w:rFonts w:cs="Arial"/>
        </w:rPr>
        <w:t>is de</w:t>
      </w:r>
      <w:r w:rsidR="58543EBE" w:rsidRPr="00F050BB">
        <w:rPr>
          <w:rFonts w:cs="Arial"/>
          <w:color w:val="000000" w:themeColor="text1"/>
        </w:rPr>
        <w:t>ployed to identify unauthorized use of organizational systems and collect essential information in real-time, track specific types of transactions of interest to the company and provide automated alerts.</w:t>
      </w:r>
      <w:r w:rsidR="58543EBE" w:rsidRPr="74E4D1F7">
        <w:rPr>
          <w:rFonts w:cs="Arial"/>
          <w:color w:val="000000" w:themeColor="text1"/>
        </w:rPr>
        <w:t xml:space="preserve"> The </w:t>
      </w:r>
      <w:r w:rsidR="00D84793" w:rsidRPr="00D84793">
        <w:rPr>
          <w:rFonts w:cs="Arial"/>
          <w:color w:val="5B9BD5" w:themeColor="accent5"/>
        </w:rPr>
        <w:t>&lt;</w:t>
      </w:r>
      <w:r w:rsidR="58543EBE" w:rsidRPr="00D84793">
        <w:rPr>
          <w:rFonts w:cs="Arial"/>
          <w:color w:val="5B9BD5" w:themeColor="accent5"/>
        </w:rPr>
        <w:t>IT staff</w:t>
      </w:r>
      <w:r w:rsidR="00D84793" w:rsidRPr="00D84793">
        <w:rPr>
          <w:rFonts w:cs="Arial"/>
          <w:color w:val="5B9BD5" w:themeColor="accent5"/>
        </w:rPr>
        <w:t>&gt;</w:t>
      </w:r>
      <w:r w:rsidR="58543EBE" w:rsidRPr="00D84793">
        <w:rPr>
          <w:rFonts w:cs="Arial"/>
          <w:color w:val="5B9BD5" w:themeColor="accent5"/>
        </w:rPr>
        <w:t xml:space="preserve"> </w:t>
      </w:r>
      <w:r w:rsidR="58543EBE" w:rsidRPr="74E4D1F7">
        <w:rPr>
          <w:rFonts w:cs="Arial"/>
          <w:color w:val="000000" w:themeColor="text1"/>
        </w:rPr>
        <w:t xml:space="preserve">reviews these audit records on a weekly basis to detect: </w:t>
      </w:r>
    </w:p>
    <w:p w14:paraId="46A90F37"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Attacks and indicators of potential attacks (Indicators of Compromise (IOCs)).</w:t>
      </w:r>
    </w:p>
    <w:p w14:paraId="5EB98EB7"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Malicious code detection mechanism alerts.</w:t>
      </w:r>
    </w:p>
    <w:p w14:paraId="0FA4E53D"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Boundary protection mechanism alerts (e.g., firewall alerts).</w:t>
      </w:r>
    </w:p>
    <w:p w14:paraId="43FB1812" w14:textId="77777777" w:rsidR="00AF5CDB" w:rsidRP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 xml:space="preserve">Unauthorized local, network, or remote connections. </w:t>
      </w:r>
    </w:p>
    <w:p w14:paraId="12D74C40" w14:textId="77777777" w:rsidR="00AF5CDB" w:rsidRP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Unauthorized and/or inappropriate use.</w:t>
      </w:r>
    </w:p>
    <w:p w14:paraId="6894E154" w14:textId="7B3FB09C" w:rsid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Unusual inbound and outbound communications traffic.</w:t>
      </w:r>
    </w:p>
    <w:p w14:paraId="556750F3" w14:textId="15EBC4EA" w:rsidR="00104DC4" w:rsidRDefault="00104DC4" w:rsidP="00104DC4">
      <w:pPr>
        <w:pStyle w:val="Default"/>
        <w:spacing w:after="42"/>
        <w:rPr>
          <w:rFonts w:ascii="Arial" w:hAnsi="Arial" w:cs="Arial"/>
          <w:sz w:val="20"/>
          <w:szCs w:val="20"/>
        </w:rPr>
      </w:pPr>
    </w:p>
    <w:p w14:paraId="10EE0034" w14:textId="77777777" w:rsidR="00104DC4" w:rsidRPr="00AF5CDB" w:rsidRDefault="00104DC4" w:rsidP="00104DC4">
      <w:pPr>
        <w:pStyle w:val="Default"/>
        <w:spacing w:after="42"/>
        <w:rPr>
          <w:rFonts w:ascii="Arial" w:hAnsi="Arial" w:cs="Arial"/>
          <w:sz w:val="20"/>
          <w:szCs w:val="20"/>
        </w:rPr>
      </w:pPr>
    </w:p>
    <w:p w14:paraId="3295488E" w14:textId="77777777" w:rsidR="00AF5CDB" w:rsidRPr="008135E9" w:rsidRDefault="00AF5CDB" w:rsidP="00AF5CDB">
      <w:pPr>
        <w:spacing w:before="120"/>
        <w:rPr>
          <w:rFonts w:cs="Arial"/>
          <w:b/>
          <w:sz w:val="32"/>
          <w:szCs w:val="32"/>
        </w:rPr>
      </w:pPr>
      <w:r w:rsidRPr="008135E9">
        <w:rPr>
          <w:rFonts w:cs="Arial"/>
          <w:b/>
          <w:sz w:val="32"/>
          <w:szCs w:val="32"/>
        </w:rPr>
        <w:t>Roles and Responsibilit</w:t>
      </w:r>
      <w:r>
        <w:rPr>
          <w:rFonts w:cs="Arial"/>
          <w:b/>
          <w:sz w:val="32"/>
          <w:szCs w:val="32"/>
        </w:rPr>
        <w:t>ies</w:t>
      </w:r>
      <w:r w:rsidRPr="008135E9">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AF5CDB" w:rsidRPr="008135E9" w14:paraId="384F55F0" w14:textId="77777777" w:rsidTr="74E4D1F7">
        <w:tc>
          <w:tcPr>
            <w:tcW w:w="2425" w:type="dxa"/>
            <w:shd w:val="clear" w:color="auto" w:fill="B4C6E7" w:themeFill="accent1" w:themeFillTint="66"/>
          </w:tcPr>
          <w:p w14:paraId="240D3ECA" w14:textId="77777777" w:rsidR="00AF5CDB" w:rsidRPr="008135E9" w:rsidRDefault="00AF5CDB" w:rsidP="00C33BAB">
            <w:pPr>
              <w:rPr>
                <w:rFonts w:cs="Arial"/>
                <w:b/>
                <w:szCs w:val="20"/>
              </w:rPr>
            </w:pPr>
            <w:r w:rsidRPr="008135E9">
              <w:rPr>
                <w:rFonts w:cs="Arial"/>
                <w:b/>
                <w:szCs w:val="20"/>
              </w:rPr>
              <w:t>Role</w:t>
            </w:r>
          </w:p>
        </w:tc>
        <w:tc>
          <w:tcPr>
            <w:tcW w:w="4500" w:type="dxa"/>
            <w:shd w:val="clear" w:color="auto" w:fill="B4C6E7" w:themeFill="accent1" w:themeFillTint="66"/>
          </w:tcPr>
          <w:p w14:paraId="2B2E7EA3" w14:textId="77777777" w:rsidR="00AF5CDB" w:rsidRPr="008135E9" w:rsidRDefault="00AF5CDB" w:rsidP="00C33BAB">
            <w:pPr>
              <w:rPr>
                <w:rFonts w:cs="Arial"/>
                <w:b/>
                <w:szCs w:val="20"/>
              </w:rPr>
            </w:pPr>
            <w:r w:rsidRPr="008135E9">
              <w:rPr>
                <w:rFonts w:cs="Arial"/>
                <w:b/>
                <w:szCs w:val="20"/>
              </w:rPr>
              <w:t>Responsibilities</w:t>
            </w:r>
          </w:p>
        </w:tc>
        <w:tc>
          <w:tcPr>
            <w:tcW w:w="2880" w:type="dxa"/>
            <w:shd w:val="clear" w:color="auto" w:fill="B4C6E7" w:themeFill="accent1" w:themeFillTint="66"/>
          </w:tcPr>
          <w:p w14:paraId="31BCEFFC" w14:textId="77777777" w:rsidR="00AF5CDB" w:rsidRPr="008135E9" w:rsidRDefault="00AF5CDB" w:rsidP="00C33BAB">
            <w:pPr>
              <w:rPr>
                <w:rFonts w:cs="Arial"/>
                <w:b/>
                <w:szCs w:val="20"/>
              </w:rPr>
            </w:pPr>
            <w:r w:rsidRPr="008135E9">
              <w:rPr>
                <w:rFonts w:cs="Arial"/>
                <w:b/>
                <w:szCs w:val="20"/>
              </w:rPr>
              <w:t>Contact Information</w:t>
            </w:r>
          </w:p>
        </w:tc>
      </w:tr>
      <w:tr w:rsidR="00AF5CDB" w:rsidRPr="008135E9" w14:paraId="717DEB57" w14:textId="77777777" w:rsidTr="74E4D1F7">
        <w:tc>
          <w:tcPr>
            <w:tcW w:w="2425" w:type="dxa"/>
          </w:tcPr>
          <w:p w14:paraId="56A0A54A" w14:textId="1F5BEB1D" w:rsidR="00AF5CDB" w:rsidRPr="008135E9" w:rsidRDefault="00AF5CDB" w:rsidP="74E4D1F7">
            <w:pPr>
              <w:rPr>
                <w:rFonts w:cs="Arial"/>
              </w:rPr>
            </w:pPr>
          </w:p>
        </w:tc>
        <w:tc>
          <w:tcPr>
            <w:tcW w:w="4500" w:type="dxa"/>
          </w:tcPr>
          <w:p w14:paraId="6BF1DE33" w14:textId="77777777" w:rsidR="00AF5CDB" w:rsidRPr="008135E9" w:rsidRDefault="00AF5CDB" w:rsidP="00C33BAB">
            <w:pPr>
              <w:rPr>
                <w:rFonts w:cs="Arial"/>
                <w:szCs w:val="20"/>
              </w:rPr>
            </w:pPr>
          </w:p>
        </w:tc>
        <w:tc>
          <w:tcPr>
            <w:tcW w:w="2880" w:type="dxa"/>
          </w:tcPr>
          <w:p w14:paraId="38E62DF5" w14:textId="77777777" w:rsidR="00AF5CDB" w:rsidRPr="008135E9" w:rsidRDefault="00AF5CDB" w:rsidP="00C33BAB">
            <w:pPr>
              <w:rPr>
                <w:rFonts w:cs="Arial"/>
                <w:szCs w:val="20"/>
              </w:rPr>
            </w:pPr>
          </w:p>
        </w:tc>
      </w:tr>
      <w:tr w:rsidR="00AF5CDB" w:rsidRPr="008135E9" w14:paraId="3953C734" w14:textId="77777777" w:rsidTr="74E4D1F7">
        <w:tblPrEx>
          <w:tblLook w:val="04A0" w:firstRow="1" w:lastRow="0" w:firstColumn="1" w:lastColumn="0" w:noHBand="0" w:noVBand="1"/>
        </w:tblPrEx>
        <w:tc>
          <w:tcPr>
            <w:tcW w:w="2425" w:type="dxa"/>
          </w:tcPr>
          <w:p w14:paraId="06BA528F" w14:textId="28611983" w:rsidR="00AF5CDB" w:rsidRPr="008135E9" w:rsidRDefault="00AF5CDB" w:rsidP="74E4D1F7">
            <w:pPr>
              <w:rPr>
                <w:rFonts w:cs="Arial"/>
              </w:rPr>
            </w:pPr>
          </w:p>
        </w:tc>
        <w:tc>
          <w:tcPr>
            <w:tcW w:w="4500" w:type="dxa"/>
          </w:tcPr>
          <w:p w14:paraId="34FDE56F" w14:textId="77777777" w:rsidR="00AF5CDB" w:rsidRPr="008135E9" w:rsidRDefault="00AF5CDB" w:rsidP="00C33BAB">
            <w:pPr>
              <w:rPr>
                <w:rFonts w:cs="Arial"/>
                <w:szCs w:val="20"/>
              </w:rPr>
            </w:pPr>
          </w:p>
        </w:tc>
        <w:tc>
          <w:tcPr>
            <w:tcW w:w="2880" w:type="dxa"/>
          </w:tcPr>
          <w:p w14:paraId="0B57909E" w14:textId="77777777" w:rsidR="00AF5CDB" w:rsidRPr="008135E9" w:rsidRDefault="00AF5CDB" w:rsidP="00C33BAB">
            <w:pPr>
              <w:rPr>
                <w:rFonts w:cs="Arial"/>
                <w:szCs w:val="20"/>
              </w:rPr>
            </w:pPr>
          </w:p>
        </w:tc>
      </w:tr>
    </w:tbl>
    <w:p w14:paraId="5E0DEC82" w14:textId="77777777" w:rsidR="00AF5CDB" w:rsidRPr="008135E9" w:rsidRDefault="00AF5CDB" w:rsidP="00AF5CDB">
      <w:pPr>
        <w:pStyle w:val="Heading1"/>
      </w:pPr>
      <w:r w:rsidRPr="008135E9">
        <w:t>Non-Compliance</w:t>
      </w:r>
    </w:p>
    <w:p w14:paraId="5737102A" w14:textId="2F2D0F3C" w:rsidR="00AF5CDB" w:rsidRPr="0086408B" w:rsidRDefault="00AF5CDB" w:rsidP="00AF5CDB">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D84793">
        <w:rPr>
          <w:rFonts w:cs="Arial"/>
        </w:rPr>
        <w:t>Applied Information Sciences</w:t>
      </w:r>
      <w:r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76740C66" w14:textId="2CF11DBA" w:rsidR="00AF5CDB" w:rsidRPr="008135E9" w:rsidRDefault="00AF5CDB" w:rsidP="00AF5CDB">
      <w:pPr>
        <w:pStyle w:val="ListNumber2"/>
        <w:numPr>
          <w:ilvl w:val="0"/>
          <w:numId w:val="2"/>
        </w:numPr>
        <w:spacing w:before="20" w:after="20"/>
        <w:rPr>
          <w:rFonts w:cs="Arial"/>
          <w:color w:val="000000" w:themeColor="text1"/>
        </w:rPr>
      </w:pPr>
      <w:r w:rsidRPr="0086408B">
        <w:rPr>
          <w:rFonts w:cs="Arial"/>
          <w:color w:val="000000" w:themeColor="text1"/>
        </w:rPr>
        <w:t xml:space="preserve">Disciplinary action according to applicable </w:t>
      </w:r>
      <w:r w:rsidR="00D84793">
        <w:rPr>
          <w:rFonts w:cs="Arial"/>
        </w:rPr>
        <w:t>Applied Information Sciences</w:t>
      </w:r>
      <w:r w:rsidRPr="0086408B">
        <w:rPr>
          <w:rFonts w:cs="Arial"/>
          <w:color w:val="000000" w:themeColor="text1"/>
        </w:rPr>
        <w:t xml:space="preserve"> policies</w:t>
      </w:r>
      <w:r w:rsidRPr="008135E9">
        <w:rPr>
          <w:rFonts w:cs="Arial"/>
          <w:color w:val="000000" w:themeColor="text1"/>
        </w:rPr>
        <w:t xml:space="preserve">; </w:t>
      </w:r>
    </w:p>
    <w:p w14:paraId="5D0C8988" w14:textId="77777777" w:rsidR="00AF5CDB" w:rsidRPr="008135E9" w:rsidRDefault="00AF5CDB" w:rsidP="00AF5CDB">
      <w:pPr>
        <w:pStyle w:val="ListNumber2"/>
        <w:numPr>
          <w:ilvl w:val="0"/>
          <w:numId w:val="2"/>
        </w:numPr>
        <w:spacing w:before="20" w:after="20"/>
        <w:rPr>
          <w:rFonts w:cs="Arial"/>
          <w:color w:val="000000" w:themeColor="text1"/>
        </w:rPr>
      </w:pPr>
      <w:r w:rsidRPr="008135E9">
        <w:rPr>
          <w:rFonts w:cs="Arial"/>
          <w:color w:val="000000" w:themeColor="text1"/>
        </w:rPr>
        <w:t>Termination of employment; and/or</w:t>
      </w:r>
    </w:p>
    <w:p w14:paraId="45051693" w14:textId="77777777" w:rsidR="00AF5CDB" w:rsidRPr="00DD05CD" w:rsidRDefault="00AF5CDB" w:rsidP="00AF5CDB">
      <w:pPr>
        <w:pStyle w:val="ListNumber2"/>
        <w:numPr>
          <w:ilvl w:val="0"/>
          <w:numId w:val="2"/>
        </w:numPr>
        <w:spacing w:before="20" w:after="20"/>
        <w:rPr>
          <w:rFonts w:cs="Arial"/>
          <w:color w:val="000000" w:themeColor="text1"/>
        </w:rPr>
      </w:pPr>
      <w:r w:rsidRPr="008135E9">
        <w:rPr>
          <w:rFonts w:cs="Arial"/>
          <w:color w:val="000000" w:themeColor="text1"/>
        </w:rPr>
        <w:t>Legal action according to applicable laws and contractual agreements.</w:t>
      </w:r>
    </w:p>
    <w:p w14:paraId="6F3FDC04" w14:textId="77777777" w:rsidR="00AF5CDB" w:rsidRPr="008135E9" w:rsidRDefault="00AF5CDB" w:rsidP="00AF5CDB">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AF5CDB" w:rsidRPr="00900C31" w14:paraId="05F8A686" w14:textId="77777777" w:rsidTr="00C33BAB">
        <w:tc>
          <w:tcPr>
            <w:tcW w:w="1778" w:type="dxa"/>
            <w:shd w:val="clear" w:color="auto" w:fill="B4C6E7" w:themeFill="accent1" w:themeFillTint="66"/>
          </w:tcPr>
          <w:p w14:paraId="7FE884C1" w14:textId="77777777" w:rsidR="00AF5CDB" w:rsidRPr="00900C31" w:rsidRDefault="00AF5CDB" w:rsidP="00C33BAB">
            <w:pPr>
              <w:jc w:val="center"/>
              <w:rPr>
                <w:rFonts w:cs="Arial"/>
                <w:b/>
                <w:bCs/>
              </w:rPr>
            </w:pPr>
            <w:r w:rsidRPr="3814580E">
              <w:rPr>
                <w:rFonts w:cs="Arial"/>
                <w:b/>
                <w:bCs/>
              </w:rPr>
              <w:t>Version ID</w:t>
            </w:r>
          </w:p>
        </w:tc>
        <w:tc>
          <w:tcPr>
            <w:tcW w:w="1817" w:type="dxa"/>
            <w:shd w:val="clear" w:color="auto" w:fill="B4C6E7" w:themeFill="accent1" w:themeFillTint="66"/>
          </w:tcPr>
          <w:p w14:paraId="1639D155" w14:textId="77777777" w:rsidR="00AF5CDB" w:rsidRPr="00900C31" w:rsidRDefault="00AF5CDB" w:rsidP="00C33BAB">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4C6E7" w:themeFill="accent1" w:themeFillTint="66"/>
          </w:tcPr>
          <w:p w14:paraId="43206F0A" w14:textId="77777777" w:rsidR="00AF5CDB" w:rsidRPr="00900C31" w:rsidRDefault="00AF5CDB" w:rsidP="00C33BAB">
            <w:pPr>
              <w:jc w:val="center"/>
              <w:rPr>
                <w:rFonts w:cs="Arial"/>
                <w:b/>
                <w:bCs/>
              </w:rPr>
            </w:pPr>
            <w:r w:rsidRPr="3814580E">
              <w:rPr>
                <w:rFonts w:cs="Arial"/>
                <w:b/>
                <w:bCs/>
              </w:rPr>
              <w:t>Author</w:t>
            </w:r>
          </w:p>
        </w:tc>
        <w:tc>
          <w:tcPr>
            <w:tcW w:w="2523" w:type="dxa"/>
            <w:shd w:val="clear" w:color="auto" w:fill="B4C6E7" w:themeFill="accent1" w:themeFillTint="66"/>
          </w:tcPr>
          <w:p w14:paraId="4E509F35" w14:textId="77777777" w:rsidR="00AF5CDB" w:rsidRPr="00900C31" w:rsidRDefault="00AF5CDB" w:rsidP="00C33BAB">
            <w:pPr>
              <w:jc w:val="center"/>
              <w:rPr>
                <w:rFonts w:cs="Arial"/>
                <w:b/>
                <w:bCs/>
              </w:rPr>
            </w:pPr>
            <w:r w:rsidRPr="3814580E">
              <w:rPr>
                <w:rFonts w:cs="Arial"/>
                <w:b/>
                <w:bCs/>
              </w:rPr>
              <w:t>Rationale</w:t>
            </w:r>
          </w:p>
        </w:tc>
      </w:tr>
      <w:tr w:rsidR="00727450" w:rsidRPr="00900C31" w14:paraId="4B601477" w14:textId="77777777" w:rsidTr="00C33BAB">
        <w:tc>
          <w:tcPr>
            <w:tcW w:w="1778" w:type="dxa"/>
            <w:shd w:val="clear" w:color="auto" w:fill="auto"/>
          </w:tcPr>
          <w:p w14:paraId="2F19163B" w14:textId="31359BD0" w:rsidR="00727450" w:rsidRPr="00900C31" w:rsidRDefault="00727450" w:rsidP="00727450">
            <w:pPr>
              <w:jc w:val="center"/>
              <w:rPr>
                <w:rFonts w:cs="Arial"/>
              </w:rPr>
            </w:pPr>
            <w:r>
              <w:rPr>
                <w:rFonts w:cs="Arial"/>
              </w:rPr>
              <w:t>V.01</w:t>
            </w:r>
          </w:p>
        </w:tc>
        <w:tc>
          <w:tcPr>
            <w:tcW w:w="1817" w:type="dxa"/>
            <w:shd w:val="clear" w:color="auto" w:fill="auto"/>
          </w:tcPr>
          <w:p w14:paraId="7076AE12" w14:textId="48F45E71" w:rsidR="00727450" w:rsidRPr="001D1EC9" w:rsidRDefault="00F050BB" w:rsidP="00727450">
            <w:pPr>
              <w:jc w:val="center"/>
              <w:rPr>
                <w:rFonts w:cs="Arial"/>
                <w:highlight w:val="yellow"/>
              </w:rPr>
            </w:pPr>
            <w:r>
              <w:rPr>
                <w:rFonts w:cs="Arial"/>
              </w:rPr>
              <w:t>11/21</w:t>
            </w:r>
            <w:r w:rsidR="00727450">
              <w:rPr>
                <w:rFonts w:cs="Arial"/>
              </w:rPr>
              <w:t>/2022</w:t>
            </w:r>
          </w:p>
        </w:tc>
        <w:tc>
          <w:tcPr>
            <w:tcW w:w="3946" w:type="dxa"/>
            <w:shd w:val="clear" w:color="auto" w:fill="auto"/>
          </w:tcPr>
          <w:p w14:paraId="1400E42C" w14:textId="5EF61E3C" w:rsidR="00727450" w:rsidRPr="001D1EC9" w:rsidRDefault="00727450" w:rsidP="00727450">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013E3ABD" w14:textId="22F2C907" w:rsidR="00727450" w:rsidRPr="00900C31" w:rsidRDefault="00727450" w:rsidP="00727450">
            <w:pPr>
              <w:jc w:val="center"/>
              <w:rPr>
                <w:rFonts w:cs="Arial"/>
              </w:rPr>
            </w:pPr>
            <w:r>
              <w:rPr>
                <w:rFonts w:cs="Arial"/>
              </w:rPr>
              <w:t>Initial draft</w:t>
            </w:r>
          </w:p>
        </w:tc>
      </w:tr>
      <w:tr w:rsidR="00AF5CDB" w:rsidRPr="00900C31" w14:paraId="1EDF2204" w14:textId="77777777" w:rsidTr="00C33BAB">
        <w:tc>
          <w:tcPr>
            <w:tcW w:w="1778" w:type="dxa"/>
            <w:shd w:val="clear" w:color="auto" w:fill="auto"/>
          </w:tcPr>
          <w:p w14:paraId="3FFDEEBA" w14:textId="77777777" w:rsidR="00AF5CDB" w:rsidRPr="00900C31" w:rsidRDefault="00AF5CDB" w:rsidP="00C33BAB">
            <w:pPr>
              <w:rPr>
                <w:rFonts w:cs="Arial"/>
              </w:rPr>
            </w:pPr>
          </w:p>
        </w:tc>
        <w:tc>
          <w:tcPr>
            <w:tcW w:w="1817" w:type="dxa"/>
            <w:shd w:val="clear" w:color="auto" w:fill="auto"/>
          </w:tcPr>
          <w:p w14:paraId="0BBC1E2E" w14:textId="77777777" w:rsidR="00AF5CDB" w:rsidRPr="00900C31" w:rsidRDefault="00AF5CDB" w:rsidP="00C33BAB">
            <w:pPr>
              <w:rPr>
                <w:rFonts w:cs="Arial"/>
              </w:rPr>
            </w:pPr>
          </w:p>
        </w:tc>
        <w:tc>
          <w:tcPr>
            <w:tcW w:w="3946" w:type="dxa"/>
            <w:shd w:val="clear" w:color="auto" w:fill="auto"/>
          </w:tcPr>
          <w:p w14:paraId="4ADE7E90" w14:textId="77777777" w:rsidR="00AF5CDB" w:rsidRPr="00900C31" w:rsidRDefault="00AF5CDB" w:rsidP="00C33BAB">
            <w:pPr>
              <w:rPr>
                <w:rFonts w:cs="Arial"/>
              </w:rPr>
            </w:pPr>
          </w:p>
        </w:tc>
        <w:tc>
          <w:tcPr>
            <w:tcW w:w="2523" w:type="dxa"/>
            <w:shd w:val="clear" w:color="auto" w:fill="auto"/>
          </w:tcPr>
          <w:p w14:paraId="54AA2876" w14:textId="77777777" w:rsidR="00AF5CDB" w:rsidRPr="00900C31" w:rsidRDefault="00AF5CDB" w:rsidP="00C33BAB">
            <w:pPr>
              <w:rPr>
                <w:rFonts w:cs="Arial"/>
              </w:rPr>
            </w:pPr>
          </w:p>
        </w:tc>
      </w:tr>
      <w:tr w:rsidR="00AF5CDB" w:rsidRPr="00900C31" w14:paraId="666FB81B" w14:textId="77777777" w:rsidTr="00C33BAB">
        <w:tc>
          <w:tcPr>
            <w:tcW w:w="1778" w:type="dxa"/>
            <w:shd w:val="clear" w:color="auto" w:fill="auto"/>
          </w:tcPr>
          <w:p w14:paraId="7128C38C" w14:textId="77777777" w:rsidR="00AF5CDB" w:rsidRPr="00900C31" w:rsidRDefault="00AF5CDB" w:rsidP="00C33BAB">
            <w:pPr>
              <w:rPr>
                <w:rFonts w:cs="Arial"/>
              </w:rPr>
            </w:pPr>
          </w:p>
        </w:tc>
        <w:tc>
          <w:tcPr>
            <w:tcW w:w="1817" w:type="dxa"/>
            <w:shd w:val="clear" w:color="auto" w:fill="auto"/>
          </w:tcPr>
          <w:p w14:paraId="43E2D8BB" w14:textId="77777777" w:rsidR="00AF5CDB" w:rsidRPr="00900C31" w:rsidRDefault="00AF5CDB" w:rsidP="00C33BAB">
            <w:pPr>
              <w:rPr>
                <w:rFonts w:cs="Arial"/>
              </w:rPr>
            </w:pPr>
          </w:p>
        </w:tc>
        <w:tc>
          <w:tcPr>
            <w:tcW w:w="3946" w:type="dxa"/>
            <w:shd w:val="clear" w:color="auto" w:fill="auto"/>
          </w:tcPr>
          <w:p w14:paraId="70A155F9" w14:textId="77777777" w:rsidR="00AF5CDB" w:rsidRPr="00900C31" w:rsidRDefault="00AF5CDB" w:rsidP="00C33BAB">
            <w:pPr>
              <w:rPr>
                <w:rFonts w:cs="Arial"/>
              </w:rPr>
            </w:pPr>
          </w:p>
        </w:tc>
        <w:tc>
          <w:tcPr>
            <w:tcW w:w="2523" w:type="dxa"/>
            <w:shd w:val="clear" w:color="auto" w:fill="auto"/>
          </w:tcPr>
          <w:p w14:paraId="786C1BB4" w14:textId="77777777" w:rsidR="00AF5CDB" w:rsidRPr="00900C31" w:rsidRDefault="00AF5CDB" w:rsidP="00C33BAB">
            <w:pPr>
              <w:rPr>
                <w:rFonts w:cs="Arial"/>
              </w:rPr>
            </w:pPr>
          </w:p>
        </w:tc>
      </w:tr>
      <w:tr w:rsidR="00AF5CDB" w:rsidRPr="00900C31" w14:paraId="0837A1AE" w14:textId="77777777" w:rsidTr="00C33BAB">
        <w:tc>
          <w:tcPr>
            <w:tcW w:w="1778" w:type="dxa"/>
            <w:shd w:val="clear" w:color="auto" w:fill="auto"/>
          </w:tcPr>
          <w:p w14:paraId="66F6DD6A" w14:textId="77777777" w:rsidR="00AF5CDB" w:rsidRPr="00900C31" w:rsidRDefault="00AF5CDB" w:rsidP="00C33BAB">
            <w:pPr>
              <w:rPr>
                <w:rFonts w:cs="Arial"/>
              </w:rPr>
            </w:pPr>
          </w:p>
        </w:tc>
        <w:tc>
          <w:tcPr>
            <w:tcW w:w="1817" w:type="dxa"/>
            <w:shd w:val="clear" w:color="auto" w:fill="auto"/>
          </w:tcPr>
          <w:p w14:paraId="27992425" w14:textId="77777777" w:rsidR="00AF5CDB" w:rsidRPr="00900C31" w:rsidRDefault="00AF5CDB" w:rsidP="00C33BAB">
            <w:pPr>
              <w:rPr>
                <w:rFonts w:cs="Arial"/>
              </w:rPr>
            </w:pPr>
          </w:p>
        </w:tc>
        <w:tc>
          <w:tcPr>
            <w:tcW w:w="3946" w:type="dxa"/>
            <w:shd w:val="clear" w:color="auto" w:fill="auto"/>
          </w:tcPr>
          <w:p w14:paraId="390C63DA" w14:textId="77777777" w:rsidR="00AF5CDB" w:rsidRPr="00900C31" w:rsidRDefault="00AF5CDB" w:rsidP="00C33BAB">
            <w:pPr>
              <w:rPr>
                <w:rFonts w:cs="Arial"/>
              </w:rPr>
            </w:pPr>
          </w:p>
        </w:tc>
        <w:tc>
          <w:tcPr>
            <w:tcW w:w="2523" w:type="dxa"/>
            <w:shd w:val="clear" w:color="auto" w:fill="auto"/>
          </w:tcPr>
          <w:p w14:paraId="2B5F75D1" w14:textId="77777777" w:rsidR="00AF5CDB" w:rsidRPr="00900C31" w:rsidRDefault="00AF5CDB" w:rsidP="00C33BAB">
            <w:pPr>
              <w:rPr>
                <w:rFonts w:cs="Arial"/>
              </w:rPr>
            </w:pPr>
          </w:p>
        </w:tc>
      </w:tr>
      <w:tr w:rsidR="00AF5CDB" w:rsidRPr="00900C31" w14:paraId="31E0284E" w14:textId="77777777" w:rsidTr="00C33BAB">
        <w:tc>
          <w:tcPr>
            <w:tcW w:w="1778" w:type="dxa"/>
            <w:shd w:val="clear" w:color="auto" w:fill="auto"/>
          </w:tcPr>
          <w:p w14:paraId="59424004" w14:textId="77777777" w:rsidR="00AF5CDB" w:rsidRPr="00900C31" w:rsidRDefault="00AF5CDB" w:rsidP="00C33BAB">
            <w:pPr>
              <w:rPr>
                <w:rFonts w:cs="Arial"/>
              </w:rPr>
            </w:pPr>
          </w:p>
        </w:tc>
        <w:tc>
          <w:tcPr>
            <w:tcW w:w="1817" w:type="dxa"/>
            <w:shd w:val="clear" w:color="auto" w:fill="auto"/>
          </w:tcPr>
          <w:p w14:paraId="5D9EAEF2" w14:textId="77777777" w:rsidR="00AF5CDB" w:rsidRPr="00900C31" w:rsidRDefault="00AF5CDB" w:rsidP="00C33BAB">
            <w:pPr>
              <w:rPr>
                <w:rFonts w:cs="Arial"/>
              </w:rPr>
            </w:pPr>
          </w:p>
        </w:tc>
        <w:tc>
          <w:tcPr>
            <w:tcW w:w="3946" w:type="dxa"/>
            <w:shd w:val="clear" w:color="auto" w:fill="auto"/>
          </w:tcPr>
          <w:p w14:paraId="2BAA5D6C" w14:textId="77777777" w:rsidR="00AF5CDB" w:rsidRPr="00900C31" w:rsidRDefault="00AF5CDB" w:rsidP="00C33BAB">
            <w:pPr>
              <w:rPr>
                <w:rFonts w:cs="Arial"/>
              </w:rPr>
            </w:pPr>
          </w:p>
        </w:tc>
        <w:tc>
          <w:tcPr>
            <w:tcW w:w="2523" w:type="dxa"/>
            <w:shd w:val="clear" w:color="auto" w:fill="auto"/>
          </w:tcPr>
          <w:p w14:paraId="41CEB41A" w14:textId="77777777" w:rsidR="00AF5CDB" w:rsidRPr="00900C31" w:rsidRDefault="00AF5CDB" w:rsidP="00C33BAB">
            <w:pPr>
              <w:rPr>
                <w:rFonts w:cs="Arial"/>
              </w:rPr>
            </w:pPr>
          </w:p>
        </w:tc>
      </w:tr>
    </w:tbl>
    <w:p w14:paraId="7F771086" w14:textId="77777777" w:rsidR="00AF5CDB" w:rsidRPr="008135E9" w:rsidRDefault="00AF5CDB" w:rsidP="00AF5CDB">
      <w:pPr>
        <w:tabs>
          <w:tab w:val="left" w:pos="2865"/>
        </w:tabs>
        <w:rPr>
          <w:rFonts w:cs="Arial"/>
        </w:rPr>
      </w:pPr>
    </w:p>
    <w:p w14:paraId="15C1DCDE" w14:textId="77777777" w:rsidR="00BE5A72" w:rsidRDefault="00BE5A72"/>
    <w:sectPr w:rsidR="00BE5A72" w:rsidSect="00C33BAB">
      <w:headerReference w:type="even" r:id="rId10"/>
      <w:headerReference w:type="default" r:id="rId11"/>
      <w:footerReference w:type="even" r:id="rId12"/>
      <w:footerReference w:type="default" r:id="rId13"/>
      <w:headerReference w:type="first" r:id="rId14"/>
      <w:footerReference w:type="first" r:id="rId15"/>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0FD6" w14:textId="77777777" w:rsidR="001B4466" w:rsidRDefault="001B4466" w:rsidP="00AF5CDB">
      <w:r>
        <w:separator/>
      </w:r>
    </w:p>
  </w:endnote>
  <w:endnote w:type="continuationSeparator" w:id="0">
    <w:p w14:paraId="29F5D0AA" w14:textId="77777777" w:rsidR="001B4466" w:rsidRDefault="001B4466" w:rsidP="00AF5CDB">
      <w:r>
        <w:continuationSeparator/>
      </w:r>
    </w:p>
  </w:endnote>
  <w:endnote w:type="continuationNotice" w:id="1">
    <w:p w14:paraId="43236B13" w14:textId="77777777" w:rsidR="001B4466" w:rsidRDefault="001B4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31E9" w14:textId="77777777" w:rsidR="00A60B8B" w:rsidRDefault="00A60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9E03" w14:textId="77777777" w:rsidR="00C33BAB" w:rsidRDefault="008450F7">
    <w:pPr>
      <w:pStyle w:val="Footer"/>
      <w:jc w:val="center"/>
    </w:pPr>
    <w:r w:rsidRPr="0086408B">
      <w:fldChar w:fldCharType="begin"/>
    </w:r>
    <w:r w:rsidRPr="0086408B">
      <w:instrText xml:space="preserve"> PAGE   \* MERGEFORMAT </w:instrText>
    </w:r>
    <w:r w:rsidRPr="0086408B">
      <w:fldChar w:fldCharType="separate"/>
    </w:r>
    <w:r w:rsidRPr="0086408B">
      <w:rPr>
        <w:noProof/>
      </w:rPr>
      <w:t>1</w:t>
    </w:r>
    <w:r w:rsidRPr="0086408B">
      <w:fldChar w:fldCharType="end"/>
    </w:r>
  </w:p>
  <w:p w14:paraId="58139601" w14:textId="77777777" w:rsidR="00C33BAB" w:rsidRPr="0086408B" w:rsidRDefault="00C33BAB">
    <w:pPr>
      <w:pStyle w:val="Footer"/>
      <w:jc w:val="center"/>
    </w:pPr>
  </w:p>
  <w:p w14:paraId="026E980F" w14:textId="77777777" w:rsidR="00C33BAB" w:rsidRDefault="00C33BAB" w:rsidP="00C33BA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C82A" w14:textId="77777777" w:rsidR="00A60B8B" w:rsidRDefault="00A60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746B" w14:textId="77777777" w:rsidR="001B4466" w:rsidRDefault="001B4466" w:rsidP="00AF5CDB">
      <w:r>
        <w:separator/>
      </w:r>
    </w:p>
  </w:footnote>
  <w:footnote w:type="continuationSeparator" w:id="0">
    <w:p w14:paraId="3AB17A9C" w14:textId="77777777" w:rsidR="001B4466" w:rsidRDefault="001B4466" w:rsidP="00AF5CDB">
      <w:r>
        <w:continuationSeparator/>
      </w:r>
    </w:p>
  </w:footnote>
  <w:footnote w:type="continuationNotice" w:id="1">
    <w:p w14:paraId="7BF3FC60" w14:textId="77777777" w:rsidR="001B4466" w:rsidRDefault="001B4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2671" w14:textId="77777777" w:rsidR="00A60B8B" w:rsidRDefault="00A60B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B7DB" w14:textId="60BF75BE" w:rsidR="00C33BAB" w:rsidRDefault="00C33BAB" w:rsidP="00C33BA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9959" w14:textId="77777777" w:rsidR="00A60B8B" w:rsidRDefault="00A60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0242EDC"/>
    <w:lvl w:ilvl="0">
      <w:start w:val="1"/>
      <w:numFmt w:val="decimal"/>
      <w:pStyle w:val="ListNumber2"/>
      <w:lvlText w:val="%1."/>
      <w:lvlJc w:val="left"/>
      <w:pPr>
        <w:tabs>
          <w:tab w:val="num" w:pos="720"/>
        </w:tabs>
        <w:ind w:left="720" w:hanging="360"/>
      </w:pPr>
    </w:lvl>
  </w:abstractNum>
  <w:abstractNum w:abstractNumId="1" w15:restartNumberingAfterBreak="0">
    <w:nsid w:val="03337355"/>
    <w:multiLevelType w:val="hybridMultilevel"/>
    <w:tmpl w:val="9E965A8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52776"/>
    <w:multiLevelType w:val="hybridMultilevel"/>
    <w:tmpl w:val="C01CADB0"/>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27B35B5"/>
    <w:multiLevelType w:val="hybridMultilevel"/>
    <w:tmpl w:val="A68011BE"/>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10AA93CC">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F83286"/>
    <w:multiLevelType w:val="hybridMultilevel"/>
    <w:tmpl w:val="00CC06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BC7AA1"/>
    <w:multiLevelType w:val="hybridMultilevel"/>
    <w:tmpl w:val="718A2D1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8746A6"/>
    <w:multiLevelType w:val="hybridMultilevel"/>
    <w:tmpl w:val="F15CF2A0"/>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5869B2"/>
    <w:multiLevelType w:val="hybridMultilevel"/>
    <w:tmpl w:val="2996CCA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A234F"/>
    <w:multiLevelType w:val="hybridMultilevel"/>
    <w:tmpl w:val="53B0DE00"/>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FD2807"/>
    <w:multiLevelType w:val="hybridMultilevel"/>
    <w:tmpl w:val="9BB6FC2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9FB02FD"/>
    <w:multiLevelType w:val="hybridMultilevel"/>
    <w:tmpl w:val="C7DE3E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342351"/>
    <w:multiLevelType w:val="hybridMultilevel"/>
    <w:tmpl w:val="B5F0452E"/>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7582C67"/>
    <w:multiLevelType w:val="hybridMultilevel"/>
    <w:tmpl w:val="2708EB82"/>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24588927">
    <w:abstractNumId w:val="0"/>
  </w:num>
  <w:num w:numId="2" w16cid:durableId="273441886">
    <w:abstractNumId w:val="13"/>
  </w:num>
  <w:num w:numId="3" w16cid:durableId="1150902099">
    <w:abstractNumId w:val="8"/>
  </w:num>
  <w:num w:numId="4" w16cid:durableId="1057512245">
    <w:abstractNumId w:val="10"/>
  </w:num>
  <w:num w:numId="5" w16cid:durableId="1516964845">
    <w:abstractNumId w:val="4"/>
  </w:num>
  <w:num w:numId="6" w16cid:durableId="1086148877">
    <w:abstractNumId w:val="12"/>
  </w:num>
  <w:num w:numId="7" w16cid:durableId="368801860">
    <w:abstractNumId w:val="11"/>
  </w:num>
  <w:num w:numId="8" w16cid:durableId="674378625">
    <w:abstractNumId w:val="9"/>
  </w:num>
  <w:num w:numId="9" w16cid:durableId="170028512">
    <w:abstractNumId w:val="1"/>
  </w:num>
  <w:num w:numId="10" w16cid:durableId="1962573138">
    <w:abstractNumId w:val="6"/>
  </w:num>
  <w:num w:numId="11" w16cid:durableId="2098867913">
    <w:abstractNumId w:val="15"/>
  </w:num>
  <w:num w:numId="12" w16cid:durableId="169369311">
    <w:abstractNumId w:val="14"/>
  </w:num>
  <w:num w:numId="13" w16cid:durableId="1783374332">
    <w:abstractNumId w:val="7"/>
  </w:num>
  <w:num w:numId="14" w16cid:durableId="1733768643">
    <w:abstractNumId w:val="5"/>
  </w:num>
  <w:num w:numId="15" w16cid:durableId="1490749268">
    <w:abstractNumId w:val="3"/>
  </w:num>
  <w:num w:numId="16" w16cid:durableId="257254865">
    <w:abstractNumId w:val="2"/>
  </w:num>
  <w:num w:numId="17" w16cid:durableId="5807168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DB"/>
    <w:rsid w:val="000654EE"/>
    <w:rsid w:val="000D04C9"/>
    <w:rsid w:val="000E4ED0"/>
    <w:rsid w:val="00104DC4"/>
    <w:rsid w:val="001741E5"/>
    <w:rsid w:val="001B4466"/>
    <w:rsid w:val="00221FE5"/>
    <w:rsid w:val="002379CD"/>
    <w:rsid w:val="00242AF8"/>
    <w:rsid w:val="002B739E"/>
    <w:rsid w:val="002E69E4"/>
    <w:rsid w:val="00314CD6"/>
    <w:rsid w:val="00414426"/>
    <w:rsid w:val="004233C9"/>
    <w:rsid w:val="00472A3F"/>
    <w:rsid w:val="004B3CA9"/>
    <w:rsid w:val="004D57DE"/>
    <w:rsid w:val="00513B77"/>
    <w:rsid w:val="0056396C"/>
    <w:rsid w:val="0070202B"/>
    <w:rsid w:val="007111CE"/>
    <w:rsid w:val="00727450"/>
    <w:rsid w:val="00741F97"/>
    <w:rsid w:val="007D4699"/>
    <w:rsid w:val="008450F7"/>
    <w:rsid w:val="008645FB"/>
    <w:rsid w:val="008705FA"/>
    <w:rsid w:val="009305CD"/>
    <w:rsid w:val="0095677F"/>
    <w:rsid w:val="009D6169"/>
    <w:rsid w:val="00A60B8B"/>
    <w:rsid w:val="00AF5CDB"/>
    <w:rsid w:val="00B11695"/>
    <w:rsid w:val="00B13A01"/>
    <w:rsid w:val="00B77935"/>
    <w:rsid w:val="00B8060C"/>
    <w:rsid w:val="00BB26E0"/>
    <w:rsid w:val="00BE2025"/>
    <w:rsid w:val="00BE5A72"/>
    <w:rsid w:val="00C33BAB"/>
    <w:rsid w:val="00D03124"/>
    <w:rsid w:val="00D10D6E"/>
    <w:rsid w:val="00D63738"/>
    <w:rsid w:val="00D84793"/>
    <w:rsid w:val="00E73F91"/>
    <w:rsid w:val="00F050BB"/>
    <w:rsid w:val="00F47058"/>
    <w:rsid w:val="00F80383"/>
    <w:rsid w:val="00FD3E6A"/>
    <w:rsid w:val="0129D60D"/>
    <w:rsid w:val="01AFFAAD"/>
    <w:rsid w:val="01F3F57D"/>
    <w:rsid w:val="028DE3AF"/>
    <w:rsid w:val="0467BA93"/>
    <w:rsid w:val="05F5BF4C"/>
    <w:rsid w:val="05FD7A01"/>
    <w:rsid w:val="07DD07C9"/>
    <w:rsid w:val="08EF8C5C"/>
    <w:rsid w:val="09CB6CD5"/>
    <w:rsid w:val="0BDFF5F0"/>
    <w:rsid w:val="0D6276B6"/>
    <w:rsid w:val="0D9EE9A2"/>
    <w:rsid w:val="0DBF6712"/>
    <w:rsid w:val="0E3CC94B"/>
    <w:rsid w:val="0ED2D199"/>
    <w:rsid w:val="14DC7780"/>
    <w:rsid w:val="167BFBEF"/>
    <w:rsid w:val="190D6ADB"/>
    <w:rsid w:val="192DE84B"/>
    <w:rsid w:val="196D44FC"/>
    <w:rsid w:val="1A408984"/>
    <w:rsid w:val="1B5BED24"/>
    <w:rsid w:val="1D1E93E9"/>
    <w:rsid w:val="1D58E65E"/>
    <w:rsid w:val="1F120D01"/>
    <w:rsid w:val="20559D33"/>
    <w:rsid w:val="21EA7D28"/>
    <w:rsid w:val="27B9D09A"/>
    <w:rsid w:val="27D372CE"/>
    <w:rsid w:val="28E93C30"/>
    <w:rsid w:val="2947D553"/>
    <w:rsid w:val="296852C3"/>
    <w:rsid w:val="2EB19E3B"/>
    <w:rsid w:val="308F3E5D"/>
    <w:rsid w:val="318EDF52"/>
    <w:rsid w:val="332851D3"/>
    <w:rsid w:val="343BFABE"/>
    <w:rsid w:val="35FAEE70"/>
    <w:rsid w:val="3631944D"/>
    <w:rsid w:val="375B48FF"/>
    <w:rsid w:val="396D6E87"/>
    <w:rsid w:val="39CE11F6"/>
    <w:rsid w:val="3C5F80E2"/>
    <w:rsid w:val="3CD42C47"/>
    <w:rsid w:val="3ED7376F"/>
    <w:rsid w:val="40AAFC65"/>
    <w:rsid w:val="4102051C"/>
    <w:rsid w:val="413324D6"/>
    <w:rsid w:val="41696FA9"/>
    <w:rsid w:val="4332285C"/>
    <w:rsid w:val="43BEE359"/>
    <w:rsid w:val="44253731"/>
    <w:rsid w:val="442AEE15"/>
    <w:rsid w:val="449227E1"/>
    <w:rsid w:val="44F94602"/>
    <w:rsid w:val="46540558"/>
    <w:rsid w:val="48ADEEEE"/>
    <w:rsid w:val="498728BE"/>
    <w:rsid w:val="4C04AC5A"/>
    <w:rsid w:val="4CE5BD85"/>
    <w:rsid w:val="5164D87A"/>
    <w:rsid w:val="519C5966"/>
    <w:rsid w:val="5203B442"/>
    <w:rsid w:val="521F76ED"/>
    <w:rsid w:val="5248AB31"/>
    <w:rsid w:val="5285CAC5"/>
    <w:rsid w:val="5289BC3C"/>
    <w:rsid w:val="54639320"/>
    <w:rsid w:val="54A3B91F"/>
    <w:rsid w:val="54E0F559"/>
    <w:rsid w:val="57A9D370"/>
    <w:rsid w:val="58543EBE"/>
    <w:rsid w:val="59ACDE98"/>
    <w:rsid w:val="5A4B8114"/>
    <w:rsid w:val="5A802320"/>
    <w:rsid w:val="5AC51A0F"/>
    <w:rsid w:val="5E386374"/>
    <w:rsid w:val="5EA1DF75"/>
    <w:rsid w:val="60123A58"/>
    <w:rsid w:val="60E4B592"/>
    <w:rsid w:val="62A3A944"/>
    <w:rsid w:val="63044CB3"/>
    <w:rsid w:val="6329CDE4"/>
    <w:rsid w:val="63C2BFF7"/>
    <w:rsid w:val="63FD126C"/>
    <w:rsid w:val="651B5FD1"/>
    <w:rsid w:val="653BF36C"/>
    <w:rsid w:val="65B6390F"/>
    <w:rsid w:val="661BE03F"/>
    <w:rsid w:val="66843E63"/>
    <w:rsid w:val="680D722C"/>
    <w:rsid w:val="6A695F93"/>
    <w:rsid w:val="6A6D510A"/>
    <w:rsid w:val="6D3EE5F5"/>
    <w:rsid w:val="7037D38C"/>
    <w:rsid w:val="7089E10A"/>
    <w:rsid w:val="718A6178"/>
    <w:rsid w:val="72C94278"/>
    <w:rsid w:val="739C8700"/>
    <w:rsid w:val="74AB9D5F"/>
    <w:rsid w:val="74E4D1F7"/>
    <w:rsid w:val="75BB54D3"/>
    <w:rsid w:val="7714BDFB"/>
    <w:rsid w:val="77B5A927"/>
    <w:rsid w:val="7A06D056"/>
    <w:rsid w:val="7A8EF8C7"/>
    <w:rsid w:val="7BA654C5"/>
    <w:rsid w:val="7C8DFC4D"/>
    <w:rsid w:val="7E986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BEDD"/>
  <w15:chartTrackingRefBased/>
  <w15:docId w15:val="{ED6A2B2B-4DD5-4ED4-9029-FCDC505E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DB"/>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AF5CDB"/>
    <w:pPr>
      <w:keepNext/>
      <w:spacing w:before="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CDB"/>
    <w:rPr>
      <w:rFonts w:ascii="Arial" w:eastAsia="Times New Roman" w:hAnsi="Arial" w:cs="Arial"/>
      <w:b/>
      <w:bCs/>
      <w:kern w:val="32"/>
      <w:sz w:val="32"/>
      <w:szCs w:val="32"/>
    </w:rPr>
  </w:style>
  <w:style w:type="paragraph" w:styleId="Header">
    <w:name w:val="header"/>
    <w:basedOn w:val="Normal"/>
    <w:link w:val="HeaderChar"/>
    <w:rsid w:val="00AF5CDB"/>
    <w:pPr>
      <w:tabs>
        <w:tab w:val="center" w:pos="4320"/>
        <w:tab w:val="right" w:pos="8640"/>
      </w:tabs>
    </w:pPr>
  </w:style>
  <w:style w:type="character" w:customStyle="1" w:styleId="HeaderChar">
    <w:name w:val="Header Char"/>
    <w:basedOn w:val="DefaultParagraphFont"/>
    <w:link w:val="Header"/>
    <w:rsid w:val="00AF5CDB"/>
    <w:rPr>
      <w:rFonts w:ascii="Arial" w:eastAsia="Times New Roman" w:hAnsi="Arial" w:cs="Times New Roman"/>
      <w:sz w:val="20"/>
      <w:szCs w:val="24"/>
    </w:rPr>
  </w:style>
  <w:style w:type="paragraph" w:styleId="Footer">
    <w:name w:val="footer"/>
    <w:basedOn w:val="Normal"/>
    <w:link w:val="FooterChar"/>
    <w:uiPriority w:val="99"/>
    <w:rsid w:val="00AF5CDB"/>
    <w:pPr>
      <w:tabs>
        <w:tab w:val="center" w:pos="4320"/>
        <w:tab w:val="right" w:pos="8640"/>
      </w:tabs>
    </w:pPr>
  </w:style>
  <w:style w:type="character" w:customStyle="1" w:styleId="FooterChar">
    <w:name w:val="Footer Char"/>
    <w:basedOn w:val="DefaultParagraphFont"/>
    <w:link w:val="Footer"/>
    <w:uiPriority w:val="99"/>
    <w:rsid w:val="00AF5CDB"/>
    <w:rPr>
      <w:rFonts w:ascii="Arial" w:eastAsia="Times New Roman" w:hAnsi="Arial" w:cs="Times New Roman"/>
      <w:sz w:val="20"/>
      <w:szCs w:val="24"/>
    </w:rPr>
  </w:style>
  <w:style w:type="table" w:styleId="TableGrid">
    <w:name w:val="Table Grid"/>
    <w:basedOn w:val="TableNormal"/>
    <w:rsid w:val="00AF5C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F5CDB"/>
    <w:pPr>
      <w:ind w:left="720"/>
      <w:contextualSpacing/>
    </w:pPr>
  </w:style>
  <w:style w:type="paragraph" w:styleId="ListNumber2">
    <w:name w:val="List Number 2"/>
    <w:basedOn w:val="Normal"/>
    <w:rsid w:val="00AF5CDB"/>
    <w:pPr>
      <w:numPr>
        <w:numId w:val="1"/>
      </w:numPr>
    </w:pPr>
  </w:style>
  <w:style w:type="paragraph" w:styleId="BodyText">
    <w:name w:val="Body Text"/>
    <w:basedOn w:val="Normal"/>
    <w:link w:val="BodyTextChar"/>
    <w:rsid w:val="00AF5CDB"/>
    <w:pPr>
      <w:spacing w:after="240"/>
    </w:pPr>
    <w:rPr>
      <w:rFonts w:ascii="Times New Roman" w:hAnsi="Times New Roman"/>
      <w:i/>
      <w:iCs/>
    </w:rPr>
  </w:style>
  <w:style w:type="character" w:customStyle="1" w:styleId="BodyTextChar">
    <w:name w:val="Body Text Char"/>
    <w:basedOn w:val="DefaultParagraphFont"/>
    <w:link w:val="BodyText"/>
    <w:rsid w:val="00AF5CDB"/>
    <w:rPr>
      <w:rFonts w:ascii="Times New Roman" w:eastAsia="Times New Roman" w:hAnsi="Times New Roman" w:cs="Times New Roman"/>
      <w:i/>
      <w:iCs/>
      <w:sz w:val="20"/>
      <w:szCs w:val="24"/>
    </w:rPr>
  </w:style>
  <w:style w:type="paragraph" w:customStyle="1" w:styleId="Default">
    <w:name w:val="Default"/>
    <w:rsid w:val="00AF5CD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Bullet">
    <w:name w:val="List Bullet"/>
    <w:basedOn w:val="Normal"/>
    <w:qFormat/>
    <w:rsid w:val="00AF5CDB"/>
    <w:pPr>
      <w:numPr>
        <w:numId w:val="15"/>
      </w:numPr>
      <w:suppressAutoHyphens/>
      <w:spacing w:after="60"/>
      <w:jc w:val="both"/>
    </w:pPr>
    <w:rPr>
      <w:rFonts w:ascii="Times New Roman" w:hAnsi="Times New Roman"/>
      <w:sz w:val="24"/>
    </w:rPr>
  </w:style>
  <w:style w:type="character" w:customStyle="1" w:styleId="ListParagraphChar">
    <w:name w:val="List Paragraph Char"/>
    <w:basedOn w:val="DefaultParagraphFont"/>
    <w:link w:val="ListParagraph"/>
    <w:uiPriority w:val="34"/>
    <w:rsid w:val="00AF5CDB"/>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242AF8"/>
    <w:rPr>
      <w:sz w:val="16"/>
      <w:szCs w:val="16"/>
    </w:rPr>
  </w:style>
  <w:style w:type="paragraph" w:styleId="CommentText">
    <w:name w:val="annotation text"/>
    <w:basedOn w:val="Normal"/>
    <w:link w:val="CommentTextChar"/>
    <w:uiPriority w:val="99"/>
    <w:unhideWhenUsed/>
    <w:rsid w:val="00242AF8"/>
    <w:rPr>
      <w:szCs w:val="20"/>
    </w:rPr>
  </w:style>
  <w:style w:type="character" w:customStyle="1" w:styleId="CommentTextChar">
    <w:name w:val="Comment Text Char"/>
    <w:basedOn w:val="DefaultParagraphFont"/>
    <w:link w:val="CommentText"/>
    <w:uiPriority w:val="99"/>
    <w:rsid w:val="00242A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42AF8"/>
    <w:rPr>
      <w:b/>
      <w:bCs/>
    </w:rPr>
  </w:style>
  <w:style w:type="character" w:customStyle="1" w:styleId="CommentSubjectChar">
    <w:name w:val="Comment Subject Char"/>
    <w:basedOn w:val="CommentTextChar"/>
    <w:link w:val="CommentSubject"/>
    <w:uiPriority w:val="99"/>
    <w:semiHidden/>
    <w:rsid w:val="00242AF8"/>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3E8BF0-82EF-41E6-847C-6C44B737B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8E975-B075-4039-8F24-51DF8C689E49}">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3.xml><?xml version="1.0" encoding="utf-8"?>
<ds:datastoreItem xmlns:ds="http://schemas.openxmlformats.org/officeDocument/2006/customXml" ds:itemID="{28A8AFD9-2214-44C5-AB72-4AAA6CCD20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4</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Pagan</dc:creator>
  <cp:keywords/>
  <dc:description/>
  <cp:lastModifiedBy>Matthew Pagan</cp:lastModifiedBy>
  <cp:revision>8</cp:revision>
  <dcterms:created xsi:type="dcterms:W3CDTF">2022-08-12T17:53:00Z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MediaServiceImageTags">
    <vt:lpwstr/>
  </property>
</Properties>
</file>