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B2BA" w14:textId="77777777" w:rsidR="00861438" w:rsidRPr="006C6267" w:rsidRDefault="005A7EDB" w:rsidP="00E61239">
      <w:pPr>
        <w:pStyle w:val="Heading1"/>
      </w:pPr>
      <w:r w:rsidRPr="006C6267">
        <w:t>Physical Protection</w:t>
      </w:r>
      <w:r w:rsidR="00F96150" w:rsidRPr="006C6267">
        <w:t xml:space="preserve">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6C6267" w14:paraId="059BF2F1" w14:textId="77777777" w:rsidTr="009B1660">
        <w:trPr>
          <w:trHeight w:val="283"/>
        </w:trPr>
        <w:tc>
          <w:tcPr>
            <w:tcW w:w="2245" w:type="dxa"/>
            <w:shd w:val="clear" w:color="auto" w:fill="BDD6EE" w:themeFill="accent1" w:themeFillTint="66"/>
            <w:vAlign w:val="center"/>
          </w:tcPr>
          <w:p w14:paraId="3B124537" w14:textId="77777777" w:rsidR="00FF119D" w:rsidRPr="006C6267" w:rsidRDefault="00FF119D" w:rsidP="009B1660">
            <w:pPr>
              <w:jc w:val="center"/>
              <w:rPr>
                <w:rFonts w:cs="Arial"/>
                <w:szCs w:val="20"/>
              </w:rPr>
            </w:pPr>
            <w:r w:rsidRPr="006C6267">
              <w:rPr>
                <w:rFonts w:cs="Arial"/>
                <w:szCs w:val="20"/>
              </w:rPr>
              <w:t>P</w:t>
            </w:r>
            <w:r w:rsidR="00E011CD" w:rsidRPr="006C6267">
              <w:rPr>
                <w:rFonts w:cs="Arial"/>
                <w:szCs w:val="20"/>
              </w:rPr>
              <w:t>rocedure</w:t>
            </w:r>
            <w:r w:rsidRPr="006C6267">
              <w:rPr>
                <w:rFonts w:cs="Arial"/>
                <w:szCs w:val="20"/>
              </w:rPr>
              <w:t xml:space="preserve"> Owner</w:t>
            </w:r>
          </w:p>
        </w:tc>
        <w:tc>
          <w:tcPr>
            <w:tcW w:w="2790" w:type="dxa"/>
            <w:shd w:val="clear" w:color="auto" w:fill="auto"/>
            <w:vAlign w:val="center"/>
          </w:tcPr>
          <w:p w14:paraId="46F618EF" w14:textId="77777777" w:rsidR="00FF119D" w:rsidRPr="006C6267" w:rsidRDefault="00FF119D" w:rsidP="009B1660">
            <w:pPr>
              <w:rPr>
                <w:rFonts w:cs="Arial"/>
                <w:szCs w:val="20"/>
              </w:rPr>
            </w:pPr>
          </w:p>
        </w:tc>
        <w:tc>
          <w:tcPr>
            <w:tcW w:w="5030" w:type="dxa"/>
            <w:gridSpan w:val="2"/>
            <w:vMerge w:val="restart"/>
            <w:shd w:val="clear" w:color="auto" w:fill="auto"/>
            <w:vAlign w:val="bottom"/>
          </w:tcPr>
          <w:p w14:paraId="6A276D60" w14:textId="77777777" w:rsidR="00FF119D" w:rsidRPr="006C6267" w:rsidRDefault="00FF119D" w:rsidP="009B1660">
            <w:pPr>
              <w:rPr>
                <w:rFonts w:cs="Arial"/>
                <w:szCs w:val="20"/>
              </w:rPr>
            </w:pPr>
          </w:p>
        </w:tc>
      </w:tr>
      <w:tr w:rsidR="00FF119D" w:rsidRPr="006C6267" w14:paraId="3AF28402" w14:textId="77777777" w:rsidTr="009B1660">
        <w:trPr>
          <w:trHeight w:val="283"/>
        </w:trPr>
        <w:tc>
          <w:tcPr>
            <w:tcW w:w="2245" w:type="dxa"/>
            <w:shd w:val="clear" w:color="auto" w:fill="BDD6EE" w:themeFill="accent1" w:themeFillTint="66"/>
            <w:vAlign w:val="center"/>
          </w:tcPr>
          <w:p w14:paraId="4AC3ACB7" w14:textId="77777777" w:rsidR="00FF119D" w:rsidRPr="006C6267" w:rsidRDefault="00FF119D" w:rsidP="009B1660">
            <w:pPr>
              <w:jc w:val="center"/>
              <w:rPr>
                <w:rFonts w:cs="Arial"/>
                <w:szCs w:val="20"/>
              </w:rPr>
            </w:pPr>
            <w:r w:rsidRPr="006C6267">
              <w:rPr>
                <w:rFonts w:cs="Arial"/>
                <w:szCs w:val="20"/>
              </w:rPr>
              <w:t>P</w:t>
            </w:r>
            <w:r w:rsidR="00E011CD" w:rsidRPr="006C6267">
              <w:rPr>
                <w:rFonts w:cs="Arial"/>
                <w:szCs w:val="20"/>
              </w:rPr>
              <w:t>rocedure</w:t>
            </w:r>
            <w:r w:rsidRPr="006C6267">
              <w:rPr>
                <w:rFonts w:cs="Arial"/>
                <w:szCs w:val="20"/>
              </w:rPr>
              <w:t xml:space="preserve"> Approver(s)</w:t>
            </w:r>
          </w:p>
        </w:tc>
        <w:tc>
          <w:tcPr>
            <w:tcW w:w="2790" w:type="dxa"/>
            <w:shd w:val="clear" w:color="auto" w:fill="auto"/>
            <w:vAlign w:val="center"/>
          </w:tcPr>
          <w:p w14:paraId="4FC5C5EA" w14:textId="77777777" w:rsidR="00FF119D" w:rsidRPr="006C6267" w:rsidRDefault="00FF119D" w:rsidP="009B1660">
            <w:pPr>
              <w:rPr>
                <w:rFonts w:cs="Arial"/>
                <w:szCs w:val="20"/>
              </w:rPr>
            </w:pPr>
          </w:p>
        </w:tc>
        <w:tc>
          <w:tcPr>
            <w:tcW w:w="5030" w:type="dxa"/>
            <w:gridSpan w:val="2"/>
            <w:vMerge/>
            <w:shd w:val="clear" w:color="auto" w:fill="auto"/>
            <w:vAlign w:val="center"/>
          </w:tcPr>
          <w:p w14:paraId="71468F40" w14:textId="77777777" w:rsidR="00FF119D" w:rsidRPr="006C6267" w:rsidRDefault="00FF119D" w:rsidP="009B1660">
            <w:pPr>
              <w:rPr>
                <w:rFonts w:cs="Arial"/>
                <w:szCs w:val="20"/>
              </w:rPr>
            </w:pPr>
          </w:p>
        </w:tc>
      </w:tr>
      <w:tr w:rsidR="00FF119D" w:rsidRPr="006C6267" w14:paraId="50B1AFCF" w14:textId="77777777" w:rsidTr="009B1660">
        <w:trPr>
          <w:trHeight w:val="283"/>
        </w:trPr>
        <w:tc>
          <w:tcPr>
            <w:tcW w:w="2245" w:type="dxa"/>
            <w:shd w:val="clear" w:color="auto" w:fill="BDD6EE" w:themeFill="accent1" w:themeFillTint="66"/>
            <w:vAlign w:val="center"/>
          </w:tcPr>
          <w:p w14:paraId="04BF2103" w14:textId="77777777" w:rsidR="00FF119D" w:rsidRPr="006C6267" w:rsidRDefault="00FF119D" w:rsidP="009B1660">
            <w:pPr>
              <w:jc w:val="center"/>
              <w:rPr>
                <w:rFonts w:cs="Arial"/>
                <w:szCs w:val="20"/>
              </w:rPr>
            </w:pPr>
            <w:r w:rsidRPr="006C6267">
              <w:rPr>
                <w:rFonts w:cs="Arial"/>
                <w:szCs w:val="20"/>
              </w:rPr>
              <w:t>Effective Date</w:t>
            </w:r>
          </w:p>
        </w:tc>
        <w:tc>
          <w:tcPr>
            <w:tcW w:w="2790" w:type="dxa"/>
            <w:shd w:val="clear" w:color="auto" w:fill="auto"/>
            <w:vAlign w:val="center"/>
          </w:tcPr>
          <w:p w14:paraId="3362333A" w14:textId="77777777" w:rsidR="00FF119D" w:rsidRPr="006C6267" w:rsidRDefault="00FF119D" w:rsidP="009B1660">
            <w:pPr>
              <w:rPr>
                <w:rFonts w:cs="Arial"/>
                <w:szCs w:val="20"/>
              </w:rPr>
            </w:pPr>
          </w:p>
        </w:tc>
        <w:tc>
          <w:tcPr>
            <w:tcW w:w="1890" w:type="dxa"/>
            <w:shd w:val="clear" w:color="auto" w:fill="BDD6EE" w:themeFill="accent1" w:themeFillTint="66"/>
            <w:vAlign w:val="center"/>
          </w:tcPr>
          <w:p w14:paraId="59540851" w14:textId="77777777" w:rsidR="00FF119D" w:rsidRPr="006C6267" w:rsidRDefault="00FF119D" w:rsidP="009B1660">
            <w:pPr>
              <w:jc w:val="center"/>
              <w:rPr>
                <w:rFonts w:cs="Arial"/>
                <w:szCs w:val="20"/>
              </w:rPr>
            </w:pPr>
            <w:r w:rsidRPr="006C6267">
              <w:rPr>
                <w:rFonts w:cs="Arial"/>
                <w:szCs w:val="20"/>
              </w:rPr>
              <w:t>Next Review Date</w:t>
            </w:r>
          </w:p>
        </w:tc>
        <w:tc>
          <w:tcPr>
            <w:tcW w:w="3140" w:type="dxa"/>
            <w:shd w:val="clear" w:color="auto" w:fill="auto"/>
            <w:vAlign w:val="center"/>
          </w:tcPr>
          <w:p w14:paraId="07CFF9E0" w14:textId="77777777" w:rsidR="00FF119D" w:rsidRPr="006C6267" w:rsidRDefault="00FF119D" w:rsidP="009B1660">
            <w:pPr>
              <w:rPr>
                <w:rFonts w:cs="Arial"/>
                <w:szCs w:val="20"/>
              </w:rPr>
            </w:pPr>
          </w:p>
        </w:tc>
      </w:tr>
    </w:tbl>
    <w:p w14:paraId="4BB28332" w14:textId="77777777" w:rsidR="008B4684" w:rsidRPr="006C6267" w:rsidRDefault="00E64679" w:rsidP="00E61239">
      <w:pPr>
        <w:pStyle w:val="Heading1"/>
      </w:pPr>
      <w:r w:rsidRPr="006C6267">
        <w:t>Purpose</w:t>
      </w:r>
    </w:p>
    <w:p w14:paraId="1A5FFDB1" w14:textId="228F542C" w:rsidR="00E64679" w:rsidRPr="006C6267" w:rsidRDefault="008536D6" w:rsidP="00E64679">
      <w:pPr>
        <w:rPr>
          <w:rFonts w:cs="Arial"/>
          <w:szCs w:val="20"/>
        </w:rPr>
      </w:pPr>
      <w:r w:rsidRPr="006C6267">
        <w:rPr>
          <w:rFonts w:cs="Arial"/>
          <w:szCs w:val="20"/>
        </w:rPr>
        <w:t>The purpose of this p</w:t>
      </w:r>
      <w:r w:rsidR="008A48A7" w:rsidRPr="006C6267">
        <w:rPr>
          <w:rFonts w:cs="Arial"/>
          <w:szCs w:val="20"/>
        </w:rPr>
        <w:t>rocedure</w:t>
      </w:r>
      <w:r w:rsidRPr="006C6267">
        <w:rPr>
          <w:rFonts w:cs="Arial"/>
          <w:szCs w:val="20"/>
        </w:rPr>
        <w:t xml:space="preserve"> is to define a consistent approach to manage </w:t>
      </w:r>
      <w:r w:rsidR="00E61239" w:rsidRPr="006C6267">
        <w:rPr>
          <w:rFonts w:cs="Arial"/>
          <w:szCs w:val="20"/>
        </w:rPr>
        <w:t>Physical Protection</w:t>
      </w:r>
      <w:r w:rsidRPr="006C6267">
        <w:rPr>
          <w:rFonts w:cs="Arial"/>
          <w:szCs w:val="20"/>
        </w:rPr>
        <w:t xml:space="preserve"> </w:t>
      </w:r>
      <w:r w:rsidR="00AB32D0" w:rsidRPr="006C6267">
        <w:rPr>
          <w:rFonts w:cs="Arial"/>
          <w:szCs w:val="20"/>
        </w:rPr>
        <w:t>of</w:t>
      </w:r>
      <w:r w:rsidRPr="006C6267">
        <w:rPr>
          <w:rFonts w:cs="Arial"/>
          <w:szCs w:val="20"/>
        </w:rPr>
        <w:t xml:space="preserve"> the IT environment at</w:t>
      </w:r>
      <w:r w:rsidRPr="006C6267">
        <w:rPr>
          <w:rFonts w:cs="Arial"/>
          <w:color w:val="808080" w:themeColor="background1" w:themeShade="80"/>
          <w:szCs w:val="20"/>
        </w:rPr>
        <w:t xml:space="preserve"> </w:t>
      </w:r>
      <w:r w:rsidR="00DA5CCE">
        <w:rPr>
          <w:rFonts w:cs="Arial"/>
          <w:szCs w:val="20"/>
        </w:rPr>
        <w:t>[COMPANY NAME]</w:t>
      </w:r>
      <w:r w:rsidR="008A48A7" w:rsidRPr="006C6267">
        <w:rPr>
          <w:rFonts w:cs="Arial"/>
          <w:szCs w:val="20"/>
        </w:rPr>
        <w:t xml:space="preserve">. </w:t>
      </w:r>
    </w:p>
    <w:p w14:paraId="6F9431AF" w14:textId="77777777" w:rsidR="00E64679" w:rsidRPr="006C6267" w:rsidRDefault="00E64679" w:rsidP="00E61239">
      <w:pPr>
        <w:pStyle w:val="Heading1"/>
      </w:pPr>
      <w:r w:rsidRPr="006C6267">
        <w:t>Scope</w:t>
      </w:r>
    </w:p>
    <w:p w14:paraId="2343043B" w14:textId="64D47DE2" w:rsidR="00B502A4" w:rsidRPr="006C6267" w:rsidRDefault="008536D6" w:rsidP="00C6752B">
      <w:pPr>
        <w:pStyle w:val="BodyText"/>
        <w:spacing w:after="0"/>
        <w:rPr>
          <w:rFonts w:ascii="Arial" w:hAnsi="Arial" w:cs="Arial"/>
          <w:i w:val="0"/>
          <w:iCs w:val="0"/>
          <w:szCs w:val="20"/>
        </w:rPr>
      </w:pPr>
      <w:r w:rsidRPr="006C6267">
        <w:rPr>
          <w:rFonts w:ascii="Arial" w:hAnsi="Arial" w:cs="Arial"/>
          <w:i w:val="0"/>
          <w:iCs w:val="0"/>
          <w:szCs w:val="20"/>
        </w:rPr>
        <w:t>This p</w:t>
      </w:r>
      <w:r w:rsidR="008A48A7" w:rsidRPr="006C6267">
        <w:rPr>
          <w:rFonts w:ascii="Arial" w:hAnsi="Arial" w:cs="Arial"/>
          <w:i w:val="0"/>
          <w:iCs w:val="0"/>
          <w:szCs w:val="20"/>
        </w:rPr>
        <w:t>rocedure</w:t>
      </w:r>
      <w:r w:rsidRPr="006C6267">
        <w:rPr>
          <w:rFonts w:ascii="Arial" w:hAnsi="Arial" w:cs="Arial"/>
          <w:i w:val="0"/>
          <w:iCs w:val="0"/>
          <w:szCs w:val="20"/>
        </w:rPr>
        <w:t xml:space="preserve"> is consistent with </w:t>
      </w:r>
      <w:r w:rsidR="00FE1E4D" w:rsidRPr="006C6267">
        <w:rPr>
          <w:rFonts w:ascii="Arial" w:hAnsi="Arial" w:cs="Arial"/>
          <w:i w:val="0"/>
          <w:iCs w:val="0"/>
          <w:szCs w:val="20"/>
        </w:rPr>
        <w:t>CMMC</w:t>
      </w:r>
      <w:r w:rsidRPr="006C6267">
        <w:rPr>
          <w:rFonts w:ascii="Arial" w:hAnsi="Arial" w:cs="Arial"/>
          <w:i w:val="0"/>
          <w:iCs w:val="0"/>
          <w:szCs w:val="20"/>
        </w:rPr>
        <w:t xml:space="preserve"> and covers all </w:t>
      </w:r>
      <w:r w:rsidR="00FE1E4D" w:rsidRPr="006C6267">
        <w:rPr>
          <w:rFonts w:ascii="Arial" w:hAnsi="Arial" w:cs="Arial"/>
          <w:i w:val="0"/>
          <w:iCs w:val="0"/>
          <w:szCs w:val="20"/>
        </w:rPr>
        <w:t>network and system access</w:t>
      </w:r>
      <w:r w:rsidR="00D42188" w:rsidRPr="006C6267">
        <w:rPr>
          <w:rFonts w:ascii="Arial" w:hAnsi="Arial" w:cs="Arial"/>
          <w:i w:val="0"/>
          <w:iCs w:val="0"/>
          <w:szCs w:val="20"/>
        </w:rPr>
        <w:t xml:space="preserve"> procedures</w:t>
      </w:r>
      <w:r w:rsidR="008A48A7" w:rsidRPr="006C6267">
        <w:rPr>
          <w:rFonts w:ascii="Arial" w:hAnsi="Arial" w:cs="Arial"/>
          <w:i w:val="0"/>
          <w:iCs w:val="0"/>
          <w:szCs w:val="20"/>
        </w:rPr>
        <w:t xml:space="preserve"> </w:t>
      </w:r>
      <w:r w:rsidRPr="006C6267">
        <w:rPr>
          <w:rFonts w:ascii="Arial" w:hAnsi="Arial" w:cs="Arial"/>
          <w:i w:val="0"/>
          <w:iCs w:val="0"/>
          <w:szCs w:val="20"/>
        </w:rPr>
        <w:t xml:space="preserve">within </w:t>
      </w:r>
      <w:r w:rsidR="00DA5CCE">
        <w:rPr>
          <w:rFonts w:ascii="Arial" w:hAnsi="Arial" w:cs="Arial"/>
          <w:i w:val="0"/>
          <w:iCs w:val="0"/>
          <w:szCs w:val="20"/>
        </w:rPr>
        <w:t>[COMPANY NAME]</w:t>
      </w:r>
      <w:r w:rsidR="001A7B3C" w:rsidRPr="006C6267">
        <w:rPr>
          <w:rFonts w:ascii="Arial" w:hAnsi="Arial" w:cs="Arial"/>
          <w:i w:val="0"/>
          <w:iCs w:val="0"/>
          <w:szCs w:val="20"/>
        </w:rPr>
        <w:t xml:space="preserve"> </w:t>
      </w:r>
      <w:r w:rsidR="00FD06F1" w:rsidRPr="006C6267">
        <w:rPr>
          <w:rFonts w:ascii="Arial" w:hAnsi="Arial" w:cs="Arial"/>
          <w:i w:val="0"/>
          <w:iCs w:val="0"/>
          <w:szCs w:val="20"/>
        </w:rPr>
        <w:t>environment</w:t>
      </w:r>
      <w:r w:rsidRPr="006C6267">
        <w:rPr>
          <w:rFonts w:ascii="Arial" w:hAnsi="Arial" w:cs="Arial"/>
          <w:i w:val="0"/>
          <w:iCs w:val="0"/>
          <w:szCs w:val="20"/>
        </w:rPr>
        <w:t>.</w:t>
      </w:r>
      <w:r w:rsidR="00FD06F1" w:rsidRPr="006C6267">
        <w:rPr>
          <w:rFonts w:ascii="Arial" w:hAnsi="Arial" w:cs="Arial"/>
          <w:i w:val="0"/>
          <w:iCs w:val="0"/>
          <w:szCs w:val="20"/>
        </w:rPr>
        <w:t xml:space="preserve"> </w:t>
      </w:r>
      <w:r w:rsidR="008A48A7" w:rsidRPr="006C6267">
        <w:rPr>
          <w:rFonts w:ascii="Arial" w:hAnsi="Arial" w:cs="Arial"/>
          <w:i w:val="0"/>
          <w:iCs w:val="0"/>
          <w:szCs w:val="20"/>
        </w:rPr>
        <w:t xml:space="preserve">This procedure will be followed by all employees of </w:t>
      </w:r>
      <w:r w:rsidR="00DA5CCE">
        <w:rPr>
          <w:rFonts w:ascii="Arial" w:hAnsi="Arial" w:cs="Arial"/>
          <w:i w:val="0"/>
          <w:iCs w:val="0"/>
          <w:szCs w:val="20"/>
        </w:rPr>
        <w:t>[COMPANY NAME]</w:t>
      </w:r>
      <w:r w:rsidR="008A48A7" w:rsidRPr="006C6267">
        <w:rPr>
          <w:rFonts w:ascii="Arial" w:hAnsi="Arial" w:cs="Arial"/>
          <w:i w:val="0"/>
          <w:iCs w:val="0"/>
          <w:szCs w:val="20"/>
        </w:rPr>
        <w:t>.</w:t>
      </w:r>
      <w:r w:rsidR="002B468B" w:rsidRPr="006C6267">
        <w:rPr>
          <w:rFonts w:ascii="Arial" w:hAnsi="Arial" w:cs="Arial"/>
          <w:i w:val="0"/>
          <w:iCs w:val="0"/>
          <w:szCs w:val="20"/>
        </w:rPr>
        <w:t xml:space="preserve"> The CMMC System Security Plan (SSP) will be updated to reflect any significant modifications made to this procedure.</w:t>
      </w:r>
    </w:p>
    <w:p w14:paraId="5D06166F" w14:textId="77777777" w:rsidR="00B502A4" w:rsidRPr="006C6267" w:rsidRDefault="00B502A4" w:rsidP="00E61239">
      <w:pPr>
        <w:pStyle w:val="Heading1"/>
      </w:pPr>
      <w:r w:rsidRPr="006C6267">
        <w:t>Definitions</w:t>
      </w:r>
    </w:p>
    <w:p w14:paraId="4D9799B5" w14:textId="77777777" w:rsidR="008A48A7" w:rsidRPr="006C6267" w:rsidRDefault="008A48A7" w:rsidP="008A48A7">
      <w:pPr>
        <w:rPr>
          <w:rFonts w:cs="Arial"/>
          <w:szCs w:val="20"/>
        </w:rPr>
      </w:pPr>
      <w:r w:rsidRPr="006C6267">
        <w:rPr>
          <w:rFonts w:cs="Arial"/>
          <w:b/>
          <w:bCs/>
          <w:szCs w:val="20"/>
        </w:rPr>
        <w:t>Employees</w:t>
      </w:r>
      <w:r w:rsidRPr="006C6267">
        <w:rPr>
          <w:rFonts w:cs="Arial"/>
          <w:szCs w:val="20"/>
        </w:rPr>
        <w:t>: All individuals belonging to one or many groups defined below:</w:t>
      </w:r>
    </w:p>
    <w:p w14:paraId="4BF0987C" w14:textId="0AC7CFFA" w:rsidR="008A48A7" w:rsidRPr="006C6267" w:rsidRDefault="008A48A7" w:rsidP="008A48A7">
      <w:pPr>
        <w:pStyle w:val="ListParagraph"/>
        <w:numPr>
          <w:ilvl w:val="0"/>
          <w:numId w:val="24"/>
        </w:numPr>
        <w:rPr>
          <w:rFonts w:cs="Arial"/>
          <w:szCs w:val="20"/>
        </w:rPr>
      </w:pPr>
      <w:r w:rsidRPr="006C6267">
        <w:rPr>
          <w:rFonts w:cs="Arial"/>
          <w:szCs w:val="20"/>
        </w:rPr>
        <w:t xml:space="preserve">All individuals associated with </w:t>
      </w:r>
      <w:r w:rsidR="00DA5CCE">
        <w:rPr>
          <w:rFonts w:cs="Arial"/>
          <w:szCs w:val="20"/>
        </w:rPr>
        <w:t>[COMPANY NAME]</w:t>
      </w:r>
      <w:r w:rsidR="001A7B3C" w:rsidRPr="006C6267">
        <w:rPr>
          <w:rFonts w:cs="Arial"/>
          <w:szCs w:val="20"/>
        </w:rPr>
        <w:t xml:space="preserve"> </w:t>
      </w:r>
      <w:r w:rsidRPr="006C6267">
        <w:rPr>
          <w:rFonts w:cs="Arial"/>
          <w:szCs w:val="20"/>
        </w:rPr>
        <w:t xml:space="preserve">through an employee – employer relationship or contract between </w:t>
      </w:r>
      <w:r w:rsidR="00DA5CCE">
        <w:rPr>
          <w:rFonts w:cs="Arial"/>
          <w:szCs w:val="20"/>
        </w:rPr>
        <w:t>[COMPANY NAME]</w:t>
      </w:r>
      <w:r w:rsidR="001A7B3C" w:rsidRPr="006C6267">
        <w:rPr>
          <w:rFonts w:cs="Arial"/>
          <w:szCs w:val="20"/>
        </w:rPr>
        <w:t xml:space="preserve"> </w:t>
      </w:r>
      <w:r w:rsidRPr="006C6267">
        <w:rPr>
          <w:rFonts w:cs="Arial"/>
          <w:szCs w:val="20"/>
        </w:rPr>
        <w:t xml:space="preserve">and their employer or </w:t>
      </w:r>
      <w:r w:rsidR="00DA5CCE">
        <w:rPr>
          <w:rFonts w:cs="Arial"/>
          <w:szCs w:val="20"/>
        </w:rPr>
        <w:t>[COMPANY NAME]</w:t>
      </w:r>
      <w:r w:rsidR="001A7B3C" w:rsidRPr="006C6267">
        <w:rPr>
          <w:rFonts w:cs="Arial"/>
          <w:szCs w:val="20"/>
        </w:rPr>
        <w:t xml:space="preserve"> </w:t>
      </w:r>
      <w:r w:rsidRPr="006C6267">
        <w:rPr>
          <w:rFonts w:cs="Arial"/>
          <w:szCs w:val="20"/>
        </w:rPr>
        <w:t>and individual.</w:t>
      </w:r>
    </w:p>
    <w:p w14:paraId="68169DD1" w14:textId="598446D1" w:rsidR="008A48A7" w:rsidRPr="006C6267" w:rsidRDefault="008A48A7" w:rsidP="008A48A7">
      <w:pPr>
        <w:pStyle w:val="ListParagraph"/>
        <w:numPr>
          <w:ilvl w:val="0"/>
          <w:numId w:val="24"/>
        </w:numPr>
        <w:rPr>
          <w:rFonts w:cs="Arial"/>
          <w:szCs w:val="20"/>
        </w:rPr>
      </w:pPr>
      <w:r w:rsidRPr="006C6267">
        <w:rPr>
          <w:rFonts w:cs="Arial"/>
          <w:szCs w:val="20"/>
        </w:rPr>
        <w:t xml:space="preserve">All individuals possessing equipment issued by </w:t>
      </w:r>
      <w:r w:rsidR="00DA5CCE">
        <w:rPr>
          <w:rFonts w:cs="Arial"/>
          <w:szCs w:val="20"/>
        </w:rPr>
        <w:t>[COMPANY NAME]</w:t>
      </w:r>
      <w:r w:rsidR="001A7B3C" w:rsidRPr="006C6267">
        <w:rPr>
          <w:rFonts w:cs="Arial"/>
          <w:szCs w:val="20"/>
        </w:rPr>
        <w:t xml:space="preserve"> </w:t>
      </w:r>
    </w:p>
    <w:p w14:paraId="46B153C9" w14:textId="33DAE48A" w:rsidR="00B502A4" w:rsidRPr="006C6267" w:rsidRDefault="008A48A7" w:rsidP="00B502A4">
      <w:pPr>
        <w:pStyle w:val="ListParagraph"/>
        <w:numPr>
          <w:ilvl w:val="0"/>
          <w:numId w:val="24"/>
        </w:numPr>
        <w:rPr>
          <w:rFonts w:cs="Arial"/>
          <w:szCs w:val="20"/>
        </w:rPr>
      </w:pPr>
      <w:r w:rsidRPr="006C6267">
        <w:rPr>
          <w:rFonts w:cs="Arial"/>
          <w:szCs w:val="20"/>
        </w:rPr>
        <w:t xml:space="preserve">All individuals working on the premises of </w:t>
      </w:r>
      <w:r w:rsidR="00DA5CCE">
        <w:rPr>
          <w:rFonts w:cs="Arial"/>
          <w:szCs w:val="20"/>
        </w:rPr>
        <w:t>[COMPANY NAME]</w:t>
      </w:r>
      <w:r w:rsidR="001A7B3C" w:rsidRPr="006C6267">
        <w:rPr>
          <w:rFonts w:cs="Arial"/>
          <w:szCs w:val="20"/>
        </w:rPr>
        <w:t xml:space="preserve"> </w:t>
      </w:r>
      <w:r w:rsidRPr="006C6267">
        <w:rPr>
          <w:rFonts w:cs="Arial"/>
          <w:szCs w:val="20"/>
        </w:rPr>
        <w:t xml:space="preserve">and/or utilizing the Internet services provided by </w:t>
      </w:r>
      <w:r w:rsidR="00DA5CCE">
        <w:rPr>
          <w:rFonts w:cs="Arial"/>
          <w:szCs w:val="20"/>
        </w:rPr>
        <w:t>[COMPANY NAME]</w:t>
      </w:r>
      <w:r w:rsidRPr="006C6267">
        <w:rPr>
          <w:rFonts w:cs="Arial"/>
          <w:szCs w:val="20"/>
        </w:rPr>
        <w:t>.</w:t>
      </w:r>
    </w:p>
    <w:p w14:paraId="1BE81F56" w14:textId="77777777" w:rsidR="00B9102D" w:rsidRPr="006C6267" w:rsidRDefault="00B9102D" w:rsidP="00E61239">
      <w:pPr>
        <w:pStyle w:val="Heading1"/>
      </w:pPr>
      <w:r w:rsidRPr="006C6267">
        <w:t>Governing Laws</w:t>
      </w:r>
      <w:r w:rsidR="00FC6844" w:rsidRPr="006C6267">
        <w:t>,</w:t>
      </w:r>
      <w:r w:rsidRPr="006C6267">
        <w:t xml:space="preserve"> Regulations</w:t>
      </w:r>
      <w:r w:rsidR="00FC6844" w:rsidRPr="006C6267">
        <w:t xml:space="preserve">, and </w:t>
      </w:r>
      <w:r w:rsidRPr="006C6267">
        <w:t>Policies</w:t>
      </w:r>
    </w:p>
    <w:p w14:paraId="3306ED80" w14:textId="77777777" w:rsidR="00271545" w:rsidRPr="006C6267" w:rsidRDefault="00271545" w:rsidP="00271545">
      <w:pPr>
        <w:pStyle w:val="ListParagraph"/>
        <w:numPr>
          <w:ilvl w:val="0"/>
          <w:numId w:val="26"/>
        </w:numPr>
      </w:pPr>
      <w:r w:rsidRPr="006C6267">
        <w:t>NIST SP 800-171, 3.10.1 - 3.10.6</w:t>
      </w:r>
    </w:p>
    <w:p w14:paraId="2BD21760" w14:textId="77777777" w:rsidR="00271545" w:rsidRPr="006C6267" w:rsidRDefault="00271545" w:rsidP="00271545">
      <w:pPr>
        <w:pStyle w:val="ListParagraph"/>
        <w:numPr>
          <w:ilvl w:val="0"/>
          <w:numId w:val="26"/>
        </w:numPr>
      </w:pPr>
      <w:r w:rsidRPr="006C6267">
        <w:t>CMMC PE.</w:t>
      </w:r>
      <w:r w:rsidR="003A082D" w:rsidRPr="006C6267">
        <w:t>L1-3.10.1</w:t>
      </w:r>
      <w:r w:rsidRPr="006C6267">
        <w:t xml:space="preserve"> – PE.</w:t>
      </w:r>
      <w:r w:rsidR="003A082D" w:rsidRPr="006C6267">
        <w:t>L2-</w:t>
      </w:r>
      <w:r w:rsidRPr="006C6267">
        <w:t>3.</w:t>
      </w:r>
      <w:r w:rsidR="003A082D" w:rsidRPr="006C6267">
        <w:t>10.</w:t>
      </w:r>
      <w:r w:rsidRPr="006C6267">
        <w:t>6</w:t>
      </w:r>
    </w:p>
    <w:p w14:paraId="35D7897B" w14:textId="5D61B3B7" w:rsidR="00B9102D" w:rsidRPr="006C6267" w:rsidRDefault="00DA5CCE" w:rsidP="00B9102D">
      <w:pPr>
        <w:pStyle w:val="ListParagraph"/>
        <w:numPr>
          <w:ilvl w:val="0"/>
          <w:numId w:val="26"/>
        </w:numPr>
        <w:spacing w:before="60"/>
        <w:rPr>
          <w:rFonts w:cs="Arial"/>
        </w:rPr>
      </w:pPr>
      <w:r>
        <w:rPr>
          <w:rFonts w:cs="Arial"/>
        </w:rPr>
        <w:t>[COMPANY NAME]</w:t>
      </w:r>
      <w:r w:rsidR="001A7B3C" w:rsidRPr="006C6267">
        <w:rPr>
          <w:rFonts w:cs="Arial"/>
        </w:rPr>
        <w:t xml:space="preserve"> </w:t>
      </w:r>
      <w:r w:rsidR="002B468B" w:rsidRPr="006C6267">
        <w:rPr>
          <w:rFonts w:cs="Arial"/>
        </w:rPr>
        <w:t xml:space="preserve"> – PE – 3.10 - </w:t>
      </w:r>
      <w:r w:rsidR="00E61239" w:rsidRPr="006C6267">
        <w:rPr>
          <w:rFonts w:cs="Arial"/>
        </w:rPr>
        <w:t>Physical Protection</w:t>
      </w:r>
      <w:r w:rsidR="00B9102D" w:rsidRPr="006C6267">
        <w:rPr>
          <w:rFonts w:cs="Arial"/>
        </w:rPr>
        <w:t xml:space="preserve"> Policy</w:t>
      </w:r>
    </w:p>
    <w:p w14:paraId="28C1F1BA" w14:textId="77777777" w:rsidR="00B502A4" w:rsidRPr="006C6267" w:rsidRDefault="00B502A4" w:rsidP="00E61239">
      <w:pPr>
        <w:pStyle w:val="Heading1"/>
      </w:pPr>
      <w:r w:rsidRPr="006C6267">
        <w:t>P</w:t>
      </w:r>
      <w:r w:rsidR="008A48A7" w:rsidRPr="006C6267">
        <w:t>rocedure</w:t>
      </w:r>
      <w:r w:rsidRPr="006C6267">
        <w:t xml:space="preserve"> Statements</w:t>
      </w:r>
    </w:p>
    <w:p w14:paraId="33632F55" w14:textId="77777777" w:rsidR="003A082D" w:rsidRPr="006C6267" w:rsidRDefault="003A082D" w:rsidP="002B468B">
      <w:pPr>
        <w:spacing w:after="60"/>
        <w:rPr>
          <w:rFonts w:cs="Arial"/>
          <w:b/>
          <w:bCs/>
          <w:color w:val="000000"/>
        </w:rPr>
      </w:pPr>
    </w:p>
    <w:p w14:paraId="7F1BA3A5" w14:textId="77777777" w:rsidR="00D64709" w:rsidRPr="006C6267" w:rsidRDefault="00D64709" w:rsidP="00D64709">
      <w:pPr>
        <w:pStyle w:val="BodyText"/>
        <w:rPr>
          <w:rFonts w:ascii="Arial" w:hAnsi="Arial" w:cs="Arial"/>
          <w:b/>
          <w:bCs/>
          <w:i w:val="0"/>
          <w:iCs w:val="0"/>
          <w:szCs w:val="20"/>
        </w:rPr>
      </w:pPr>
      <w:r w:rsidRPr="006C6267">
        <w:rPr>
          <w:rFonts w:ascii="Arial" w:hAnsi="Arial" w:cs="Arial"/>
          <w:b/>
          <w:bCs/>
          <w:i w:val="0"/>
          <w:iCs w:val="0"/>
          <w:color w:val="000000"/>
          <w:szCs w:val="20"/>
        </w:rPr>
        <w:t xml:space="preserve">PE.L1-3.10.1 – </w:t>
      </w:r>
      <w:r w:rsidR="006C6267" w:rsidRPr="006C6267">
        <w:rPr>
          <w:rFonts w:ascii="Arial" w:hAnsi="Arial" w:cs="Arial"/>
          <w:b/>
          <w:bCs/>
          <w:i w:val="0"/>
          <w:iCs w:val="0"/>
          <w:szCs w:val="20"/>
        </w:rPr>
        <w:t>Limit physical access to organizational information systems, equipment and the respective operating environments to authorized individuals</w:t>
      </w:r>
      <w:r w:rsidRPr="006C6267">
        <w:rPr>
          <w:rFonts w:ascii="Arial" w:hAnsi="Arial" w:cs="Arial"/>
          <w:b/>
          <w:bCs/>
          <w:i w:val="0"/>
          <w:iCs w:val="0"/>
          <w:szCs w:val="20"/>
        </w:rPr>
        <w:t>:</w:t>
      </w:r>
    </w:p>
    <w:p w14:paraId="6261F3FD" w14:textId="73CA0B26" w:rsidR="00D64709" w:rsidRPr="006C6267" w:rsidRDefault="00DA5CCE" w:rsidP="00D64709">
      <w:pPr>
        <w:pStyle w:val="listalpha"/>
        <w:rPr>
          <w:szCs w:val="20"/>
        </w:rPr>
      </w:pPr>
      <w:r>
        <w:rPr>
          <w:szCs w:val="20"/>
        </w:rPr>
        <w:t>[COMPANY NAME]</w:t>
      </w:r>
      <w:r w:rsidR="00D64709" w:rsidRPr="006C6267">
        <w:rPr>
          <w:szCs w:val="20"/>
        </w:rPr>
        <w:t xml:space="preserve"> limits physical access to organizational information systems, equipment, and the respective operating environment to authorized individuals. This applies to employees, individuals with permanent physical access authorization credentials and visitors.</w:t>
      </w:r>
    </w:p>
    <w:p w14:paraId="62DA2546" w14:textId="77777777" w:rsidR="00D64709" w:rsidRPr="006C6267" w:rsidRDefault="00D64709" w:rsidP="00D64709">
      <w:pPr>
        <w:pStyle w:val="listalpha"/>
        <w:numPr>
          <w:ilvl w:val="0"/>
          <w:numId w:val="0"/>
        </w:numPr>
        <w:ind w:left="720" w:hanging="360"/>
        <w:rPr>
          <w:szCs w:val="20"/>
        </w:rPr>
      </w:pPr>
    </w:p>
    <w:p w14:paraId="65D4CBA3" w14:textId="77777777" w:rsidR="00D64709" w:rsidRPr="006C6267" w:rsidRDefault="00D64709" w:rsidP="00D64709">
      <w:pPr>
        <w:pStyle w:val="listalpha"/>
        <w:rPr>
          <w:szCs w:val="20"/>
        </w:rPr>
      </w:pPr>
      <w:r w:rsidRPr="006C6267">
        <w:rPr>
          <w:szCs w:val="20"/>
        </w:rPr>
        <w:t>Limiting physical access to organizational systems includes placing organizational information systems in secured areas and allowing access to authorized individuals only and placing organizational information systems in locations that can be monitored by organizational personnel.</w:t>
      </w:r>
    </w:p>
    <w:p w14:paraId="2F952AEB" w14:textId="77777777" w:rsidR="00D64709" w:rsidRPr="006C6267" w:rsidRDefault="00D64709" w:rsidP="00D64709">
      <w:pPr>
        <w:pStyle w:val="listalpha"/>
        <w:numPr>
          <w:ilvl w:val="0"/>
          <w:numId w:val="0"/>
        </w:numPr>
        <w:ind w:left="720"/>
        <w:rPr>
          <w:szCs w:val="20"/>
        </w:rPr>
      </w:pPr>
    </w:p>
    <w:p w14:paraId="089C5922" w14:textId="77777777" w:rsidR="00D64709" w:rsidRPr="006C6267" w:rsidRDefault="00D64709" w:rsidP="00D64709">
      <w:pPr>
        <w:pStyle w:val="listalpha"/>
        <w:rPr>
          <w:szCs w:val="20"/>
        </w:rPr>
      </w:pPr>
      <w:r w:rsidRPr="006C6267">
        <w:rPr>
          <w:szCs w:val="20"/>
        </w:rPr>
        <w:t>Limiting physical access to equipment includes placing equipment in locked rooms or other secured areas and allowing access to authorized individuals only and placing equipment in locations that can be monitored by organizational personnel. Computing devices, external disk drives, networking devices, monitors, printers, copiers, scanners, facsimile machines, and audio devices are examples of equipment.</w:t>
      </w:r>
    </w:p>
    <w:p w14:paraId="71142612" w14:textId="77777777" w:rsidR="00D64709" w:rsidRPr="006C6267" w:rsidRDefault="00D64709" w:rsidP="00D64709">
      <w:pPr>
        <w:pStyle w:val="listalpha"/>
        <w:numPr>
          <w:ilvl w:val="0"/>
          <w:numId w:val="0"/>
        </w:numPr>
        <w:ind w:left="720"/>
        <w:rPr>
          <w:szCs w:val="20"/>
        </w:rPr>
      </w:pPr>
    </w:p>
    <w:p w14:paraId="2D056DA3" w14:textId="7667E385" w:rsidR="00D64709" w:rsidRPr="006C6267" w:rsidRDefault="00DA5CCE" w:rsidP="00D64709">
      <w:pPr>
        <w:pStyle w:val="listalpha"/>
        <w:numPr>
          <w:ilvl w:val="0"/>
          <w:numId w:val="41"/>
        </w:numPr>
        <w:rPr>
          <w:szCs w:val="20"/>
        </w:rPr>
      </w:pPr>
      <w:r>
        <w:rPr>
          <w:rFonts w:eastAsia="Calibri"/>
          <w:szCs w:val="20"/>
        </w:rPr>
        <w:t>[COMPANY NAME]</w:t>
      </w:r>
      <w:r w:rsidR="00D64709" w:rsidRPr="006C6267">
        <w:rPr>
          <w:rFonts w:eastAsia="Calibri"/>
          <w:szCs w:val="20"/>
        </w:rPr>
        <w:t xml:space="preserve"> manages all in/out-processing procedures through </w:t>
      </w:r>
      <w:r w:rsidR="0008122E" w:rsidRPr="00017A12">
        <w:rPr>
          <w:rFonts w:eastAsia="Calibri"/>
          <w:color w:val="5B9BD5" w:themeColor="accent1"/>
          <w:szCs w:val="20"/>
        </w:rPr>
        <w:t>&lt;Human Resources</w:t>
      </w:r>
      <w:r w:rsidR="0008122E">
        <w:rPr>
          <w:rFonts w:eastAsia="Calibri"/>
          <w:color w:val="5B9BD5" w:themeColor="accent1"/>
          <w:szCs w:val="20"/>
        </w:rPr>
        <w:t>&gt;</w:t>
      </w:r>
      <w:r w:rsidR="00D64709" w:rsidRPr="006C6267">
        <w:rPr>
          <w:rFonts w:eastAsia="Calibri"/>
          <w:szCs w:val="20"/>
        </w:rPr>
        <w:t>. Through these procedures,</w:t>
      </w:r>
      <w:r w:rsidR="00FD790D">
        <w:rPr>
          <w:rFonts w:eastAsia="Calibri"/>
          <w:szCs w:val="20"/>
        </w:rPr>
        <w:t xml:space="preserve"> </w:t>
      </w:r>
      <w:r w:rsidR="0008122E" w:rsidRPr="00017A12">
        <w:rPr>
          <w:rFonts w:eastAsia="Calibri"/>
          <w:color w:val="5B9BD5" w:themeColor="accent1"/>
          <w:szCs w:val="20"/>
        </w:rPr>
        <w:t xml:space="preserve">&lt;FSO&gt; </w:t>
      </w:r>
      <w:r w:rsidR="00D64709" w:rsidRPr="006C6267">
        <w:rPr>
          <w:rFonts w:eastAsia="Calibri"/>
          <w:szCs w:val="20"/>
        </w:rPr>
        <w:t xml:space="preserve">issues authorization credentials for physical access to </w:t>
      </w:r>
      <w:r>
        <w:rPr>
          <w:rFonts w:eastAsia="Calibri"/>
          <w:szCs w:val="20"/>
        </w:rPr>
        <w:t>[COMPANY NAME]</w:t>
      </w:r>
      <w:r w:rsidR="00D64709" w:rsidRPr="006C6267">
        <w:rPr>
          <w:rFonts w:eastAsia="Calibri"/>
          <w:caps/>
          <w:szCs w:val="20"/>
        </w:rPr>
        <w:t xml:space="preserve"> </w:t>
      </w:r>
      <w:r w:rsidR="00D64709" w:rsidRPr="006C6267">
        <w:rPr>
          <w:rFonts w:eastAsia="Calibri"/>
          <w:szCs w:val="20"/>
        </w:rPr>
        <w:t xml:space="preserve">Operating Environments and maintains a list of authorized personnel. A completed and approved System </w:t>
      </w:r>
      <w:r w:rsidR="00D64709" w:rsidRPr="00DA5CCE">
        <w:rPr>
          <w:rFonts w:eastAsia="Calibri"/>
          <w:color w:val="FF0000"/>
          <w:szCs w:val="20"/>
        </w:rPr>
        <w:t>Authorization Access Request (SAAR), Non-disclosure Agreement (NDA),</w:t>
      </w:r>
      <w:r w:rsidR="00D64709" w:rsidRPr="006C6267">
        <w:rPr>
          <w:rFonts w:eastAsia="Calibri"/>
          <w:szCs w:val="20"/>
        </w:rPr>
        <w:t xml:space="preserve"> and </w:t>
      </w:r>
      <w:r w:rsidR="00D64709" w:rsidRPr="00BD3635">
        <w:rPr>
          <w:rFonts w:eastAsia="Calibri"/>
          <w:color w:val="FF0000"/>
          <w:szCs w:val="20"/>
        </w:rPr>
        <w:t>Proximity badge</w:t>
      </w:r>
      <w:r w:rsidR="00D64709" w:rsidRPr="006C6267">
        <w:rPr>
          <w:rFonts w:eastAsia="Calibri"/>
          <w:szCs w:val="20"/>
        </w:rPr>
        <w:t xml:space="preserve">, are required before any personnel are granted access to facilities. Physical access to facilities where the information system (IS) resides is based on position or role. </w:t>
      </w:r>
      <w:r w:rsidR="0008122E" w:rsidRPr="00017A12">
        <w:rPr>
          <w:rFonts w:eastAsia="Calibri"/>
          <w:color w:val="5B9BD5" w:themeColor="accent1"/>
          <w:szCs w:val="20"/>
        </w:rPr>
        <w:t xml:space="preserve">&lt;FSO&gt; </w:t>
      </w:r>
      <w:r w:rsidR="00D64709" w:rsidRPr="006C6267">
        <w:rPr>
          <w:rFonts w:eastAsia="Calibri"/>
          <w:szCs w:val="20"/>
        </w:rPr>
        <w:t xml:space="preserve">reviews the access list which details facility access by authorized personnel </w:t>
      </w:r>
      <w:r w:rsidR="00FD790D">
        <w:rPr>
          <w:rFonts w:eastAsia="Calibri"/>
          <w:color w:val="FF0000"/>
          <w:szCs w:val="20"/>
        </w:rPr>
        <w:t xml:space="preserve">monthly. </w:t>
      </w:r>
      <w:r w:rsidR="00D64709" w:rsidRPr="006C6267">
        <w:rPr>
          <w:rFonts w:eastAsia="Calibri"/>
          <w:szCs w:val="20"/>
        </w:rPr>
        <w:t xml:space="preserve">When an individual no longer requires access </w:t>
      </w:r>
      <w:r w:rsidR="00D64709" w:rsidRPr="006C6267">
        <w:rPr>
          <w:szCs w:val="20"/>
        </w:rPr>
        <w:t xml:space="preserve">(for any </w:t>
      </w:r>
      <w:r w:rsidR="00D64709" w:rsidRPr="006C6267">
        <w:rPr>
          <w:szCs w:val="20"/>
        </w:rPr>
        <w:lastRenderedPageBreak/>
        <w:t xml:space="preserve">reason) </w:t>
      </w:r>
      <w:r w:rsidR="00D64709" w:rsidRPr="006C6267">
        <w:rPr>
          <w:rFonts w:eastAsia="Calibri"/>
          <w:szCs w:val="20"/>
        </w:rPr>
        <w:t xml:space="preserve">to </w:t>
      </w:r>
      <w:r>
        <w:rPr>
          <w:szCs w:val="20"/>
        </w:rPr>
        <w:t>[COMPANY NAME]</w:t>
      </w:r>
      <w:r w:rsidR="00D64709" w:rsidRPr="006C6267">
        <w:rPr>
          <w:szCs w:val="20"/>
        </w:rPr>
        <w:t xml:space="preserve"> facilities, they are immediately removed from the list of authorized personnel</w:t>
      </w:r>
      <w:r w:rsidR="00BD3635">
        <w:rPr>
          <w:szCs w:val="20"/>
        </w:rPr>
        <w:t xml:space="preserve"> by the </w:t>
      </w:r>
      <w:r w:rsidR="00BD3635" w:rsidRPr="00017A12">
        <w:rPr>
          <w:rFonts w:eastAsia="Calibri"/>
          <w:color w:val="5B9BD5" w:themeColor="accent1"/>
          <w:szCs w:val="20"/>
        </w:rPr>
        <w:t>&lt;FSO&gt;</w:t>
      </w:r>
      <w:r w:rsidR="00D64709" w:rsidRPr="006C6267">
        <w:rPr>
          <w:szCs w:val="20"/>
        </w:rPr>
        <w:t>.</w:t>
      </w:r>
    </w:p>
    <w:p w14:paraId="444BCBAC" w14:textId="77777777" w:rsidR="00D64709" w:rsidRPr="006C6267" w:rsidRDefault="00D64709" w:rsidP="00D64709">
      <w:pPr>
        <w:spacing w:after="60"/>
        <w:rPr>
          <w:rFonts w:cs="Arial"/>
          <w:szCs w:val="20"/>
        </w:rPr>
      </w:pPr>
    </w:p>
    <w:p w14:paraId="2AD16DF0" w14:textId="77777777" w:rsidR="00D64709" w:rsidRPr="006C6267" w:rsidRDefault="00D64709" w:rsidP="00D64709">
      <w:pPr>
        <w:pStyle w:val="BodyText"/>
        <w:rPr>
          <w:rFonts w:ascii="Arial" w:hAnsi="Arial" w:cs="Arial"/>
          <w:i w:val="0"/>
          <w:iCs w:val="0"/>
          <w:szCs w:val="20"/>
        </w:rPr>
      </w:pPr>
      <w:r w:rsidRPr="006C6267">
        <w:rPr>
          <w:rFonts w:ascii="Arial" w:hAnsi="Arial" w:cs="Arial"/>
          <w:b/>
          <w:bCs/>
          <w:i w:val="0"/>
          <w:iCs w:val="0"/>
          <w:color w:val="000000"/>
          <w:szCs w:val="20"/>
        </w:rPr>
        <w:t xml:space="preserve">PE.L1-3.10.3 – </w:t>
      </w:r>
      <w:r w:rsidR="006C6267" w:rsidRPr="006C6267">
        <w:rPr>
          <w:rFonts w:ascii="Arial" w:hAnsi="Arial" w:cs="Arial"/>
          <w:b/>
          <w:bCs/>
          <w:i w:val="0"/>
          <w:iCs w:val="0"/>
          <w:szCs w:val="20"/>
        </w:rPr>
        <w:t>Escort visitors and monitor visitor activity</w:t>
      </w:r>
      <w:r w:rsidRPr="006C6267">
        <w:rPr>
          <w:rFonts w:ascii="Arial" w:hAnsi="Arial" w:cs="Arial"/>
          <w:b/>
          <w:bCs/>
          <w:i w:val="0"/>
          <w:iCs w:val="0"/>
          <w:szCs w:val="20"/>
        </w:rPr>
        <w:t>:</w:t>
      </w:r>
    </w:p>
    <w:p w14:paraId="46082BAB" w14:textId="1C35F936" w:rsidR="0008122E" w:rsidRPr="008C1CA4" w:rsidRDefault="0008122E" w:rsidP="0008122E">
      <w:pPr>
        <w:pStyle w:val="listalpha"/>
        <w:numPr>
          <w:ilvl w:val="0"/>
          <w:numId w:val="40"/>
        </w:numPr>
        <w:rPr>
          <w:szCs w:val="20"/>
        </w:rPr>
      </w:pPr>
      <w:r w:rsidRPr="008C1CA4">
        <w:rPr>
          <w:szCs w:val="20"/>
          <w:lang w:val="x-none"/>
        </w:rPr>
        <w:t xml:space="preserve">All visitors to </w:t>
      </w:r>
      <w:r w:rsidR="00DA5CCE">
        <w:rPr>
          <w:szCs w:val="20"/>
          <w:lang w:val="x-none"/>
        </w:rPr>
        <w:t>[COMPANY NAME]</w:t>
      </w:r>
      <w:r w:rsidRPr="008C1CA4">
        <w:rPr>
          <w:szCs w:val="20"/>
          <w:lang w:val="x-none"/>
        </w:rPr>
        <w:t xml:space="preserve"> facilities shall be required to establish proper company sponsorship, furnish appropriate identification, indicate citizenship status, and register before admittance to the facilities. A</w:t>
      </w:r>
      <w:r w:rsidRPr="008C1CA4">
        <w:rPr>
          <w:szCs w:val="20"/>
        </w:rPr>
        <w:t>n</w:t>
      </w:r>
      <w:r w:rsidRPr="008C1CA4">
        <w:rPr>
          <w:szCs w:val="20"/>
          <w:lang w:val="x-none"/>
        </w:rPr>
        <w:t xml:space="preserve"> </w:t>
      </w:r>
      <w:r w:rsidR="00DA5CCE">
        <w:rPr>
          <w:szCs w:val="20"/>
          <w:lang w:val="x-none"/>
        </w:rPr>
        <w:t>[COMPANY NAME]</w:t>
      </w:r>
      <w:r w:rsidRPr="008C1CA4">
        <w:rPr>
          <w:szCs w:val="20"/>
          <w:lang w:val="x-none"/>
        </w:rPr>
        <w:t xml:space="preserve"> employee (i.e. no contractor escort) must escort any authorized visitors accessing </w:t>
      </w:r>
      <w:r w:rsidR="00DA5CCE">
        <w:rPr>
          <w:szCs w:val="20"/>
        </w:rPr>
        <w:t>[COMPANY NAME]</w:t>
      </w:r>
      <w:r w:rsidRPr="008C1CA4">
        <w:rPr>
          <w:szCs w:val="20"/>
        </w:rPr>
        <w:t xml:space="preserve"> facilities</w:t>
      </w:r>
      <w:r w:rsidRPr="008C1CA4">
        <w:rPr>
          <w:szCs w:val="20"/>
          <w:lang w:val="x-none"/>
        </w:rPr>
        <w:t xml:space="preserve">. </w:t>
      </w:r>
      <w:r w:rsidRPr="0008122E">
        <w:rPr>
          <w:color w:val="FF0000"/>
          <w:szCs w:val="20"/>
          <w:lang w:val="x-none"/>
        </w:rPr>
        <w:t xml:space="preserve">There are no areas within any </w:t>
      </w:r>
      <w:r w:rsidR="00DA5CCE">
        <w:rPr>
          <w:color w:val="FF0000"/>
          <w:szCs w:val="20"/>
          <w:lang w:val="x-none"/>
        </w:rPr>
        <w:t>[COMPANY NAME]</w:t>
      </w:r>
      <w:r w:rsidRPr="0008122E">
        <w:rPr>
          <w:color w:val="FF0000"/>
          <w:szCs w:val="20"/>
          <w:lang w:val="x-none"/>
        </w:rPr>
        <w:t xml:space="preserve"> facilities that are deemed publicly accessible</w:t>
      </w:r>
      <w:r w:rsidRPr="0008122E">
        <w:rPr>
          <w:color w:val="FF0000"/>
          <w:szCs w:val="20"/>
        </w:rPr>
        <w:t xml:space="preserve"> other than the front lobby of the facility</w:t>
      </w:r>
      <w:r w:rsidRPr="0008122E">
        <w:rPr>
          <w:color w:val="FF0000"/>
          <w:szCs w:val="20"/>
          <w:lang w:val="x-none"/>
        </w:rPr>
        <w:t xml:space="preserve">. There are also security cameras located throughout interior and exterior of </w:t>
      </w:r>
      <w:r w:rsidRPr="0008122E">
        <w:rPr>
          <w:color w:val="FF0000"/>
          <w:szCs w:val="20"/>
        </w:rPr>
        <w:t>the facil</w:t>
      </w:r>
      <w:bookmarkStart w:id="0" w:name="_Hlk517037707"/>
      <w:bookmarkEnd w:id="0"/>
      <w:r w:rsidRPr="0008122E">
        <w:rPr>
          <w:color w:val="FF0000"/>
          <w:szCs w:val="20"/>
        </w:rPr>
        <w:t>ity.</w:t>
      </w:r>
      <w:r w:rsidRPr="0008122E">
        <w:rPr>
          <w:color w:val="FF0000"/>
        </w:rPr>
        <w:t xml:space="preserve"> </w:t>
      </w:r>
      <w:r w:rsidRPr="0008122E">
        <w:rPr>
          <w:color w:val="FF0000"/>
          <w:szCs w:val="20"/>
        </w:rPr>
        <w:t>Access to physical locations is enforced by:</w:t>
      </w:r>
    </w:p>
    <w:p w14:paraId="4280216D" w14:textId="77777777" w:rsidR="0008122E" w:rsidRPr="008C1CA4" w:rsidRDefault="0008122E" w:rsidP="0008122E">
      <w:pPr>
        <w:pStyle w:val="listalpha"/>
        <w:numPr>
          <w:ilvl w:val="0"/>
          <w:numId w:val="50"/>
        </w:numPr>
        <w:ind w:left="1080"/>
        <w:rPr>
          <w:szCs w:val="20"/>
        </w:rPr>
      </w:pPr>
      <w:r w:rsidRPr="008C1CA4">
        <w:rPr>
          <w:szCs w:val="20"/>
        </w:rPr>
        <w:t>Ensuring the individual requesting access is whom they claim to be before granting access to the facility.</w:t>
      </w:r>
    </w:p>
    <w:p w14:paraId="488F386D" w14:textId="77777777" w:rsidR="0008122E" w:rsidRPr="008C1CA4" w:rsidRDefault="0008122E" w:rsidP="0008122E">
      <w:pPr>
        <w:pStyle w:val="listalpha"/>
        <w:numPr>
          <w:ilvl w:val="0"/>
          <w:numId w:val="50"/>
        </w:numPr>
        <w:ind w:left="1080"/>
        <w:rPr>
          <w:szCs w:val="20"/>
        </w:rPr>
      </w:pPr>
      <w:r w:rsidRPr="008C1CA4">
        <w:rPr>
          <w:szCs w:val="20"/>
        </w:rPr>
        <w:t>Controlling ingress and egress points to the facility using physical access locking mechanisms.</w:t>
      </w:r>
    </w:p>
    <w:p w14:paraId="397481AB" w14:textId="77777777" w:rsidR="0008122E" w:rsidRPr="008C1CA4" w:rsidRDefault="0008122E" w:rsidP="0008122E">
      <w:pPr>
        <w:pStyle w:val="listalpha"/>
        <w:numPr>
          <w:ilvl w:val="0"/>
          <w:numId w:val="50"/>
        </w:numPr>
        <w:ind w:left="1080"/>
        <w:rPr>
          <w:szCs w:val="20"/>
        </w:rPr>
      </w:pPr>
      <w:r w:rsidRPr="008C1CA4">
        <w:rPr>
          <w:szCs w:val="20"/>
        </w:rPr>
        <w:t>Any visitors not otherwise permitted unescorted access are required to be escorted and monitored at all times</w:t>
      </w:r>
    </w:p>
    <w:p w14:paraId="452854B9" w14:textId="77777777" w:rsidR="00D64709" w:rsidRPr="006C6267" w:rsidRDefault="00D64709" w:rsidP="00D64709">
      <w:pPr>
        <w:pStyle w:val="listalpha"/>
        <w:numPr>
          <w:ilvl w:val="0"/>
          <w:numId w:val="0"/>
        </w:numPr>
        <w:ind w:left="720"/>
        <w:rPr>
          <w:szCs w:val="20"/>
          <w:lang w:val="x-none"/>
        </w:rPr>
      </w:pPr>
    </w:p>
    <w:p w14:paraId="374707C3" w14:textId="77777777" w:rsidR="00D64709" w:rsidRPr="006C6267" w:rsidRDefault="00D64709" w:rsidP="00D64709">
      <w:pPr>
        <w:pStyle w:val="listalpha"/>
        <w:numPr>
          <w:ilvl w:val="0"/>
          <w:numId w:val="40"/>
        </w:numPr>
        <w:rPr>
          <w:szCs w:val="20"/>
          <w:lang w:val="x-none"/>
        </w:rPr>
      </w:pPr>
      <w:r w:rsidRPr="006C6267">
        <w:rPr>
          <w:szCs w:val="20"/>
          <w:lang w:eastAsia="x-none"/>
        </w:rPr>
        <w:t xml:space="preserve">In addition, facilities and offices monitor visitor activity and escort visitors at all times. Visitors wear special visitor badges while on the property. A Visitor’s log is maintained. The visitor’s log is a written log of individuals accessing the facility, automated visitors log that captures ID, or some combination thereof. </w:t>
      </w:r>
    </w:p>
    <w:p w14:paraId="3B01936A" w14:textId="77777777" w:rsidR="00D64709" w:rsidRPr="006C6267" w:rsidRDefault="00D64709" w:rsidP="00D64709">
      <w:pPr>
        <w:spacing w:after="60"/>
        <w:rPr>
          <w:rFonts w:cs="Arial"/>
          <w:szCs w:val="20"/>
        </w:rPr>
      </w:pPr>
    </w:p>
    <w:p w14:paraId="46811F9A" w14:textId="77777777" w:rsidR="00D64709" w:rsidRPr="006C6267" w:rsidRDefault="00D64709" w:rsidP="00D64709">
      <w:pPr>
        <w:pStyle w:val="BodyText"/>
        <w:rPr>
          <w:rFonts w:ascii="Arial" w:hAnsi="Arial" w:cs="Arial"/>
          <w:i w:val="0"/>
          <w:iCs w:val="0"/>
          <w:szCs w:val="20"/>
        </w:rPr>
      </w:pPr>
      <w:r w:rsidRPr="006C6267">
        <w:rPr>
          <w:rFonts w:ascii="Arial" w:hAnsi="Arial" w:cs="Arial"/>
          <w:b/>
          <w:bCs/>
          <w:i w:val="0"/>
          <w:iCs w:val="0"/>
          <w:szCs w:val="20"/>
        </w:rPr>
        <w:t xml:space="preserve">PE.L1-3.10.4 – </w:t>
      </w:r>
      <w:r w:rsidR="006C6267" w:rsidRPr="006C6267">
        <w:rPr>
          <w:rFonts w:ascii="Arial" w:hAnsi="Arial" w:cs="Arial"/>
          <w:b/>
          <w:bCs/>
          <w:i w:val="0"/>
          <w:iCs w:val="0"/>
          <w:szCs w:val="20"/>
        </w:rPr>
        <w:t>Maintain audit logs of physical access:</w:t>
      </w:r>
    </w:p>
    <w:p w14:paraId="62A62578" w14:textId="60BE133B" w:rsidR="00D64709" w:rsidRPr="006C6267" w:rsidRDefault="0008122E" w:rsidP="00D64709">
      <w:pPr>
        <w:pStyle w:val="DHABodyText"/>
        <w:numPr>
          <w:ilvl w:val="0"/>
          <w:numId w:val="42"/>
        </w:numPr>
        <w:ind w:left="720"/>
        <w:rPr>
          <w:rFonts w:ascii="Arial" w:hAnsi="Arial" w:cs="Arial"/>
          <w:sz w:val="20"/>
          <w:szCs w:val="20"/>
          <w:lang w:val="en-US"/>
        </w:rPr>
      </w:pPr>
      <w:r w:rsidRPr="0008122E">
        <w:rPr>
          <w:rFonts w:ascii="Arial" w:eastAsia="Calibri" w:hAnsi="Arial" w:cs="Arial"/>
          <w:color w:val="5B9BD5" w:themeColor="accent1"/>
          <w:sz w:val="20"/>
          <w:szCs w:val="20"/>
        </w:rPr>
        <w:t>&lt;FSO&gt;</w:t>
      </w:r>
      <w:r w:rsidR="00D64709" w:rsidRPr="006C6267">
        <w:rPr>
          <w:rFonts w:ascii="Arial" w:eastAsia="Calibri" w:hAnsi="Arial" w:cs="Arial"/>
          <w:sz w:val="20"/>
          <w:szCs w:val="20"/>
        </w:rPr>
        <w:t xml:space="preserve"> issues authorization credentials for physical access to </w:t>
      </w:r>
      <w:r w:rsidR="00DA5CCE">
        <w:rPr>
          <w:rFonts w:ascii="Arial" w:eastAsia="Calibri" w:hAnsi="Arial" w:cs="Arial"/>
          <w:sz w:val="20"/>
          <w:szCs w:val="20"/>
        </w:rPr>
        <w:t>[COMPANY NAME]</w:t>
      </w:r>
      <w:r w:rsidR="00D64709" w:rsidRPr="006C6267">
        <w:rPr>
          <w:rFonts w:ascii="Arial" w:eastAsia="Calibri" w:hAnsi="Arial" w:cs="Arial"/>
          <w:caps/>
          <w:sz w:val="20"/>
          <w:szCs w:val="20"/>
        </w:rPr>
        <w:t xml:space="preserve"> </w:t>
      </w:r>
      <w:r w:rsidR="00D64709" w:rsidRPr="006C6267">
        <w:rPr>
          <w:rFonts w:ascii="Arial" w:eastAsia="Calibri" w:hAnsi="Arial" w:cs="Arial"/>
          <w:sz w:val="20"/>
          <w:szCs w:val="20"/>
        </w:rPr>
        <w:t xml:space="preserve">facilities and maintains a list of authorized personnel. </w:t>
      </w:r>
      <w:r w:rsidR="00D64709" w:rsidRPr="0008122E">
        <w:rPr>
          <w:rFonts w:ascii="Arial" w:eastAsia="Calibri" w:hAnsi="Arial" w:cs="Arial"/>
          <w:sz w:val="20"/>
          <w:szCs w:val="20"/>
        </w:rPr>
        <w:t>Physical access devices include keys, locks, combinations, or card or badge readers. The list of Authorized personnel is reviewed</w:t>
      </w:r>
      <w:r w:rsidR="00D64709" w:rsidRPr="0008122E">
        <w:rPr>
          <w:rFonts w:ascii="Arial" w:hAnsi="Arial" w:cs="Arial"/>
          <w:sz w:val="20"/>
          <w:szCs w:val="20"/>
        </w:rPr>
        <w:t xml:space="preserve"> every </w:t>
      </w:r>
      <w:r w:rsidR="00D64709" w:rsidRPr="0008122E">
        <w:rPr>
          <w:rFonts w:ascii="Arial" w:hAnsi="Arial" w:cs="Arial"/>
          <w:color w:val="FF0000"/>
          <w:sz w:val="20"/>
          <w:szCs w:val="20"/>
        </w:rPr>
        <w:t xml:space="preserve">30 days </w:t>
      </w:r>
      <w:r w:rsidR="00D64709" w:rsidRPr="0008122E">
        <w:rPr>
          <w:rFonts w:ascii="Arial" w:hAnsi="Arial" w:cs="Arial"/>
          <w:sz w:val="20"/>
          <w:szCs w:val="20"/>
        </w:rPr>
        <w:t xml:space="preserve">and maintained for a period of one year. </w:t>
      </w:r>
      <w:r w:rsidR="00DA5CCE">
        <w:rPr>
          <w:rFonts w:ascii="Arial" w:hAnsi="Arial" w:cs="Arial"/>
          <w:sz w:val="20"/>
          <w:szCs w:val="20"/>
        </w:rPr>
        <w:t>[COMPANY NAME]</w:t>
      </w:r>
      <w:r w:rsidR="00D64709" w:rsidRPr="0008122E">
        <w:rPr>
          <w:rFonts w:ascii="Arial" w:hAnsi="Arial" w:cs="Arial"/>
          <w:sz w:val="20"/>
          <w:szCs w:val="20"/>
        </w:rPr>
        <w:t xml:space="preserve"> maintains audit logs produced by the physical access control system and the </w:t>
      </w:r>
      <w:r w:rsidRPr="0008122E">
        <w:rPr>
          <w:rFonts w:ascii="Arial" w:hAnsi="Arial" w:cs="Arial"/>
          <w:color w:val="5B9BD5" w:themeColor="accent1"/>
          <w:sz w:val="20"/>
          <w:szCs w:val="20"/>
          <w:lang w:val="en-US"/>
        </w:rPr>
        <w:t>&lt;</w:t>
      </w:r>
      <w:r w:rsidR="00D64709" w:rsidRPr="0008122E">
        <w:rPr>
          <w:rFonts w:ascii="Arial" w:hAnsi="Arial" w:cs="Arial"/>
          <w:color w:val="5B9BD5" w:themeColor="accent1"/>
          <w:sz w:val="20"/>
          <w:szCs w:val="20"/>
        </w:rPr>
        <w:t>front lobby personnel</w:t>
      </w:r>
      <w:r w:rsidRPr="0008122E">
        <w:rPr>
          <w:rFonts w:ascii="Arial" w:hAnsi="Arial" w:cs="Arial"/>
          <w:color w:val="5B9BD5" w:themeColor="accent1"/>
          <w:sz w:val="20"/>
          <w:szCs w:val="20"/>
          <w:lang w:val="en-US"/>
        </w:rPr>
        <w:t>&gt;</w:t>
      </w:r>
      <w:r w:rsidR="00D64709" w:rsidRPr="0008122E">
        <w:rPr>
          <w:rFonts w:ascii="Arial" w:hAnsi="Arial" w:cs="Arial"/>
          <w:color w:val="5B9BD5" w:themeColor="accent1"/>
          <w:sz w:val="20"/>
          <w:szCs w:val="20"/>
          <w:lang w:val="en-US"/>
        </w:rPr>
        <w:t xml:space="preserve"> </w:t>
      </w:r>
      <w:r w:rsidR="00D64709" w:rsidRPr="0008122E">
        <w:rPr>
          <w:rFonts w:ascii="Arial" w:hAnsi="Arial" w:cs="Arial"/>
          <w:sz w:val="20"/>
          <w:szCs w:val="20"/>
          <w:lang w:val="en-US"/>
        </w:rPr>
        <w:t>for visitor access.</w:t>
      </w:r>
      <w:r w:rsidR="00D64709" w:rsidRPr="0008122E">
        <w:rPr>
          <w:rFonts w:ascii="Arial" w:hAnsi="Arial" w:cs="Arial"/>
          <w:sz w:val="20"/>
          <w:szCs w:val="20"/>
        </w:rPr>
        <w:t xml:space="preserve"> Visitor access records are reviewed every </w:t>
      </w:r>
      <w:r w:rsidR="00D64709" w:rsidRPr="0008122E">
        <w:rPr>
          <w:rFonts w:ascii="Arial" w:hAnsi="Arial" w:cs="Arial"/>
          <w:color w:val="FF0000"/>
          <w:sz w:val="20"/>
          <w:szCs w:val="20"/>
        </w:rPr>
        <w:t xml:space="preserve">30 days </w:t>
      </w:r>
      <w:r w:rsidR="00D64709" w:rsidRPr="0008122E">
        <w:rPr>
          <w:rFonts w:ascii="Arial" w:hAnsi="Arial" w:cs="Arial"/>
          <w:sz w:val="20"/>
          <w:szCs w:val="20"/>
        </w:rPr>
        <w:t>and</w:t>
      </w:r>
      <w:r w:rsidR="00D64709" w:rsidRPr="006C6267">
        <w:rPr>
          <w:rFonts w:ascii="Arial" w:hAnsi="Arial" w:cs="Arial"/>
          <w:sz w:val="20"/>
          <w:szCs w:val="20"/>
        </w:rPr>
        <w:t xml:space="preserve"> maintained for a period of one year. </w:t>
      </w:r>
      <w:r w:rsidR="00DA5CCE">
        <w:rPr>
          <w:rFonts w:ascii="Arial" w:hAnsi="Arial" w:cs="Arial"/>
          <w:sz w:val="20"/>
          <w:szCs w:val="20"/>
        </w:rPr>
        <w:t>[COMPANY NAME]</w:t>
      </w:r>
      <w:r w:rsidR="00D64709" w:rsidRPr="006C6267">
        <w:rPr>
          <w:rFonts w:ascii="Arial" w:hAnsi="Arial" w:cs="Arial"/>
          <w:color w:val="FF0000"/>
          <w:sz w:val="20"/>
          <w:szCs w:val="20"/>
          <w:lang w:val="en-US"/>
        </w:rPr>
        <w:t xml:space="preserve"> </w:t>
      </w:r>
      <w:r w:rsidR="00D64709" w:rsidRPr="006C6267">
        <w:rPr>
          <w:rFonts w:ascii="Arial" w:hAnsi="Arial" w:cs="Arial"/>
          <w:sz w:val="20"/>
          <w:szCs w:val="20"/>
        </w:rPr>
        <w:t>employs automated mechanisms</w:t>
      </w:r>
      <w:r w:rsidR="00D64709" w:rsidRPr="006C6267">
        <w:rPr>
          <w:rFonts w:ascii="Arial" w:hAnsi="Arial" w:cs="Arial"/>
          <w:sz w:val="20"/>
          <w:szCs w:val="20"/>
          <w:lang w:val="en-US"/>
        </w:rPr>
        <w:t xml:space="preserve"> such as </w:t>
      </w:r>
      <w:r w:rsidR="00D64709" w:rsidRPr="006C6267">
        <w:rPr>
          <w:rFonts w:ascii="Arial" w:hAnsi="Arial" w:cs="Arial"/>
          <w:color w:val="FF0000"/>
          <w:sz w:val="20"/>
          <w:szCs w:val="20"/>
          <w:lang w:val="en-US"/>
        </w:rPr>
        <w:t>[please list automated mechanisms for log monitoring</w:t>
      </w:r>
      <w:r w:rsidR="00FD790D">
        <w:rPr>
          <w:rFonts w:ascii="Arial" w:hAnsi="Arial" w:cs="Arial"/>
          <w:color w:val="FF0000"/>
          <w:sz w:val="20"/>
          <w:szCs w:val="20"/>
          <w:lang w:val="en-US"/>
        </w:rPr>
        <w:t xml:space="preserve"> such as the badging system</w:t>
      </w:r>
      <w:r w:rsidR="00D64709" w:rsidRPr="006C6267">
        <w:rPr>
          <w:rFonts w:ascii="Arial" w:hAnsi="Arial" w:cs="Arial"/>
          <w:color w:val="FF0000"/>
          <w:sz w:val="20"/>
          <w:szCs w:val="20"/>
          <w:lang w:val="en-US"/>
        </w:rPr>
        <w:t>]</w:t>
      </w:r>
      <w:r w:rsidR="00D64709" w:rsidRPr="006C6267">
        <w:rPr>
          <w:rFonts w:ascii="Arial" w:hAnsi="Arial" w:cs="Arial"/>
          <w:color w:val="FF0000"/>
          <w:sz w:val="20"/>
          <w:szCs w:val="20"/>
        </w:rPr>
        <w:t xml:space="preserve"> </w:t>
      </w:r>
      <w:r w:rsidR="00D64709" w:rsidRPr="006C6267">
        <w:rPr>
          <w:rFonts w:ascii="Arial" w:hAnsi="Arial" w:cs="Arial"/>
          <w:sz w:val="20"/>
          <w:szCs w:val="20"/>
        </w:rPr>
        <w:t>to facilitate the maintenance and review of access records.</w:t>
      </w:r>
      <w:r w:rsidR="00D64709" w:rsidRPr="006C6267">
        <w:rPr>
          <w:rFonts w:ascii="Arial" w:hAnsi="Arial" w:cs="Arial"/>
          <w:sz w:val="20"/>
          <w:szCs w:val="20"/>
          <w:lang w:val="en-US"/>
        </w:rPr>
        <w:t xml:space="preserve"> Additional information on visitors can be location in the Visitor Access Control Policy. </w:t>
      </w:r>
    </w:p>
    <w:p w14:paraId="1AF85439" w14:textId="77777777" w:rsidR="00D64709" w:rsidRPr="006C6267" w:rsidRDefault="00D64709" w:rsidP="00D64709">
      <w:pPr>
        <w:pStyle w:val="DHABodyText"/>
        <w:ind w:left="720"/>
        <w:rPr>
          <w:rFonts w:ascii="Arial" w:hAnsi="Arial" w:cs="Arial"/>
          <w:sz w:val="20"/>
          <w:szCs w:val="20"/>
          <w:lang w:val="en-US"/>
        </w:rPr>
      </w:pPr>
    </w:p>
    <w:p w14:paraId="43C3CA33" w14:textId="7E262FBB" w:rsidR="00D64709" w:rsidRDefault="00D64709" w:rsidP="00D64709">
      <w:pPr>
        <w:pStyle w:val="BodyText"/>
        <w:rPr>
          <w:rFonts w:ascii="Arial" w:hAnsi="Arial" w:cs="Arial"/>
          <w:b/>
          <w:bCs/>
          <w:i w:val="0"/>
          <w:iCs w:val="0"/>
          <w:szCs w:val="20"/>
        </w:rPr>
      </w:pPr>
      <w:r w:rsidRPr="006C6267">
        <w:rPr>
          <w:rFonts w:ascii="Arial" w:hAnsi="Arial" w:cs="Arial"/>
          <w:b/>
          <w:bCs/>
          <w:i w:val="0"/>
          <w:iCs w:val="0"/>
          <w:szCs w:val="20"/>
        </w:rPr>
        <w:t xml:space="preserve">PE.L1-3.10.5 – </w:t>
      </w:r>
      <w:r w:rsidR="006C6267" w:rsidRPr="006C6267">
        <w:rPr>
          <w:rFonts w:ascii="Arial" w:hAnsi="Arial" w:cs="Arial"/>
          <w:b/>
          <w:bCs/>
          <w:i w:val="0"/>
          <w:iCs w:val="0"/>
          <w:szCs w:val="20"/>
        </w:rPr>
        <w:t>Control and manage physical access devices</w:t>
      </w:r>
      <w:r w:rsidRPr="006C6267">
        <w:rPr>
          <w:rFonts w:ascii="Arial" w:hAnsi="Arial" w:cs="Arial"/>
          <w:b/>
          <w:bCs/>
          <w:i w:val="0"/>
          <w:iCs w:val="0"/>
          <w:szCs w:val="20"/>
        </w:rPr>
        <w:t>:</w:t>
      </w:r>
    </w:p>
    <w:p w14:paraId="4930E8E8" w14:textId="4E3F4151" w:rsidR="00D64709" w:rsidRPr="006C6267" w:rsidRDefault="00DA5CCE" w:rsidP="00D64709">
      <w:pPr>
        <w:pStyle w:val="ListParagraph"/>
        <w:numPr>
          <w:ilvl w:val="0"/>
          <w:numId w:val="43"/>
        </w:numPr>
        <w:ind w:left="720"/>
        <w:rPr>
          <w:rFonts w:eastAsia="Calibri" w:cs="Arial"/>
          <w:szCs w:val="20"/>
        </w:rPr>
      </w:pPr>
      <w:r>
        <w:rPr>
          <w:rFonts w:cs="Arial"/>
          <w:szCs w:val="20"/>
        </w:rPr>
        <w:t>[COMPANY NAME]</w:t>
      </w:r>
      <w:r w:rsidR="00D64709" w:rsidRPr="006C6267">
        <w:rPr>
          <w:rFonts w:cs="Arial"/>
          <w:szCs w:val="20"/>
        </w:rPr>
        <w:t xml:space="preserve"> </w:t>
      </w:r>
      <w:r w:rsidR="00D64709" w:rsidRPr="006C6267">
        <w:rPr>
          <w:rFonts w:cs="Arial"/>
          <w:color w:val="000000" w:themeColor="text1"/>
          <w:szCs w:val="20"/>
        </w:rPr>
        <w:t xml:space="preserve">controls and manages physical access devices. </w:t>
      </w:r>
      <w:bookmarkStart w:id="1" w:name="_Hlk104365354"/>
      <w:r w:rsidR="00FD790D" w:rsidRPr="00FD790D">
        <w:rPr>
          <w:rStyle w:val="DHARMFInsertORGACRChar"/>
          <w:rFonts w:cs="Arial"/>
          <w:color w:val="5B9BD5" w:themeColor="accent1"/>
          <w:sz w:val="20"/>
          <w:szCs w:val="20"/>
        </w:rPr>
        <w:t>&lt;role&gt;</w:t>
      </w:r>
      <w:r w:rsidR="00D64709" w:rsidRPr="00FD790D">
        <w:rPr>
          <w:rFonts w:eastAsia="Calibri" w:cs="Arial"/>
          <w:color w:val="5B9BD5" w:themeColor="accent1"/>
          <w:szCs w:val="20"/>
        </w:rPr>
        <w:t xml:space="preserve"> </w:t>
      </w:r>
      <w:r w:rsidR="00D64709" w:rsidRPr="006C6267">
        <w:rPr>
          <w:rFonts w:eastAsia="Calibri" w:cs="Arial"/>
          <w:szCs w:val="20"/>
        </w:rPr>
        <w:t xml:space="preserve">issues authorization credentials for physical access to </w:t>
      </w:r>
      <w:r>
        <w:rPr>
          <w:rFonts w:eastAsia="Calibri" w:cs="Arial"/>
          <w:szCs w:val="20"/>
        </w:rPr>
        <w:t>[COMPANY NAME]</w:t>
      </w:r>
      <w:r w:rsidR="00D64709" w:rsidRPr="006C6267">
        <w:rPr>
          <w:rFonts w:eastAsia="Calibri" w:cs="Arial"/>
          <w:caps/>
          <w:szCs w:val="20"/>
        </w:rPr>
        <w:t xml:space="preserve"> </w:t>
      </w:r>
      <w:r w:rsidR="00D64709" w:rsidRPr="006C6267">
        <w:rPr>
          <w:rFonts w:eastAsia="Calibri" w:cs="Arial"/>
          <w:szCs w:val="20"/>
        </w:rPr>
        <w:t>facilities and maintains a list of authorized personnel. Physical access devices include keys, locks, combinations, or card or badge readers.</w:t>
      </w:r>
      <w:bookmarkEnd w:id="1"/>
    </w:p>
    <w:p w14:paraId="7463F913" w14:textId="77777777" w:rsidR="00D64709" w:rsidRPr="006C6267" w:rsidRDefault="00D64709" w:rsidP="00D64709">
      <w:pPr>
        <w:pStyle w:val="ListParagraph"/>
        <w:ind w:hanging="360"/>
        <w:rPr>
          <w:rFonts w:cs="Arial"/>
          <w:szCs w:val="20"/>
        </w:rPr>
      </w:pPr>
    </w:p>
    <w:p w14:paraId="3A574437" w14:textId="4E03DE4C" w:rsidR="00D64709" w:rsidRPr="006C6267" w:rsidRDefault="00D64709" w:rsidP="00D64709">
      <w:pPr>
        <w:pStyle w:val="ListParagraph"/>
        <w:numPr>
          <w:ilvl w:val="0"/>
          <w:numId w:val="43"/>
        </w:numPr>
        <w:ind w:left="720"/>
        <w:rPr>
          <w:rFonts w:cs="Arial"/>
          <w:szCs w:val="20"/>
        </w:rPr>
      </w:pPr>
      <w:r w:rsidRPr="00FD790D">
        <w:rPr>
          <w:rFonts w:cs="Arial"/>
          <w:szCs w:val="20"/>
        </w:rPr>
        <w:t xml:space="preserve">Only </w:t>
      </w:r>
      <w:r w:rsidR="00DA5CCE">
        <w:rPr>
          <w:rFonts w:cs="Arial"/>
          <w:szCs w:val="20"/>
        </w:rPr>
        <w:t>[COMPANY NAME]</w:t>
      </w:r>
      <w:r w:rsidRPr="00FD790D">
        <w:rPr>
          <w:rFonts w:cs="Arial"/>
          <w:szCs w:val="20"/>
        </w:rPr>
        <w:t xml:space="preserve"> personnel </w:t>
      </w:r>
      <w:r w:rsidRPr="006C6267">
        <w:rPr>
          <w:rFonts w:cs="Arial"/>
          <w:szCs w:val="20"/>
        </w:rPr>
        <w:t xml:space="preserve">are authorized to deliver or remove IS components from the datacenter. The </w:t>
      </w:r>
      <w:r w:rsidR="00FD790D" w:rsidRPr="00FD790D">
        <w:rPr>
          <w:rStyle w:val="DHARMFInsertORGACRChar"/>
          <w:rFonts w:cs="Arial"/>
          <w:color w:val="5B9BD5" w:themeColor="accent1"/>
          <w:sz w:val="20"/>
          <w:szCs w:val="20"/>
        </w:rPr>
        <w:t xml:space="preserve">&lt;role&gt; </w:t>
      </w:r>
      <w:r w:rsidRPr="006C6267">
        <w:rPr>
          <w:rFonts w:cs="Arial"/>
          <w:szCs w:val="20"/>
        </w:rPr>
        <w:t xml:space="preserve">controls key access to datacenter cabinets that contain components of the IS.  Additions/removals of IS components are controlled/authorized and monitored by the </w:t>
      </w:r>
      <w:r w:rsidR="0008122E" w:rsidRPr="0008122E">
        <w:rPr>
          <w:rFonts w:cs="Arial"/>
          <w:color w:val="5B9BD5" w:themeColor="accent1"/>
          <w:szCs w:val="20"/>
        </w:rPr>
        <w:t>&lt;</w:t>
      </w:r>
      <w:r w:rsidRPr="0008122E">
        <w:rPr>
          <w:rFonts w:cs="Arial"/>
          <w:color w:val="5B9BD5" w:themeColor="accent1"/>
          <w:szCs w:val="20"/>
        </w:rPr>
        <w:t>Change Control Board (</w:t>
      </w:r>
      <w:r w:rsidRPr="0008122E">
        <w:rPr>
          <w:rFonts w:cs="Arial"/>
          <w:caps/>
          <w:color w:val="5B9BD5" w:themeColor="accent1"/>
          <w:szCs w:val="20"/>
        </w:rPr>
        <w:t>CCB)</w:t>
      </w:r>
      <w:r w:rsidR="0008122E" w:rsidRPr="0008122E">
        <w:rPr>
          <w:rFonts w:cs="Arial"/>
          <w:caps/>
          <w:color w:val="5B9BD5" w:themeColor="accent1"/>
          <w:szCs w:val="20"/>
        </w:rPr>
        <w:t>&gt;</w:t>
      </w:r>
      <w:r w:rsidRPr="006C6267">
        <w:rPr>
          <w:rFonts w:cs="Arial"/>
          <w:szCs w:val="20"/>
        </w:rPr>
        <w:t>.</w:t>
      </w:r>
    </w:p>
    <w:p w14:paraId="40E0C4A0" w14:textId="77777777" w:rsidR="00D64709" w:rsidRPr="006C6267" w:rsidRDefault="00D64709" w:rsidP="00D64709">
      <w:pPr>
        <w:pStyle w:val="ListParagraph"/>
        <w:ind w:hanging="360"/>
        <w:rPr>
          <w:rFonts w:cs="Arial"/>
          <w:szCs w:val="20"/>
        </w:rPr>
      </w:pPr>
    </w:p>
    <w:p w14:paraId="09E41561" w14:textId="517B2525" w:rsidR="00D64709" w:rsidRPr="006C6267" w:rsidRDefault="00D64709" w:rsidP="00D64709">
      <w:pPr>
        <w:pStyle w:val="ListParagraph"/>
        <w:numPr>
          <w:ilvl w:val="0"/>
          <w:numId w:val="43"/>
        </w:numPr>
        <w:ind w:left="720"/>
        <w:rPr>
          <w:rFonts w:eastAsia="Calibri" w:cs="Arial"/>
          <w:szCs w:val="20"/>
        </w:rPr>
      </w:pPr>
      <w:r w:rsidRPr="006C6267">
        <w:rPr>
          <w:rFonts w:eastAsia="Calibri" w:cs="Arial"/>
          <w:szCs w:val="20"/>
        </w:rPr>
        <w:t xml:space="preserve">Physical access devices are managed </w:t>
      </w:r>
      <w:r w:rsidRPr="0008122E">
        <w:rPr>
          <w:rFonts w:eastAsia="Calibri" w:cs="Arial"/>
          <w:szCs w:val="20"/>
        </w:rPr>
        <w:t>using a</w:t>
      </w:r>
      <w:r w:rsidRPr="0008122E">
        <w:rPr>
          <w:rFonts w:eastAsia="Calibri" w:cs="Arial"/>
          <w:color w:val="FF0000"/>
          <w:szCs w:val="20"/>
        </w:rPr>
        <w:t xml:space="preserve"> </w:t>
      </w:r>
      <w:r w:rsidR="0008122E" w:rsidRPr="0008122E">
        <w:rPr>
          <w:rFonts w:eastAsia="Calibri" w:cs="Arial"/>
          <w:color w:val="FF0000"/>
          <w:szCs w:val="20"/>
        </w:rPr>
        <w:t>[</w:t>
      </w:r>
      <w:r w:rsidRPr="0008122E">
        <w:rPr>
          <w:rFonts w:eastAsia="Calibri" w:cs="Arial"/>
          <w:color w:val="FF0000"/>
          <w:szCs w:val="20"/>
        </w:rPr>
        <w:t>manual</w:t>
      </w:r>
      <w:r w:rsidR="00DA5CCE">
        <w:rPr>
          <w:rFonts w:eastAsia="Calibri" w:cs="Arial"/>
          <w:color w:val="FF0000"/>
          <w:szCs w:val="20"/>
        </w:rPr>
        <w:t>/</w:t>
      </w:r>
      <w:r w:rsidRPr="0008122E">
        <w:rPr>
          <w:rFonts w:eastAsia="Calibri" w:cs="Arial"/>
          <w:color w:val="FF0000"/>
          <w:szCs w:val="20"/>
        </w:rPr>
        <w:t>automatic</w:t>
      </w:r>
      <w:r w:rsidR="0008122E" w:rsidRPr="0008122E">
        <w:rPr>
          <w:rFonts w:eastAsia="Calibri" w:cs="Arial"/>
          <w:color w:val="FF0000"/>
          <w:szCs w:val="20"/>
        </w:rPr>
        <w:t>]</w:t>
      </w:r>
      <w:r w:rsidRPr="0008122E">
        <w:rPr>
          <w:rFonts w:eastAsia="Calibri" w:cs="Arial"/>
          <w:color w:val="FF0000"/>
          <w:szCs w:val="20"/>
        </w:rPr>
        <w:t xml:space="preserve"> </w:t>
      </w:r>
      <w:r w:rsidRPr="0008122E">
        <w:rPr>
          <w:rFonts w:eastAsia="Calibri" w:cs="Arial"/>
          <w:szCs w:val="20"/>
        </w:rPr>
        <w:t xml:space="preserve">process such as list of who is assigned access devices or updating the badge system as personnel change roles. The serial number of access devices are recorded and inspected on a quarterly basis. The badging system records the user’s name, location, email address, and office number. The badging system is audited </w:t>
      </w:r>
      <w:r w:rsidRPr="0008122E">
        <w:rPr>
          <w:rFonts w:eastAsia="Calibri" w:cs="Arial"/>
          <w:color w:val="FF0000"/>
          <w:szCs w:val="20"/>
        </w:rPr>
        <w:t>quarterly</w:t>
      </w:r>
      <w:r w:rsidRPr="0008122E">
        <w:rPr>
          <w:rFonts w:eastAsia="Calibri" w:cs="Arial"/>
          <w:szCs w:val="20"/>
        </w:rPr>
        <w:t xml:space="preserve"> and when personnel changes occur. Key card access is revoked, locks changed as needed, and badges are</w:t>
      </w:r>
      <w:r w:rsidRPr="006C6267">
        <w:rPr>
          <w:rFonts w:eastAsia="Calibri" w:cs="Arial"/>
          <w:szCs w:val="20"/>
        </w:rPr>
        <w:t xml:space="preserve"> revoked when personnel leave or change jobs.</w:t>
      </w:r>
    </w:p>
    <w:p w14:paraId="0E14E942" w14:textId="122E58D5" w:rsidR="00D64709" w:rsidRDefault="00D64709" w:rsidP="00D64709">
      <w:pPr>
        <w:spacing w:after="60"/>
        <w:rPr>
          <w:rFonts w:cs="Arial"/>
          <w:b/>
          <w:bCs/>
          <w:color w:val="000000"/>
          <w:szCs w:val="20"/>
        </w:rPr>
      </w:pPr>
    </w:p>
    <w:p w14:paraId="171299B4" w14:textId="77777777" w:rsidR="00FD790D" w:rsidRPr="006C6267" w:rsidRDefault="00FD790D" w:rsidP="00D64709">
      <w:pPr>
        <w:spacing w:after="60"/>
        <w:rPr>
          <w:rFonts w:cs="Arial"/>
          <w:b/>
          <w:bCs/>
          <w:color w:val="000000"/>
          <w:szCs w:val="20"/>
        </w:rPr>
      </w:pPr>
    </w:p>
    <w:p w14:paraId="5345333C" w14:textId="77777777" w:rsidR="00D64709" w:rsidRPr="006C6267" w:rsidRDefault="00D64709" w:rsidP="00D64709">
      <w:pPr>
        <w:pStyle w:val="BodyText"/>
        <w:rPr>
          <w:rFonts w:ascii="Arial" w:hAnsi="Arial" w:cs="Arial"/>
          <w:i w:val="0"/>
          <w:iCs w:val="0"/>
          <w:szCs w:val="20"/>
        </w:rPr>
      </w:pPr>
      <w:bookmarkStart w:id="2" w:name="_Hlk96500717"/>
      <w:r w:rsidRPr="006C6267">
        <w:rPr>
          <w:rFonts w:ascii="Arial" w:hAnsi="Arial" w:cs="Arial"/>
          <w:b/>
          <w:bCs/>
          <w:i w:val="0"/>
          <w:iCs w:val="0"/>
          <w:szCs w:val="20"/>
        </w:rPr>
        <w:lastRenderedPageBreak/>
        <w:t xml:space="preserve">PE.L2-3.10.2 – </w:t>
      </w:r>
      <w:bookmarkEnd w:id="2"/>
      <w:r w:rsidR="006C6267" w:rsidRPr="006C6267">
        <w:rPr>
          <w:rFonts w:ascii="Arial" w:hAnsi="Arial" w:cs="Arial"/>
          <w:b/>
          <w:bCs/>
          <w:i w:val="0"/>
          <w:iCs w:val="0"/>
          <w:szCs w:val="20"/>
        </w:rPr>
        <w:t>Protect and monitor the physical facility and support infrastructure for organizational systems</w:t>
      </w:r>
      <w:r w:rsidRPr="006C6267">
        <w:rPr>
          <w:rFonts w:ascii="Arial" w:hAnsi="Arial" w:cs="Arial"/>
          <w:b/>
          <w:bCs/>
          <w:i w:val="0"/>
          <w:iCs w:val="0"/>
          <w:szCs w:val="20"/>
        </w:rPr>
        <w:t>:</w:t>
      </w:r>
    </w:p>
    <w:p w14:paraId="20CB6FB9" w14:textId="0FC1CB81" w:rsidR="00D64709" w:rsidRPr="006C6267" w:rsidRDefault="00D64709" w:rsidP="00D64709">
      <w:pPr>
        <w:pStyle w:val="DHABodyText"/>
        <w:numPr>
          <w:ilvl w:val="0"/>
          <w:numId w:val="47"/>
        </w:numPr>
        <w:ind w:left="720"/>
        <w:rPr>
          <w:rFonts w:ascii="Arial" w:hAnsi="Arial" w:cs="Arial"/>
          <w:sz w:val="20"/>
          <w:szCs w:val="20"/>
        </w:rPr>
      </w:pPr>
      <w:r w:rsidRPr="006C6267">
        <w:rPr>
          <w:rFonts w:ascii="Arial" w:hAnsi="Arial" w:cs="Arial"/>
          <w:sz w:val="20"/>
          <w:szCs w:val="20"/>
          <w:lang w:val="en-US"/>
        </w:rPr>
        <w:t>T</w:t>
      </w:r>
      <w:r w:rsidRPr="006C6267">
        <w:rPr>
          <w:rFonts w:ascii="Arial" w:hAnsi="Arial" w:cs="Arial"/>
          <w:sz w:val="20"/>
          <w:szCs w:val="20"/>
        </w:rPr>
        <w:t>he</w:t>
      </w:r>
      <w:r w:rsidR="006C6267">
        <w:rPr>
          <w:rFonts w:ascii="Arial" w:hAnsi="Arial" w:cs="Arial"/>
          <w:sz w:val="20"/>
          <w:szCs w:val="20"/>
          <w:lang w:val="en-US"/>
        </w:rPr>
        <w:t xml:space="preserve"> </w:t>
      </w:r>
      <w:r w:rsidRPr="006C6267">
        <w:rPr>
          <w:rFonts w:ascii="Arial" w:hAnsi="Arial" w:cs="Arial"/>
          <w:sz w:val="20"/>
          <w:szCs w:val="20"/>
        </w:rPr>
        <w:t>physical facility where organizational systems reside is protected</w:t>
      </w:r>
      <w:r w:rsidRPr="006C6267">
        <w:rPr>
          <w:rFonts w:ascii="Arial" w:hAnsi="Arial" w:cs="Arial"/>
          <w:sz w:val="20"/>
          <w:szCs w:val="20"/>
          <w:lang w:val="en-US"/>
        </w:rPr>
        <w:t xml:space="preserve"> by the </w:t>
      </w:r>
      <w:r w:rsidR="0008122E" w:rsidRPr="00017A12">
        <w:rPr>
          <w:rFonts w:ascii="Arial" w:hAnsi="Arial" w:cs="Arial"/>
          <w:color w:val="5B9BD5" w:themeColor="accent1"/>
          <w:sz w:val="20"/>
          <w:szCs w:val="20"/>
          <w:lang w:val="en-US"/>
        </w:rPr>
        <w:t>&lt;FSO&gt;</w:t>
      </w:r>
      <w:r w:rsidRPr="006C6267">
        <w:rPr>
          <w:rFonts w:ascii="Arial" w:hAnsi="Arial" w:cs="Arial"/>
          <w:sz w:val="20"/>
          <w:szCs w:val="20"/>
          <w:lang w:val="en-US"/>
        </w:rPr>
        <w:t>, designee of, who</w:t>
      </w:r>
      <w:r w:rsidRPr="006C6267">
        <w:rPr>
          <w:rFonts w:ascii="Arial" w:hAnsi="Arial" w:cs="Arial"/>
          <w:sz w:val="20"/>
          <w:szCs w:val="20"/>
        </w:rPr>
        <w:t xml:space="preserve"> </w:t>
      </w:r>
      <w:r w:rsidRPr="006C6267">
        <w:rPr>
          <w:rFonts w:ascii="Arial" w:hAnsi="Arial" w:cs="Arial"/>
          <w:sz w:val="20"/>
          <w:szCs w:val="20"/>
          <w:lang w:val="en-US"/>
        </w:rPr>
        <w:t xml:space="preserve">monitors physical access within the </w:t>
      </w:r>
      <w:r w:rsidR="00DA5CCE">
        <w:rPr>
          <w:rFonts w:ascii="Arial" w:hAnsi="Arial" w:cs="Arial"/>
          <w:sz w:val="20"/>
          <w:szCs w:val="20"/>
          <w:lang w:val="en-US"/>
        </w:rPr>
        <w:t>[COMPANY NAME]</w:t>
      </w:r>
      <w:r w:rsidRPr="006C6267">
        <w:rPr>
          <w:rFonts w:ascii="Arial" w:hAnsi="Arial" w:cs="Arial"/>
          <w:sz w:val="20"/>
          <w:szCs w:val="20"/>
          <w:lang w:val="en-US"/>
        </w:rPr>
        <w:t xml:space="preserve"> facility to detect and respond to physical security incidents, including the use of video surveillance of all exterior doors.</w:t>
      </w:r>
      <w:r w:rsidRPr="006C6267">
        <w:rPr>
          <w:rFonts w:ascii="Arial" w:hAnsi="Arial" w:cs="Arial"/>
          <w:sz w:val="20"/>
          <w:szCs w:val="20"/>
        </w:rPr>
        <w:t xml:space="preserve"> </w:t>
      </w:r>
      <w:r w:rsidR="00DA5CCE">
        <w:rPr>
          <w:rFonts w:ascii="Arial" w:hAnsi="Arial" w:cs="Arial"/>
          <w:sz w:val="20"/>
          <w:szCs w:val="20"/>
        </w:rPr>
        <w:t>[COMPANY NAME]</w:t>
      </w:r>
      <w:r w:rsidRPr="006C6267">
        <w:rPr>
          <w:rFonts w:ascii="Arial" w:hAnsi="Arial" w:cs="Arial"/>
          <w:sz w:val="20"/>
          <w:szCs w:val="20"/>
        </w:rPr>
        <w:t xml:space="preserve"> </w:t>
      </w:r>
      <w:r w:rsidRPr="006C6267">
        <w:rPr>
          <w:rFonts w:ascii="Arial" w:hAnsi="Arial" w:cs="Arial"/>
          <w:sz w:val="20"/>
          <w:szCs w:val="20"/>
          <w:lang w:val="en-US"/>
        </w:rPr>
        <w:t xml:space="preserve">also </w:t>
      </w:r>
      <w:r w:rsidRPr="006C6267">
        <w:rPr>
          <w:rFonts w:ascii="Arial" w:hAnsi="Arial" w:cs="Arial"/>
          <w:sz w:val="20"/>
          <w:szCs w:val="20"/>
        </w:rPr>
        <w:t>employs and maintains fire suppression and detection devices/systems for the IS that are supported by an independent energy source</w:t>
      </w:r>
      <w:r w:rsidRPr="006C6267">
        <w:rPr>
          <w:rFonts w:ascii="Arial" w:hAnsi="Arial" w:cs="Arial"/>
          <w:sz w:val="20"/>
          <w:szCs w:val="20"/>
          <w:lang w:val="en-US"/>
        </w:rPr>
        <w:t xml:space="preserve"> </w:t>
      </w:r>
      <w:r w:rsidRPr="006C6267">
        <w:rPr>
          <w:rFonts w:ascii="Arial" w:hAnsi="Arial" w:cs="Arial"/>
          <w:sz w:val="20"/>
          <w:szCs w:val="20"/>
        </w:rPr>
        <w:t>In the event of a fire</w:t>
      </w:r>
      <w:r w:rsidRPr="002706FD">
        <w:rPr>
          <w:rFonts w:ascii="Arial" w:hAnsi="Arial" w:cs="Arial"/>
          <w:sz w:val="20"/>
          <w:szCs w:val="20"/>
        </w:rPr>
        <w:t>, fire detection devices/systems automatically activate to notify emergency responders</w:t>
      </w:r>
      <w:r w:rsidRPr="006C6267">
        <w:rPr>
          <w:rFonts w:ascii="Arial" w:hAnsi="Arial" w:cs="Arial"/>
          <w:sz w:val="20"/>
          <w:szCs w:val="20"/>
        </w:rPr>
        <w:t xml:space="preserve"> </w:t>
      </w:r>
      <w:r w:rsidR="002706FD" w:rsidRPr="002706FD">
        <w:rPr>
          <w:rFonts w:ascii="Arial" w:hAnsi="Arial" w:cs="Arial"/>
          <w:sz w:val="20"/>
          <w:szCs w:val="20"/>
          <w:lang w:val="en-US"/>
        </w:rPr>
        <w:t xml:space="preserve">and </w:t>
      </w:r>
      <w:r w:rsidR="00DA5CCE">
        <w:rPr>
          <w:rFonts w:ascii="Arial" w:hAnsi="Arial" w:cs="Arial"/>
          <w:sz w:val="20"/>
          <w:szCs w:val="20"/>
          <w:lang w:val="en-US"/>
        </w:rPr>
        <w:t>[COMPANY NAME]</w:t>
      </w:r>
      <w:r w:rsidR="002706FD" w:rsidRPr="002706FD">
        <w:rPr>
          <w:rFonts w:ascii="Arial" w:hAnsi="Arial" w:cs="Arial"/>
          <w:sz w:val="20"/>
          <w:szCs w:val="20"/>
          <w:lang w:val="en-US"/>
        </w:rPr>
        <w:t xml:space="preserve"> leadership.</w:t>
      </w:r>
      <w:r w:rsidR="001948C4">
        <w:rPr>
          <w:rFonts w:ascii="Arial" w:hAnsi="Arial" w:cs="Arial"/>
          <w:sz w:val="20"/>
          <w:szCs w:val="20"/>
          <w:lang w:val="en-US"/>
        </w:rPr>
        <w:t xml:space="preserve"> </w:t>
      </w:r>
      <w:r w:rsidR="001948C4" w:rsidRPr="0008122E">
        <w:rPr>
          <w:rFonts w:ascii="Arial" w:hAnsi="Arial" w:cs="Arial"/>
          <w:color w:val="FF0000"/>
          <w:sz w:val="20"/>
          <w:szCs w:val="20"/>
          <w:lang w:val="en-US"/>
        </w:rPr>
        <w:t xml:space="preserve">The physical facility where the CUI data is hosted is protected utilizing Microsoft Coverage for cloud-based services. </w:t>
      </w:r>
      <w:r w:rsidR="001948C4" w:rsidRPr="001948C4">
        <w:rPr>
          <w:rFonts w:ascii="Arial" w:hAnsi="Arial" w:cs="Arial"/>
          <w:sz w:val="20"/>
          <w:szCs w:val="20"/>
          <w:lang w:val="en-US"/>
        </w:rPr>
        <w:t>However, remote employees are responsible for managing the physical security of their assigned workstations and respective work environment.</w:t>
      </w:r>
    </w:p>
    <w:p w14:paraId="3BB380ED" w14:textId="0CC035CF" w:rsidR="00D64709" w:rsidRPr="00DA5CCE" w:rsidRDefault="001948C4" w:rsidP="00DA5CCE">
      <w:pPr>
        <w:pStyle w:val="DHABodyText"/>
        <w:numPr>
          <w:ilvl w:val="0"/>
          <w:numId w:val="33"/>
        </w:numPr>
        <w:ind w:left="720"/>
        <w:rPr>
          <w:rFonts w:cs="Arial"/>
          <w:szCs w:val="20"/>
        </w:rPr>
      </w:pPr>
      <w:r>
        <w:rPr>
          <w:rFonts w:ascii="Arial" w:hAnsi="Arial" w:cs="Arial"/>
          <w:sz w:val="20"/>
          <w:szCs w:val="20"/>
        </w:rPr>
        <w:t>The support infrastructure for organizational systems</w:t>
      </w:r>
      <w:r>
        <w:rPr>
          <w:rFonts w:ascii="Arial" w:hAnsi="Arial" w:cs="Arial"/>
          <w:sz w:val="20"/>
          <w:szCs w:val="20"/>
          <w:lang w:val="en-US"/>
        </w:rPr>
        <w:t xml:space="preserve"> where the CUI data is hosted</w:t>
      </w:r>
      <w:r>
        <w:rPr>
          <w:rFonts w:ascii="Arial" w:hAnsi="Arial" w:cs="Arial"/>
          <w:sz w:val="20"/>
          <w:szCs w:val="20"/>
        </w:rPr>
        <w:t xml:space="preserve"> is protected</w:t>
      </w:r>
      <w:r>
        <w:rPr>
          <w:rFonts w:ascii="Arial" w:hAnsi="Arial" w:cs="Arial"/>
          <w:sz w:val="20"/>
          <w:szCs w:val="20"/>
          <w:lang w:val="en-US"/>
        </w:rPr>
        <w:t xml:space="preserve"> utilizing </w:t>
      </w:r>
      <w:r w:rsidRPr="0008122E">
        <w:rPr>
          <w:rFonts w:ascii="Arial" w:hAnsi="Arial" w:cs="Arial"/>
          <w:color w:val="FF0000"/>
          <w:sz w:val="20"/>
          <w:szCs w:val="20"/>
          <w:lang w:val="en-US"/>
        </w:rPr>
        <w:t>Microsoft Coverage for cloud-based services.</w:t>
      </w:r>
      <w:r w:rsidR="0068615B" w:rsidRPr="0068615B">
        <w:rPr>
          <w:rFonts w:cs="Arial"/>
          <w:szCs w:val="20"/>
        </w:rPr>
        <w:t xml:space="preserve"> </w:t>
      </w:r>
      <w:r w:rsidR="00DA5CCE">
        <w:rPr>
          <w:rFonts w:ascii="Arial" w:hAnsi="Arial" w:cs="Arial"/>
          <w:sz w:val="20"/>
          <w:szCs w:val="20"/>
          <w:lang w:val="en-US"/>
        </w:rPr>
        <w:t>[COMPANY NAME]</w:t>
      </w:r>
      <w:r w:rsidR="0068615B" w:rsidRPr="00017A12">
        <w:rPr>
          <w:rFonts w:ascii="Arial" w:hAnsi="Arial" w:cs="Arial"/>
          <w:sz w:val="20"/>
          <w:szCs w:val="20"/>
          <w:lang w:val="en-US"/>
        </w:rPr>
        <w:t xml:space="preserve"> also employs and maintains fire suppression and detection devices/systems for the</w:t>
      </w:r>
      <w:r w:rsidR="00553986">
        <w:rPr>
          <w:rFonts w:ascii="Arial" w:hAnsi="Arial" w:cs="Arial"/>
          <w:sz w:val="20"/>
          <w:szCs w:val="20"/>
          <w:lang w:val="en-US"/>
        </w:rPr>
        <w:t xml:space="preserve"> on premises</w:t>
      </w:r>
      <w:r w:rsidR="0068615B" w:rsidRPr="00017A12">
        <w:rPr>
          <w:rFonts w:ascii="Arial" w:hAnsi="Arial" w:cs="Arial"/>
          <w:sz w:val="20"/>
          <w:szCs w:val="20"/>
          <w:lang w:val="en-US"/>
        </w:rPr>
        <w:t xml:space="preserve"> IS that are supported by an independent energy source In the event of a fire, fire detection devices/systems automatically activate to notify emergency responders and </w:t>
      </w:r>
      <w:r w:rsidR="00DA5CCE">
        <w:rPr>
          <w:rFonts w:ascii="Arial" w:hAnsi="Arial" w:cs="Arial"/>
          <w:sz w:val="20"/>
          <w:szCs w:val="20"/>
          <w:lang w:val="en-US"/>
        </w:rPr>
        <w:t>[COMPANY NAME]</w:t>
      </w:r>
      <w:r w:rsidR="0068615B" w:rsidRPr="00017A12">
        <w:rPr>
          <w:rFonts w:ascii="Arial" w:hAnsi="Arial" w:cs="Arial"/>
          <w:sz w:val="20"/>
          <w:szCs w:val="20"/>
          <w:lang w:val="en-US"/>
        </w:rPr>
        <w:t xml:space="preserve"> leadership.</w:t>
      </w:r>
    </w:p>
    <w:p w14:paraId="7065DB03" w14:textId="2755DEBD" w:rsidR="00D64709" w:rsidRPr="006C6267" w:rsidRDefault="00D64709" w:rsidP="00D64709">
      <w:pPr>
        <w:pStyle w:val="ListParagraph"/>
        <w:numPr>
          <w:ilvl w:val="0"/>
          <w:numId w:val="33"/>
        </w:numPr>
        <w:spacing w:after="60"/>
        <w:ind w:left="720"/>
        <w:rPr>
          <w:rFonts w:cs="Arial"/>
          <w:szCs w:val="20"/>
        </w:rPr>
      </w:pPr>
      <w:r w:rsidRPr="006C6267">
        <w:rPr>
          <w:rFonts w:cs="Arial"/>
          <w:szCs w:val="20"/>
        </w:rPr>
        <w:t xml:space="preserve">The </w:t>
      </w:r>
      <w:r w:rsidR="0008122E" w:rsidRPr="00017A12">
        <w:rPr>
          <w:rFonts w:cs="Arial"/>
          <w:color w:val="5B9BD5" w:themeColor="accent1"/>
          <w:szCs w:val="20"/>
        </w:rPr>
        <w:t>&lt;FSO&gt;</w:t>
      </w:r>
      <w:r w:rsidRPr="006C6267">
        <w:rPr>
          <w:rFonts w:cs="Arial"/>
          <w:szCs w:val="20"/>
        </w:rPr>
        <w:t xml:space="preserve">, or designee of, </w:t>
      </w:r>
      <w:bookmarkStart w:id="3" w:name="_Hlk106811458"/>
      <w:r w:rsidRPr="006C6267">
        <w:rPr>
          <w:rFonts w:cs="Arial"/>
          <w:szCs w:val="20"/>
        </w:rPr>
        <w:t xml:space="preserve">monitors physical access within the </w:t>
      </w:r>
      <w:r w:rsidR="00DA5CCE">
        <w:rPr>
          <w:rFonts w:cs="Arial"/>
          <w:szCs w:val="20"/>
        </w:rPr>
        <w:t>[COMPANY NAME]</w:t>
      </w:r>
      <w:r w:rsidRPr="006C6267">
        <w:rPr>
          <w:rFonts w:cs="Arial"/>
          <w:szCs w:val="20"/>
        </w:rPr>
        <w:t xml:space="preserve"> facility to detect and respond to physical security incidents, including the use of video surveillance of all exterior doors</w:t>
      </w:r>
      <w:bookmarkEnd w:id="3"/>
      <w:r w:rsidRPr="006C6267">
        <w:rPr>
          <w:rFonts w:cs="Arial"/>
          <w:szCs w:val="20"/>
        </w:rPr>
        <w:t xml:space="preserve">. To accomplish this, personnel responsible for monitoring physical access: </w:t>
      </w:r>
    </w:p>
    <w:p w14:paraId="0E8FF6E8" w14:textId="77777777" w:rsidR="00D64709" w:rsidRPr="006C6267" w:rsidRDefault="00D64709" w:rsidP="00D64709">
      <w:pPr>
        <w:pStyle w:val="ListParagraph"/>
        <w:numPr>
          <w:ilvl w:val="1"/>
          <w:numId w:val="44"/>
        </w:numPr>
        <w:spacing w:after="60"/>
        <w:rPr>
          <w:rFonts w:cs="Arial"/>
          <w:szCs w:val="20"/>
        </w:rPr>
      </w:pPr>
      <w:r w:rsidRPr="006C6267">
        <w:rPr>
          <w:rFonts w:cs="Arial"/>
          <w:szCs w:val="20"/>
        </w:rPr>
        <w:t xml:space="preserve">Review physical access logs </w:t>
      </w:r>
      <w:r w:rsidRPr="0008122E">
        <w:rPr>
          <w:rFonts w:cs="Arial"/>
          <w:color w:val="FF0000"/>
          <w:szCs w:val="20"/>
        </w:rPr>
        <w:t xml:space="preserve">every 90 days. </w:t>
      </w:r>
    </w:p>
    <w:p w14:paraId="43FFDCA7" w14:textId="77777777" w:rsidR="00D64709" w:rsidRPr="006C6267" w:rsidRDefault="00D64709" w:rsidP="00D64709">
      <w:pPr>
        <w:pStyle w:val="ListParagraph"/>
        <w:numPr>
          <w:ilvl w:val="1"/>
          <w:numId w:val="44"/>
        </w:numPr>
        <w:spacing w:after="60"/>
        <w:rPr>
          <w:rFonts w:cs="Arial"/>
          <w:szCs w:val="20"/>
        </w:rPr>
      </w:pPr>
      <w:r w:rsidRPr="006C6267">
        <w:rPr>
          <w:rFonts w:cs="Arial"/>
          <w:szCs w:val="20"/>
        </w:rPr>
        <w:t xml:space="preserve">Review physical access logs and video recordings upon the indication or realization of physical security incidents. This includes: </w:t>
      </w:r>
    </w:p>
    <w:p w14:paraId="49C0B940" w14:textId="77777777" w:rsidR="00D64709" w:rsidRPr="006C6267" w:rsidRDefault="00D64709" w:rsidP="00D64709">
      <w:pPr>
        <w:pStyle w:val="ListParagraph"/>
        <w:numPr>
          <w:ilvl w:val="3"/>
          <w:numId w:val="33"/>
        </w:numPr>
        <w:spacing w:after="60"/>
        <w:rPr>
          <w:rFonts w:cs="Arial"/>
          <w:szCs w:val="20"/>
        </w:rPr>
      </w:pPr>
      <w:r w:rsidRPr="006C6267">
        <w:rPr>
          <w:rFonts w:cs="Arial"/>
          <w:szCs w:val="20"/>
        </w:rPr>
        <w:t>Abnormal access times.</w:t>
      </w:r>
    </w:p>
    <w:p w14:paraId="018FAA24" w14:textId="77777777" w:rsidR="00D64709" w:rsidRPr="006C6267" w:rsidRDefault="00D64709" w:rsidP="00D64709">
      <w:pPr>
        <w:pStyle w:val="ListParagraph"/>
        <w:numPr>
          <w:ilvl w:val="3"/>
          <w:numId w:val="33"/>
        </w:numPr>
        <w:spacing w:after="60"/>
        <w:rPr>
          <w:rFonts w:cs="Arial"/>
          <w:szCs w:val="20"/>
        </w:rPr>
      </w:pPr>
      <w:r w:rsidRPr="006C6267">
        <w:rPr>
          <w:rFonts w:cs="Arial"/>
          <w:szCs w:val="20"/>
        </w:rPr>
        <w:t xml:space="preserve">Abnormal access patterns. </w:t>
      </w:r>
    </w:p>
    <w:p w14:paraId="7F7ECB0A" w14:textId="77777777" w:rsidR="00D64709" w:rsidRPr="006C6267" w:rsidRDefault="00D64709" w:rsidP="00D64709">
      <w:pPr>
        <w:pStyle w:val="ListParagraph"/>
        <w:numPr>
          <w:ilvl w:val="1"/>
          <w:numId w:val="45"/>
        </w:numPr>
        <w:spacing w:after="60"/>
        <w:rPr>
          <w:rFonts w:cs="Arial"/>
          <w:szCs w:val="20"/>
        </w:rPr>
      </w:pPr>
      <w:r w:rsidRPr="006C6267">
        <w:rPr>
          <w:rFonts w:cs="Arial"/>
          <w:szCs w:val="20"/>
        </w:rPr>
        <w:t xml:space="preserve">Coordinate the results of reviews and investigations with the organizational incident response capability, when determined necessary. </w:t>
      </w:r>
    </w:p>
    <w:p w14:paraId="3E404608" w14:textId="77777777" w:rsidR="00D64709" w:rsidRPr="006C6267" w:rsidRDefault="00D64709" w:rsidP="00D64709">
      <w:pPr>
        <w:pStyle w:val="ListParagraph"/>
        <w:ind w:left="1440"/>
        <w:rPr>
          <w:rFonts w:cs="Arial"/>
          <w:szCs w:val="20"/>
        </w:rPr>
      </w:pPr>
    </w:p>
    <w:p w14:paraId="3D73CB22" w14:textId="1E190786" w:rsidR="0068615B" w:rsidRPr="0068615B" w:rsidRDefault="001948C4" w:rsidP="0068615B">
      <w:pPr>
        <w:pStyle w:val="ListParagraph"/>
        <w:numPr>
          <w:ilvl w:val="0"/>
          <w:numId w:val="33"/>
        </w:numPr>
        <w:tabs>
          <w:tab w:val="left" w:pos="720"/>
        </w:tabs>
        <w:ind w:left="720"/>
        <w:rPr>
          <w:rFonts w:cs="Arial"/>
          <w:color w:val="FF0000"/>
          <w:szCs w:val="20"/>
          <w:lang w:eastAsia="x-none"/>
        </w:rPr>
      </w:pPr>
      <w:r w:rsidRPr="0068615B">
        <w:rPr>
          <w:rFonts w:cs="Arial"/>
          <w:szCs w:val="20"/>
        </w:rPr>
        <w:t xml:space="preserve">The support infrastructure for organizational systems where the CUI data is hosted is monitored utilizing </w:t>
      </w:r>
      <w:r w:rsidRPr="0068615B">
        <w:rPr>
          <w:rFonts w:cs="Arial"/>
          <w:color w:val="FF0000"/>
          <w:szCs w:val="20"/>
        </w:rPr>
        <w:t>Microsoft Coverage for cloud-based services.</w:t>
      </w:r>
      <w:r w:rsidR="0068615B" w:rsidRPr="0068615B">
        <w:rPr>
          <w:rFonts w:cs="Arial"/>
          <w:color w:val="FF0000"/>
          <w:szCs w:val="20"/>
        </w:rPr>
        <w:t xml:space="preserve"> </w:t>
      </w:r>
      <w:r w:rsidR="00BD3635">
        <w:rPr>
          <w:rFonts w:cs="Arial"/>
          <w:color w:val="FF0000"/>
          <w:szCs w:val="20"/>
        </w:rPr>
        <w:t xml:space="preserve">However, </w:t>
      </w:r>
      <w:r w:rsidR="00BD3635">
        <w:rPr>
          <w:rFonts w:cs="Arial"/>
          <w:color w:val="FF0000"/>
          <w:szCs w:val="20"/>
          <w:lang w:eastAsia="x-none"/>
        </w:rPr>
        <w:t>t</w:t>
      </w:r>
      <w:r w:rsidR="0068615B" w:rsidRPr="0068615B">
        <w:rPr>
          <w:rFonts w:cs="Arial"/>
          <w:color w:val="FF0000"/>
          <w:szCs w:val="20"/>
          <w:lang w:eastAsia="x-none"/>
        </w:rPr>
        <w:t>he support infrastructure for organizational systems is monitored utilizing the security guards and cameras around the perimeter of the building. Cameras also face the guard house and record vehicle licenses plates as they access the facility.</w:t>
      </w:r>
    </w:p>
    <w:p w14:paraId="14056FD5" w14:textId="72B077EB" w:rsidR="001948C4" w:rsidRDefault="001948C4" w:rsidP="00553986">
      <w:pPr>
        <w:pStyle w:val="DHABodyText"/>
        <w:ind w:left="360"/>
        <w:rPr>
          <w:rFonts w:cs="Arial"/>
          <w:szCs w:val="20"/>
        </w:rPr>
      </w:pPr>
    </w:p>
    <w:p w14:paraId="1079225C" w14:textId="1F7009FB" w:rsidR="00D64709" w:rsidRDefault="00D64709" w:rsidP="00D64709">
      <w:pPr>
        <w:spacing w:after="60"/>
        <w:rPr>
          <w:rFonts w:cs="Arial"/>
          <w:szCs w:val="20"/>
        </w:rPr>
      </w:pPr>
    </w:p>
    <w:p w14:paraId="283BAC70" w14:textId="77777777" w:rsidR="001948C4" w:rsidRPr="006C6267" w:rsidRDefault="001948C4" w:rsidP="00D64709">
      <w:pPr>
        <w:spacing w:after="60"/>
        <w:rPr>
          <w:rFonts w:cs="Arial"/>
          <w:szCs w:val="20"/>
        </w:rPr>
      </w:pPr>
    </w:p>
    <w:p w14:paraId="75B108FE" w14:textId="0341CF0E" w:rsidR="00FD790D" w:rsidRPr="00553986" w:rsidRDefault="00D64709" w:rsidP="00D64709">
      <w:pPr>
        <w:pStyle w:val="BodyText"/>
        <w:rPr>
          <w:rFonts w:ascii="Arial" w:hAnsi="Arial" w:cs="Arial"/>
          <w:b/>
          <w:bCs/>
          <w:i w:val="0"/>
          <w:iCs w:val="0"/>
          <w:szCs w:val="20"/>
        </w:rPr>
      </w:pPr>
      <w:r w:rsidRPr="006C6267">
        <w:rPr>
          <w:rFonts w:ascii="Arial" w:hAnsi="Arial" w:cs="Arial"/>
          <w:b/>
          <w:bCs/>
          <w:i w:val="0"/>
          <w:iCs w:val="0"/>
          <w:szCs w:val="20"/>
        </w:rPr>
        <w:t>PE.L2-3.10.6</w:t>
      </w:r>
      <w:r w:rsidRPr="006C6267">
        <w:rPr>
          <w:rFonts w:ascii="Arial" w:hAnsi="Arial" w:cs="Arial"/>
          <w:i w:val="0"/>
          <w:iCs w:val="0"/>
          <w:szCs w:val="20"/>
        </w:rPr>
        <w:t xml:space="preserve"> – </w:t>
      </w:r>
      <w:r w:rsidR="006C6267" w:rsidRPr="006C6267">
        <w:rPr>
          <w:rFonts w:ascii="Arial" w:hAnsi="Arial" w:cs="Arial"/>
          <w:b/>
          <w:bCs/>
          <w:i w:val="0"/>
          <w:iCs w:val="0"/>
          <w:szCs w:val="20"/>
        </w:rPr>
        <w:t xml:space="preserve">Enforce safeguarding measures for CUI at alternate work sites. </w:t>
      </w:r>
      <w:r w:rsidR="00DA5CCE">
        <w:rPr>
          <w:rFonts w:ascii="Arial" w:hAnsi="Arial" w:cs="Arial"/>
          <w:b/>
          <w:bCs/>
          <w:i w:val="0"/>
          <w:iCs w:val="0"/>
          <w:szCs w:val="20"/>
        </w:rPr>
        <w:t>[COMPANY NAME]</w:t>
      </w:r>
      <w:r w:rsidRPr="006C6267">
        <w:rPr>
          <w:rFonts w:ascii="Arial" w:hAnsi="Arial" w:cs="Arial"/>
          <w:b/>
          <w:bCs/>
          <w:i w:val="0"/>
          <w:iCs w:val="0"/>
          <w:szCs w:val="20"/>
        </w:rPr>
        <w:t xml:space="preserve"> may define different security requirements for specific alternate work sites or types of sites depending on the work-related activities conducted at those sites.</w:t>
      </w:r>
    </w:p>
    <w:p w14:paraId="1D550843" w14:textId="77777777" w:rsidR="00D64709" w:rsidRPr="006C6267" w:rsidRDefault="00D64709" w:rsidP="00D64709">
      <w:pPr>
        <w:pStyle w:val="ListParagraph"/>
        <w:numPr>
          <w:ilvl w:val="0"/>
          <w:numId w:val="46"/>
        </w:numPr>
        <w:spacing w:after="60"/>
        <w:ind w:left="720"/>
        <w:rPr>
          <w:rFonts w:cs="Arial"/>
          <w:szCs w:val="20"/>
        </w:rPr>
      </w:pPr>
      <w:r w:rsidRPr="006C6267">
        <w:rPr>
          <w:rFonts w:cs="Arial"/>
          <w:color w:val="000000" w:themeColor="text1"/>
          <w:szCs w:val="20"/>
        </w:rPr>
        <w:t>Alternate work sites include the authorized alternate work site or the private residences of employees.</w:t>
      </w:r>
    </w:p>
    <w:p w14:paraId="622AC655" w14:textId="77777777" w:rsidR="00D64709" w:rsidRPr="006C6267" w:rsidRDefault="00D64709" w:rsidP="00D64709">
      <w:pPr>
        <w:pStyle w:val="ListParagraph"/>
        <w:ind w:left="360"/>
        <w:rPr>
          <w:rFonts w:cs="Arial"/>
          <w:szCs w:val="20"/>
        </w:rPr>
      </w:pPr>
    </w:p>
    <w:p w14:paraId="1E079C79" w14:textId="77777777" w:rsidR="00D64709" w:rsidRPr="006C6267" w:rsidRDefault="00D64709" w:rsidP="00D64709">
      <w:pPr>
        <w:pStyle w:val="ListParagraph"/>
        <w:numPr>
          <w:ilvl w:val="0"/>
          <w:numId w:val="46"/>
        </w:numPr>
        <w:spacing w:after="60"/>
        <w:ind w:left="720"/>
        <w:rPr>
          <w:rFonts w:cs="Arial"/>
          <w:szCs w:val="20"/>
        </w:rPr>
      </w:pPr>
      <w:r w:rsidRPr="006C6267">
        <w:rPr>
          <w:rFonts w:cs="Arial"/>
          <w:szCs w:val="20"/>
          <w:shd w:val="clear" w:color="auto" w:fill="FAF9F8"/>
        </w:rPr>
        <w:t>Due to the identified low integrity and availability levels, the consequences resulting from the loss of integrity and/or availability can be tolerated and overcome without significant impact to mission effectiveness or operational readiness. Contractual and mission operational requirements do not dictate that alternate site locations or redundant systems be deployed to provide uninterrupted service in the event of a failure or disaster. In the event of a prolonged outage, the following requirements shall apply:</w:t>
      </w:r>
    </w:p>
    <w:p w14:paraId="250A8F85" w14:textId="77777777" w:rsidR="00D64709" w:rsidRPr="006C6267" w:rsidRDefault="00D64709" w:rsidP="00D64709">
      <w:pPr>
        <w:pStyle w:val="ListParagraph"/>
        <w:numPr>
          <w:ilvl w:val="1"/>
          <w:numId w:val="46"/>
        </w:numPr>
        <w:spacing w:after="60"/>
        <w:ind w:left="1440"/>
        <w:rPr>
          <w:rFonts w:cs="Arial"/>
          <w:szCs w:val="20"/>
        </w:rPr>
      </w:pPr>
      <w:r w:rsidRPr="006C6267">
        <w:rPr>
          <w:rFonts w:cs="Arial"/>
          <w:szCs w:val="20"/>
          <w:shd w:val="clear" w:color="auto" w:fill="FAF9F8"/>
        </w:rPr>
        <w:t>Alternate work sites may include government facilities or the private residences of employees.</w:t>
      </w:r>
    </w:p>
    <w:p w14:paraId="2130B8AF" w14:textId="77777777" w:rsidR="00D64709" w:rsidRPr="006C6267" w:rsidRDefault="00D64709" w:rsidP="00D64709">
      <w:pPr>
        <w:pStyle w:val="ListParagraph"/>
        <w:numPr>
          <w:ilvl w:val="1"/>
          <w:numId w:val="46"/>
        </w:numPr>
        <w:spacing w:after="60"/>
        <w:ind w:left="1440"/>
        <w:rPr>
          <w:rFonts w:cs="Arial"/>
          <w:szCs w:val="20"/>
        </w:rPr>
      </w:pPr>
      <w:r w:rsidRPr="006C6267">
        <w:rPr>
          <w:rFonts w:cs="Arial"/>
          <w:szCs w:val="20"/>
          <w:shd w:val="clear" w:color="auto" w:fill="FAF9F8"/>
        </w:rPr>
        <w:t>Only company provided laptops, tablets or desktops will be permitted to ensure that the same level of protection is afforded, including security controls, patch management, anti-virus protection and full disk (FIPS 140-2) encryption.</w:t>
      </w:r>
    </w:p>
    <w:p w14:paraId="6529E378" w14:textId="77777777" w:rsidR="00D64709" w:rsidRPr="006C6267" w:rsidRDefault="00D64709" w:rsidP="00D64709">
      <w:pPr>
        <w:pStyle w:val="ListParagraph"/>
        <w:numPr>
          <w:ilvl w:val="1"/>
          <w:numId w:val="46"/>
        </w:numPr>
        <w:spacing w:after="60"/>
        <w:ind w:left="1440"/>
        <w:rPr>
          <w:rFonts w:cs="Arial"/>
          <w:szCs w:val="20"/>
        </w:rPr>
      </w:pPr>
      <w:r w:rsidRPr="006C6267">
        <w:rPr>
          <w:rFonts w:cs="Arial"/>
          <w:szCs w:val="20"/>
          <w:shd w:val="clear" w:color="auto" w:fill="FAF9F8"/>
        </w:rPr>
        <w:lastRenderedPageBreak/>
        <w:t xml:space="preserve">Remote access to the internal enterprise network will only be permitted through the secure company VPN connection that disconnects the laptop/desktop from the remote network (i.e., prevents split tunneling). </w:t>
      </w:r>
    </w:p>
    <w:p w14:paraId="130860E4" w14:textId="3067F52F" w:rsidR="00D64709" w:rsidRPr="006C6267" w:rsidRDefault="00D64709" w:rsidP="00D64709">
      <w:pPr>
        <w:pStyle w:val="ListParagraph"/>
        <w:numPr>
          <w:ilvl w:val="1"/>
          <w:numId w:val="46"/>
        </w:numPr>
        <w:spacing w:after="60"/>
        <w:ind w:left="1440"/>
        <w:rPr>
          <w:rFonts w:cs="Arial"/>
          <w:szCs w:val="20"/>
        </w:rPr>
      </w:pPr>
      <w:r w:rsidRPr="006C6267">
        <w:rPr>
          <w:rFonts w:cs="Arial"/>
          <w:szCs w:val="20"/>
          <w:shd w:val="clear" w:color="auto" w:fill="FAF9F8"/>
        </w:rPr>
        <w:t>Access connections to the computer system and internal enterprise network require the use of multi-factor authentication</w:t>
      </w:r>
      <w:r w:rsidR="004633B0">
        <w:rPr>
          <w:rFonts w:cs="Arial"/>
          <w:szCs w:val="20"/>
          <w:shd w:val="clear" w:color="auto" w:fill="FAF9F8"/>
        </w:rPr>
        <w:t>:</w:t>
      </w:r>
      <w:r w:rsidRPr="006C6267">
        <w:rPr>
          <w:rFonts w:cs="Arial"/>
          <w:szCs w:val="20"/>
          <w:shd w:val="clear" w:color="auto" w:fill="FAF9F8"/>
        </w:rPr>
        <w:t xml:space="preserve"> </w:t>
      </w:r>
      <w:r w:rsidRPr="004633B0">
        <w:rPr>
          <w:rFonts w:cs="Arial"/>
          <w:color w:val="FF0000"/>
          <w:szCs w:val="20"/>
          <w:shd w:val="clear" w:color="auto" w:fill="FAF9F8"/>
        </w:rPr>
        <w:t>Microsoft Authenticator.</w:t>
      </w:r>
    </w:p>
    <w:p w14:paraId="4379CCB1" w14:textId="339A256E" w:rsidR="00D64709" w:rsidRPr="006C6267" w:rsidRDefault="00D64709" w:rsidP="00D64709">
      <w:pPr>
        <w:pStyle w:val="ListParagraph"/>
        <w:numPr>
          <w:ilvl w:val="1"/>
          <w:numId w:val="46"/>
        </w:numPr>
        <w:spacing w:after="60"/>
        <w:ind w:left="1440"/>
        <w:rPr>
          <w:rFonts w:cs="Arial"/>
          <w:szCs w:val="20"/>
        </w:rPr>
      </w:pPr>
      <w:r w:rsidRPr="006C6267">
        <w:rPr>
          <w:rFonts w:cs="Arial"/>
          <w:szCs w:val="20"/>
          <w:shd w:val="clear" w:color="auto" w:fill="FAF9F8"/>
        </w:rPr>
        <w:t xml:space="preserve">Alternate site employees are to communicate with </w:t>
      </w:r>
      <w:r w:rsidR="004633B0" w:rsidRPr="004633B0">
        <w:rPr>
          <w:rFonts w:cs="Arial"/>
          <w:color w:val="5B9BD5" w:themeColor="accent1"/>
          <w:szCs w:val="20"/>
          <w:shd w:val="clear" w:color="auto" w:fill="FAF9F8"/>
        </w:rPr>
        <w:t>&lt;</w:t>
      </w:r>
      <w:r w:rsidRPr="004633B0">
        <w:rPr>
          <w:rFonts w:cs="Arial"/>
          <w:color w:val="5B9BD5" w:themeColor="accent1"/>
          <w:szCs w:val="20"/>
          <w:shd w:val="clear" w:color="auto" w:fill="FAF9F8"/>
        </w:rPr>
        <w:t>FSO</w:t>
      </w:r>
      <w:r w:rsidR="004633B0" w:rsidRPr="004633B0">
        <w:rPr>
          <w:rFonts w:cs="Arial"/>
          <w:color w:val="5B9BD5" w:themeColor="accent1"/>
          <w:szCs w:val="20"/>
          <w:shd w:val="clear" w:color="auto" w:fill="FAF9F8"/>
        </w:rPr>
        <w:t>&gt;</w:t>
      </w:r>
      <w:r w:rsidRPr="004633B0">
        <w:rPr>
          <w:rFonts w:cs="Arial"/>
          <w:color w:val="5B9BD5" w:themeColor="accent1"/>
          <w:szCs w:val="20"/>
          <w:shd w:val="clear" w:color="auto" w:fill="FAF9F8"/>
        </w:rPr>
        <w:t xml:space="preserve"> </w:t>
      </w:r>
      <w:r w:rsidRPr="006C6267">
        <w:rPr>
          <w:rFonts w:cs="Arial"/>
          <w:szCs w:val="20"/>
          <w:shd w:val="clear" w:color="auto" w:fill="FAF9F8"/>
        </w:rPr>
        <w:t>in case of any security incidents and/or other security-relevant issues.</w:t>
      </w:r>
    </w:p>
    <w:p w14:paraId="32AE6F2E" w14:textId="77777777" w:rsidR="00A907B7" w:rsidRPr="006C6267" w:rsidRDefault="00A907B7" w:rsidP="000021D5">
      <w:pPr>
        <w:spacing w:after="60"/>
      </w:pPr>
    </w:p>
    <w:p w14:paraId="68EBF91F" w14:textId="77777777" w:rsidR="008536D6" w:rsidRPr="006C6267" w:rsidRDefault="008536D6" w:rsidP="00AD6625">
      <w:pPr>
        <w:pStyle w:val="Heading1"/>
      </w:pPr>
      <w:r w:rsidRPr="006C6267">
        <w:t>Roles and Responsibilit</w:t>
      </w:r>
      <w:r w:rsidR="00135554" w:rsidRPr="006C6267">
        <w:t>ies</w:t>
      </w:r>
      <w:r w:rsidRPr="006C6267">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6C6267" w14:paraId="036C1BAC" w14:textId="77777777" w:rsidTr="001801E1">
        <w:tc>
          <w:tcPr>
            <w:tcW w:w="2425" w:type="dxa"/>
            <w:shd w:val="clear" w:color="auto" w:fill="BDD6EE" w:themeFill="accent1" w:themeFillTint="66"/>
          </w:tcPr>
          <w:p w14:paraId="3FC10A0E" w14:textId="77777777" w:rsidR="0022352C" w:rsidRPr="006C6267" w:rsidRDefault="0022352C" w:rsidP="000F4C4F">
            <w:pPr>
              <w:rPr>
                <w:rFonts w:cs="Arial"/>
                <w:b/>
                <w:szCs w:val="20"/>
              </w:rPr>
            </w:pPr>
            <w:r w:rsidRPr="006C6267">
              <w:rPr>
                <w:rFonts w:cs="Arial"/>
                <w:b/>
                <w:szCs w:val="20"/>
              </w:rPr>
              <w:t>Role</w:t>
            </w:r>
          </w:p>
        </w:tc>
        <w:tc>
          <w:tcPr>
            <w:tcW w:w="4500" w:type="dxa"/>
            <w:shd w:val="clear" w:color="auto" w:fill="BDD6EE" w:themeFill="accent1" w:themeFillTint="66"/>
          </w:tcPr>
          <w:p w14:paraId="6BAB9539" w14:textId="77777777" w:rsidR="0022352C" w:rsidRPr="006C6267" w:rsidRDefault="0022352C" w:rsidP="000F4C4F">
            <w:pPr>
              <w:rPr>
                <w:rFonts w:cs="Arial"/>
                <w:b/>
                <w:szCs w:val="20"/>
              </w:rPr>
            </w:pPr>
            <w:r w:rsidRPr="006C6267">
              <w:rPr>
                <w:rFonts w:cs="Arial"/>
                <w:b/>
                <w:szCs w:val="20"/>
              </w:rPr>
              <w:t>Responsibilities</w:t>
            </w:r>
          </w:p>
        </w:tc>
        <w:tc>
          <w:tcPr>
            <w:tcW w:w="2880" w:type="dxa"/>
            <w:shd w:val="clear" w:color="auto" w:fill="BDD6EE" w:themeFill="accent1" w:themeFillTint="66"/>
          </w:tcPr>
          <w:p w14:paraId="30889941" w14:textId="77777777" w:rsidR="0022352C" w:rsidRPr="006C6267" w:rsidRDefault="0022352C" w:rsidP="000F4C4F">
            <w:pPr>
              <w:rPr>
                <w:rFonts w:cs="Arial"/>
                <w:b/>
                <w:szCs w:val="20"/>
              </w:rPr>
            </w:pPr>
            <w:r w:rsidRPr="006C6267">
              <w:rPr>
                <w:rFonts w:cs="Arial"/>
                <w:b/>
                <w:szCs w:val="20"/>
              </w:rPr>
              <w:t>Contact Information</w:t>
            </w:r>
          </w:p>
        </w:tc>
      </w:tr>
      <w:tr w:rsidR="0022352C" w:rsidRPr="006C6267" w14:paraId="4D4AD2BF" w14:textId="77777777" w:rsidTr="001801E1">
        <w:tc>
          <w:tcPr>
            <w:tcW w:w="2425" w:type="dxa"/>
          </w:tcPr>
          <w:p w14:paraId="656E4CC8" w14:textId="77777777" w:rsidR="0022352C" w:rsidRPr="006C6267" w:rsidRDefault="0022352C" w:rsidP="000F4C4F">
            <w:pPr>
              <w:rPr>
                <w:rFonts w:cs="Arial"/>
                <w:szCs w:val="20"/>
              </w:rPr>
            </w:pPr>
          </w:p>
        </w:tc>
        <w:tc>
          <w:tcPr>
            <w:tcW w:w="4500" w:type="dxa"/>
          </w:tcPr>
          <w:p w14:paraId="53847071" w14:textId="77777777" w:rsidR="0022352C" w:rsidRPr="006C6267" w:rsidRDefault="0022352C" w:rsidP="000F4C4F">
            <w:pPr>
              <w:rPr>
                <w:rFonts w:cs="Arial"/>
                <w:szCs w:val="20"/>
              </w:rPr>
            </w:pPr>
          </w:p>
        </w:tc>
        <w:tc>
          <w:tcPr>
            <w:tcW w:w="2880" w:type="dxa"/>
          </w:tcPr>
          <w:p w14:paraId="1ADA8C73" w14:textId="77777777" w:rsidR="0022352C" w:rsidRPr="006C6267" w:rsidRDefault="0022352C" w:rsidP="000F4C4F">
            <w:pPr>
              <w:rPr>
                <w:rFonts w:cs="Arial"/>
                <w:szCs w:val="20"/>
              </w:rPr>
            </w:pPr>
          </w:p>
        </w:tc>
      </w:tr>
      <w:tr w:rsidR="0022352C" w:rsidRPr="006C6267" w14:paraId="099F86AB" w14:textId="77777777" w:rsidTr="001801E1">
        <w:tblPrEx>
          <w:tblLook w:val="04A0" w:firstRow="1" w:lastRow="0" w:firstColumn="1" w:lastColumn="0" w:noHBand="0" w:noVBand="1"/>
        </w:tblPrEx>
        <w:tc>
          <w:tcPr>
            <w:tcW w:w="2425" w:type="dxa"/>
          </w:tcPr>
          <w:p w14:paraId="4A83C15A" w14:textId="77777777" w:rsidR="0022352C" w:rsidRPr="006C6267" w:rsidRDefault="0022352C" w:rsidP="000F4C4F">
            <w:pPr>
              <w:rPr>
                <w:rFonts w:cs="Arial"/>
                <w:szCs w:val="20"/>
              </w:rPr>
            </w:pPr>
          </w:p>
        </w:tc>
        <w:tc>
          <w:tcPr>
            <w:tcW w:w="4500" w:type="dxa"/>
          </w:tcPr>
          <w:p w14:paraId="3B9D7CFA" w14:textId="77777777" w:rsidR="0022352C" w:rsidRPr="006C6267" w:rsidRDefault="0022352C" w:rsidP="000F4C4F">
            <w:pPr>
              <w:rPr>
                <w:rFonts w:cs="Arial"/>
                <w:szCs w:val="20"/>
              </w:rPr>
            </w:pPr>
          </w:p>
        </w:tc>
        <w:tc>
          <w:tcPr>
            <w:tcW w:w="2880" w:type="dxa"/>
          </w:tcPr>
          <w:p w14:paraId="23D05026" w14:textId="77777777" w:rsidR="0022352C" w:rsidRPr="006C6267" w:rsidRDefault="0022352C" w:rsidP="000F4C4F">
            <w:pPr>
              <w:rPr>
                <w:rFonts w:cs="Arial"/>
                <w:szCs w:val="20"/>
              </w:rPr>
            </w:pPr>
          </w:p>
        </w:tc>
      </w:tr>
    </w:tbl>
    <w:p w14:paraId="47FDFED3" w14:textId="77777777" w:rsidR="00B502A4" w:rsidRPr="006C6267" w:rsidRDefault="00B502A4" w:rsidP="00E61239">
      <w:pPr>
        <w:pStyle w:val="Heading1"/>
      </w:pPr>
      <w:r w:rsidRPr="006C6267">
        <w:t>Non-Compliance</w:t>
      </w:r>
    </w:p>
    <w:p w14:paraId="7625C109" w14:textId="38A1F978" w:rsidR="00AA6841" w:rsidRPr="006C6267" w:rsidRDefault="00AA6841" w:rsidP="008564AC">
      <w:pPr>
        <w:spacing w:before="20" w:after="20"/>
        <w:rPr>
          <w:rFonts w:cs="Arial"/>
          <w:color w:val="000000" w:themeColor="text1"/>
        </w:rPr>
      </w:pPr>
      <w:r w:rsidRPr="006C6267">
        <w:rPr>
          <w:rFonts w:cs="Arial"/>
          <w:color w:val="000000" w:themeColor="text1"/>
        </w:rPr>
        <w:t xml:space="preserve">Violations of this policy will be treated like other allegations of wrongdoing at </w:t>
      </w:r>
      <w:r w:rsidR="00DA5CCE">
        <w:rPr>
          <w:rFonts w:cs="Arial"/>
        </w:rPr>
        <w:t>[COMPANY NAME]</w:t>
      </w:r>
      <w:r w:rsidR="0022352C" w:rsidRPr="006C6267">
        <w:rPr>
          <w:rFonts w:cs="Arial"/>
        </w:rPr>
        <w:t>.</w:t>
      </w:r>
      <w:r w:rsidR="00FD06F1" w:rsidRPr="006C6267">
        <w:rPr>
          <w:rFonts w:cs="Arial"/>
        </w:rPr>
        <w:t xml:space="preserve"> </w:t>
      </w:r>
      <w:r w:rsidRPr="006C6267">
        <w:rPr>
          <w:rFonts w:cs="Arial"/>
          <w:color w:val="000000" w:themeColor="text1"/>
        </w:rPr>
        <w:t>Allegations of misconduct will be adjudicated according to established procedures. Sanctions for non-compliance may include, but are not limited to, one or more of the following:</w:t>
      </w:r>
    </w:p>
    <w:p w14:paraId="216B750D" w14:textId="5A32CA0A" w:rsidR="00AA6841" w:rsidRPr="006C6267" w:rsidRDefault="00AA6841" w:rsidP="008564AC">
      <w:pPr>
        <w:pStyle w:val="ListNumber2"/>
        <w:numPr>
          <w:ilvl w:val="0"/>
          <w:numId w:val="12"/>
        </w:numPr>
        <w:spacing w:before="20" w:after="20"/>
        <w:rPr>
          <w:rFonts w:cs="Arial"/>
          <w:color w:val="000000" w:themeColor="text1"/>
        </w:rPr>
      </w:pPr>
      <w:r w:rsidRPr="006C6267">
        <w:rPr>
          <w:rFonts w:cs="Arial"/>
          <w:color w:val="000000" w:themeColor="text1"/>
        </w:rPr>
        <w:t xml:space="preserve">Disciplinary action according to applicable </w:t>
      </w:r>
      <w:r w:rsidR="00DA5CCE">
        <w:rPr>
          <w:rFonts w:cs="Arial"/>
        </w:rPr>
        <w:t>[COMPANY NAME]</w:t>
      </w:r>
      <w:r w:rsidR="001A7B3C" w:rsidRPr="006C6267">
        <w:rPr>
          <w:rFonts w:cs="Arial"/>
        </w:rPr>
        <w:t xml:space="preserve"> </w:t>
      </w:r>
      <w:r w:rsidRPr="006C6267">
        <w:rPr>
          <w:rFonts w:cs="Arial"/>
          <w:color w:val="000000" w:themeColor="text1"/>
        </w:rPr>
        <w:t xml:space="preserve">policies; </w:t>
      </w:r>
    </w:p>
    <w:p w14:paraId="32763416" w14:textId="77777777" w:rsidR="00AA6841" w:rsidRPr="006C6267" w:rsidRDefault="00AA6841" w:rsidP="008564AC">
      <w:pPr>
        <w:pStyle w:val="ListNumber2"/>
        <w:numPr>
          <w:ilvl w:val="0"/>
          <w:numId w:val="12"/>
        </w:numPr>
        <w:spacing w:before="20" w:after="20"/>
        <w:rPr>
          <w:rFonts w:cs="Arial"/>
          <w:color w:val="000000" w:themeColor="text1"/>
        </w:rPr>
      </w:pPr>
      <w:r w:rsidRPr="006C6267">
        <w:rPr>
          <w:rFonts w:cs="Arial"/>
          <w:color w:val="000000" w:themeColor="text1"/>
        </w:rPr>
        <w:t>Termination of employment; and/or</w:t>
      </w:r>
    </w:p>
    <w:p w14:paraId="7BB90AF4" w14:textId="77777777" w:rsidR="00AA6841" w:rsidRPr="006C6267" w:rsidRDefault="00AA6841" w:rsidP="008564AC">
      <w:pPr>
        <w:pStyle w:val="ListNumber2"/>
        <w:numPr>
          <w:ilvl w:val="0"/>
          <w:numId w:val="12"/>
        </w:numPr>
        <w:spacing w:before="20" w:after="20"/>
        <w:rPr>
          <w:rFonts w:cs="Arial"/>
          <w:color w:val="000000" w:themeColor="text1"/>
        </w:rPr>
      </w:pPr>
      <w:r w:rsidRPr="006C6267">
        <w:rPr>
          <w:rFonts w:cs="Arial"/>
          <w:color w:val="000000" w:themeColor="text1"/>
        </w:rPr>
        <w:t>Legal action according to applicable laws and contractual agreements.</w:t>
      </w:r>
    </w:p>
    <w:p w14:paraId="04E6201D" w14:textId="77777777" w:rsidR="00B502A4" w:rsidRPr="006C6267" w:rsidRDefault="00B502A4" w:rsidP="00E61239">
      <w:pPr>
        <w:pStyle w:val="Heading1"/>
      </w:pPr>
      <w:r w:rsidRPr="006C6267">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6C6267" w14:paraId="2D6327BC" w14:textId="77777777" w:rsidTr="008B333E">
        <w:tc>
          <w:tcPr>
            <w:tcW w:w="1778" w:type="dxa"/>
            <w:shd w:val="clear" w:color="auto" w:fill="BDD6EE" w:themeFill="accent1" w:themeFillTint="66"/>
          </w:tcPr>
          <w:p w14:paraId="0B6ABA8D" w14:textId="77777777" w:rsidR="008B333E" w:rsidRPr="006C6267" w:rsidRDefault="008B333E" w:rsidP="008B333E">
            <w:pPr>
              <w:jc w:val="center"/>
              <w:rPr>
                <w:rFonts w:cs="Arial"/>
                <w:b/>
                <w:bCs/>
              </w:rPr>
            </w:pPr>
            <w:r w:rsidRPr="006C6267">
              <w:rPr>
                <w:rFonts w:cs="Arial"/>
                <w:b/>
                <w:bCs/>
              </w:rPr>
              <w:t>Version ID</w:t>
            </w:r>
          </w:p>
        </w:tc>
        <w:tc>
          <w:tcPr>
            <w:tcW w:w="1817" w:type="dxa"/>
            <w:shd w:val="clear" w:color="auto" w:fill="BDD6EE" w:themeFill="accent1" w:themeFillTint="66"/>
          </w:tcPr>
          <w:p w14:paraId="188367AD" w14:textId="77777777" w:rsidR="008B333E" w:rsidRPr="006C6267" w:rsidRDefault="008B333E" w:rsidP="008B333E">
            <w:pPr>
              <w:jc w:val="center"/>
              <w:rPr>
                <w:rFonts w:cs="Arial"/>
                <w:b/>
                <w:bCs/>
              </w:rPr>
            </w:pPr>
            <w:r w:rsidRPr="006C6267">
              <w:rPr>
                <w:rFonts w:cs="Arial"/>
                <w:b/>
                <w:bCs/>
              </w:rPr>
              <w:t>Date of Change</w:t>
            </w:r>
          </w:p>
        </w:tc>
        <w:tc>
          <w:tcPr>
            <w:tcW w:w="3946" w:type="dxa"/>
            <w:shd w:val="clear" w:color="auto" w:fill="BDD6EE" w:themeFill="accent1" w:themeFillTint="66"/>
          </w:tcPr>
          <w:p w14:paraId="042D1106" w14:textId="77777777" w:rsidR="008B333E" w:rsidRPr="006C6267" w:rsidRDefault="008B333E" w:rsidP="008B333E">
            <w:pPr>
              <w:jc w:val="center"/>
              <w:rPr>
                <w:rFonts w:cs="Arial"/>
                <w:b/>
                <w:bCs/>
              </w:rPr>
            </w:pPr>
            <w:r w:rsidRPr="006C6267">
              <w:rPr>
                <w:rFonts w:cs="Arial"/>
                <w:b/>
                <w:bCs/>
              </w:rPr>
              <w:t>Author</w:t>
            </w:r>
          </w:p>
        </w:tc>
        <w:tc>
          <w:tcPr>
            <w:tcW w:w="2523" w:type="dxa"/>
            <w:shd w:val="clear" w:color="auto" w:fill="BDD6EE" w:themeFill="accent1" w:themeFillTint="66"/>
          </w:tcPr>
          <w:p w14:paraId="4FF2B6FF" w14:textId="77777777" w:rsidR="008B333E" w:rsidRPr="006C6267" w:rsidRDefault="008B333E" w:rsidP="008B333E">
            <w:pPr>
              <w:jc w:val="center"/>
              <w:rPr>
                <w:rFonts w:cs="Arial"/>
                <w:b/>
                <w:bCs/>
              </w:rPr>
            </w:pPr>
            <w:r w:rsidRPr="006C6267">
              <w:rPr>
                <w:rFonts w:cs="Arial"/>
                <w:b/>
                <w:bCs/>
              </w:rPr>
              <w:t>Rationale</w:t>
            </w:r>
          </w:p>
        </w:tc>
      </w:tr>
      <w:tr w:rsidR="00FD790D" w:rsidRPr="006C6267" w14:paraId="554DCE1C" w14:textId="77777777" w:rsidTr="008B333E">
        <w:tc>
          <w:tcPr>
            <w:tcW w:w="1778" w:type="dxa"/>
            <w:shd w:val="clear" w:color="auto" w:fill="auto"/>
          </w:tcPr>
          <w:p w14:paraId="4FF81BA1" w14:textId="2FDE5B45" w:rsidR="00FD790D" w:rsidRPr="006C6267" w:rsidRDefault="00FD790D" w:rsidP="00FD790D">
            <w:pPr>
              <w:jc w:val="center"/>
              <w:rPr>
                <w:rFonts w:cs="Arial"/>
              </w:rPr>
            </w:pPr>
            <w:r>
              <w:rPr>
                <w:rFonts w:cs="Arial"/>
              </w:rPr>
              <w:t>V.01</w:t>
            </w:r>
          </w:p>
        </w:tc>
        <w:tc>
          <w:tcPr>
            <w:tcW w:w="1817" w:type="dxa"/>
            <w:shd w:val="clear" w:color="auto" w:fill="auto"/>
          </w:tcPr>
          <w:p w14:paraId="7C48E280" w14:textId="5976F76F" w:rsidR="00FD790D" w:rsidRPr="006C6267" w:rsidRDefault="00553986" w:rsidP="00FD790D">
            <w:pPr>
              <w:jc w:val="center"/>
              <w:rPr>
                <w:rFonts w:cs="Arial"/>
                <w:highlight w:val="yellow"/>
              </w:rPr>
            </w:pPr>
            <w:r>
              <w:rPr>
                <w:rFonts w:cs="Arial"/>
              </w:rPr>
              <w:t>11/28</w:t>
            </w:r>
            <w:r w:rsidR="00FD790D">
              <w:rPr>
                <w:rFonts w:cs="Arial"/>
              </w:rPr>
              <w:t>2022</w:t>
            </w:r>
          </w:p>
        </w:tc>
        <w:tc>
          <w:tcPr>
            <w:tcW w:w="3946" w:type="dxa"/>
            <w:shd w:val="clear" w:color="auto" w:fill="auto"/>
          </w:tcPr>
          <w:p w14:paraId="132641BD" w14:textId="06838456" w:rsidR="00FD790D" w:rsidRPr="006C6267" w:rsidRDefault="00FD790D" w:rsidP="00FD790D">
            <w:pPr>
              <w:jc w:val="center"/>
              <w:rPr>
                <w:rFonts w:cs="Arial"/>
                <w:highlight w:val="yellow"/>
              </w:rPr>
            </w:pPr>
            <w:r w:rsidRPr="00530B61">
              <w:rPr>
                <w:rFonts w:cs="Arial"/>
              </w:rPr>
              <w:t>Securestrux</w:t>
            </w:r>
          </w:p>
        </w:tc>
        <w:tc>
          <w:tcPr>
            <w:tcW w:w="2523" w:type="dxa"/>
            <w:shd w:val="clear" w:color="auto" w:fill="auto"/>
          </w:tcPr>
          <w:p w14:paraId="3DB49F3D" w14:textId="7E789BA6" w:rsidR="00FD790D" w:rsidRPr="006C6267" w:rsidRDefault="00FD790D" w:rsidP="00FD790D">
            <w:pPr>
              <w:jc w:val="center"/>
              <w:rPr>
                <w:rFonts w:cs="Arial"/>
              </w:rPr>
            </w:pPr>
            <w:r>
              <w:rPr>
                <w:rFonts w:cs="Arial"/>
              </w:rPr>
              <w:t>Initial draft</w:t>
            </w:r>
          </w:p>
        </w:tc>
      </w:tr>
      <w:tr w:rsidR="008B333E" w:rsidRPr="006C6267" w14:paraId="1BFB5EA2" w14:textId="77777777" w:rsidTr="008B333E">
        <w:tc>
          <w:tcPr>
            <w:tcW w:w="1778" w:type="dxa"/>
            <w:shd w:val="clear" w:color="auto" w:fill="auto"/>
          </w:tcPr>
          <w:p w14:paraId="24E8F80B" w14:textId="77777777" w:rsidR="008B333E" w:rsidRPr="006C6267" w:rsidRDefault="008B333E" w:rsidP="00D05BBD">
            <w:pPr>
              <w:rPr>
                <w:rFonts w:cs="Arial"/>
              </w:rPr>
            </w:pPr>
          </w:p>
        </w:tc>
        <w:tc>
          <w:tcPr>
            <w:tcW w:w="1817" w:type="dxa"/>
            <w:shd w:val="clear" w:color="auto" w:fill="auto"/>
          </w:tcPr>
          <w:p w14:paraId="188078BE" w14:textId="77777777" w:rsidR="008B333E" w:rsidRPr="006C6267" w:rsidRDefault="008B333E" w:rsidP="00D05BBD">
            <w:pPr>
              <w:rPr>
                <w:rFonts w:cs="Arial"/>
              </w:rPr>
            </w:pPr>
          </w:p>
        </w:tc>
        <w:tc>
          <w:tcPr>
            <w:tcW w:w="3946" w:type="dxa"/>
            <w:shd w:val="clear" w:color="auto" w:fill="auto"/>
          </w:tcPr>
          <w:p w14:paraId="13A4D416" w14:textId="77777777" w:rsidR="008B333E" w:rsidRPr="006C6267" w:rsidRDefault="008B333E" w:rsidP="00D05BBD">
            <w:pPr>
              <w:rPr>
                <w:rFonts w:cs="Arial"/>
              </w:rPr>
            </w:pPr>
          </w:p>
        </w:tc>
        <w:tc>
          <w:tcPr>
            <w:tcW w:w="2523" w:type="dxa"/>
            <w:shd w:val="clear" w:color="auto" w:fill="auto"/>
          </w:tcPr>
          <w:p w14:paraId="35691946" w14:textId="77777777" w:rsidR="008B333E" w:rsidRPr="006C6267" w:rsidRDefault="008B333E" w:rsidP="00D05BBD">
            <w:pPr>
              <w:rPr>
                <w:rFonts w:cs="Arial"/>
              </w:rPr>
            </w:pPr>
          </w:p>
        </w:tc>
      </w:tr>
      <w:tr w:rsidR="008B333E" w:rsidRPr="006C6267" w14:paraId="0BD44BFD" w14:textId="77777777" w:rsidTr="008B333E">
        <w:tc>
          <w:tcPr>
            <w:tcW w:w="1778" w:type="dxa"/>
            <w:shd w:val="clear" w:color="auto" w:fill="auto"/>
          </w:tcPr>
          <w:p w14:paraId="156A3C47" w14:textId="77777777" w:rsidR="008B333E" w:rsidRPr="006C6267" w:rsidRDefault="008B333E" w:rsidP="00D05BBD">
            <w:pPr>
              <w:rPr>
                <w:rFonts w:cs="Arial"/>
              </w:rPr>
            </w:pPr>
          </w:p>
        </w:tc>
        <w:tc>
          <w:tcPr>
            <w:tcW w:w="1817" w:type="dxa"/>
            <w:shd w:val="clear" w:color="auto" w:fill="auto"/>
          </w:tcPr>
          <w:p w14:paraId="279737F3" w14:textId="77777777" w:rsidR="008B333E" w:rsidRPr="006C6267" w:rsidRDefault="008B333E" w:rsidP="00D05BBD">
            <w:pPr>
              <w:rPr>
                <w:rFonts w:cs="Arial"/>
              </w:rPr>
            </w:pPr>
          </w:p>
        </w:tc>
        <w:tc>
          <w:tcPr>
            <w:tcW w:w="3946" w:type="dxa"/>
            <w:shd w:val="clear" w:color="auto" w:fill="auto"/>
          </w:tcPr>
          <w:p w14:paraId="6F4A3C0B" w14:textId="77777777" w:rsidR="008B333E" w:rsidRPr="006C6267" w:rsidRDefault="008B333E" w:rsidP="00D05BBD">
            <w:pPr>
              <w:rPr>
                <w:rFonts w:cs="Arial"/>
              </w:rPr>
            </w:pPr>
          </w:p>
        </w:tc>
        <w:tc>
          <w:tcPr>
            <w:tcW w:w="2523" w:type="dxa"/>
            <w:shd w:val="clear" w:color="auto" w:fill="auto"/>
          </w:tcPr>
          <w:p w14:paraId="0DEE58E0" w14:textId="77777777" w:rsidR="008B333E" w:rsidRPr="006C6267" w:rsidRDefault="008B333E" w:rsidP="00D05BBD">
            <w:pPr>
              <w:rPr>
                <w:rFonts w:cs="Arial"/>
              </w:rPr>
            </w:pPr>
          </w:p>
        </w:tc>
      </w:tr>
      <w:tr w:rsidR="008B333E" w:rsidRPr="006C6267" w14:paraId="046AEDAC" w14:textId="77777777" w:rsidTr="008B333E">
        <w:tc>
          <w:tcPr>
            <w:tcW w:w="1778" w:type="dxa"/>
            <w:shd w:val="clear" w:color="auto" w:fill="auto"/>
          </w:tcPr>
          <w:p w14:paraId="6A73EEBE" w14:textId="77777777" w:rsidR="008B333E" w:rsidRPr="006C6267" w:rsidRDefault="008B333E" w:rsidP="00D05BBD">
            <w:pPr>
              <w:rPr>
                <w:rFonts w:cs="Arial"/>
              </w:rPr>
            </w:pPr>
          </w:p>
        </w:tc>
        <w:tc>
          <w:tcPr>
            <w:tcW w:w="1817" w:type="dxa"/>
            <w:shd w:val="clear" w:color="auto" w:fill="auto"/>
          </w:tcPr>
          <w:p w14:paraId="7C9AD3F3" w14:textId="77777777" w:rsidR="008B333E" w:rsidRPr="006C6267" w:rsidRDefault="008B333E" w:rsidP="00D05BBD">
            <w:pPr>
              <w:rPr>
                <w:rFonts w:cs="Arial"/>
              </w:rPr>
            </w:pPr>
          </w:p>
        </w:tc>
        <w:tc>
          <w:tcPr>
            <w:tcW w:w="3946" w:type="dxa"/>
            <w:shd w:val="clear" w:color="auto" w:fill="auto"/>
          </w:tcPr>
          <w:p w14:paraId="5AC204D1" w14:textId="77777777" w:rsidR="008B333E" w:rsidRPr="006C6267" w:rsidRDefault="008B333E" w:rsidP="00D05BBD">
            <w:pPr>
              <w:rPr>
                <w:rFonts w:cs="Arial"/>
              </w:rPr>
            </w:pPr>
          </w:p>
        </w:tc>
        <w:tc>
          <w:tcPr>
            <w:tcW w:w="2523" w:type="dxa"/>
            <w:shd w:val="clear" w:color="auto" w:fill="auto"/>
          </w:tcPr>
          <w:p w14:paraId="603FA35C" w14:textId="77777777" w:rsidR="008B333E" w:rsidRPr="006C6267" w:rsidRDefault="008B333E" w:rsidP="00D05BBD">
            <w:pPr>
              <w:rPr>
                <w:rFonts w:cs="Arial"/>
              </w:rPr>
            </w:pPr>
          </w:p>
        </w:tc>
      </w:tr>
      <w:tr w:rsidR="008B333E" w:rsidRPr="006C6267" w14:paraId="0890E9CE" w14:textId="77777777" w:rsidTr="008B333E">
        <w:tc>
          <w:tcPr>
            <w:tcW w:w="1778" w:type="dxa"/>
            <w:shd w:val="clear" w:color="auto" w:fill="auto"/>
          </w:tcPr>
          <w:p w14:paraId="152C8C85" w14:textId="77777777" w:rsidR="008B333E" w:rsidRPr="006C6267" w:rsidRDefault="008B333E" w:rsidP="00D05BBD">
            <w:pPr>
              <w:rPr>
                <w:rFonts w:cs="Arial"/>
              </w:rPr>
            </w:pPr>
          </w:p>
        </w:tc>
        <w:tc>
          <w:tcPr>
            <w:tcW w:w="1817" w:type="dxa"/>
            <w:shd w:val="clear" w:color="auto" w:fill="auto"/>
          </w:tcPr>
          <w:p w14:paraId="69178429" w14:textId="77777777" w:rsidR="008B333E" w:rsidRPr="006C6267" w:rsidRDefault="008B333E" w:rsidP="00D05BBD">
            <w:pPr>
              <w:rPr>
                <w:rFonts w:cs="Arial"/>
              </w:rPr>
            </w:pPr>
          </w:p>
        </w:tc>
        <w:tc>
          <w:tcPr>
            <w:tcW w:w="3946" w:type="dxa"/>
            <w:shd w:val="clear" w:color="auto" w:fill="auto"/>
          </w:tcPr>
          <w:p w14:paraId="4635FB6D" w14:textId="77777777" w:rsidR="008B333E" w:rsidRPr="006C6267" w:rsidRDefault="008B333E" w:rsidP="00D05BBD">
            <w:pPr>
              <w:rPr>
                <w:rFonts w:cs="Arial"/>
              </w:rPr>
            </w:pPr>
          </w:p>
        </w:tc>
        <w:tc>
          <w:tcPr>
            <w:tcW w:w="2523" w:type="dxa"/>
            <w:shd w:val="clear" w:color="auto" w:fill="auto"/>
          </w:tcPr>
          <w:p w14:paraId="1FFB58F8" w14:textId="77777777" w:rsidR="008B333E" w:rsidRPr="006C6267" w:rsidRDefault="008B333E" w:rsidP="00D05BBD">
            <w:pPr>
              <w:rPr>
                <w:rFonts w:cs="Arial"/>
              </w:rPr>
            </w:pPr>
          </w:p>
        </w:tc>
      </w:tr>
    </w:tbl>
    <w:p w14:paraId="3A6630CB" w14:textId="77777777" w:rsidR="006C19C9" w:rsidRPr="006C6267" w:rsidRDefault="006C19C9" w:rsidP="008B4684">
      <w:pPr>
        <w:tabs>
          <w:tab w:val="left" w:pos="2865"/>
        </w:tabs>
        <w:rPr>
          <w:rFonts w:cs="Arial"/>
        </w:rPr>
      </w:pPr>
    </w:p>
    <w:sectPr w:rsidR="006C19C9" w:rsidRPr="006C6267" w:rsidSect="00F3751B">
      <w:headerReference w:type="even" r:id="rId12"/>
      <w:headerReference w:type="default" r:id="rId13"/>
      <w:footerReference w:type="even" r:id="rId14"/>
      <w:footerReference w:type="default" r:id="rId15"/>
      <w:headerReference w:type="first" r:id="rId16"/>
      <w:footerReference w:type="first" r:id="rId17"/>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D49CB" w14:textId="77777777" w:rsidR="009939F6" w:rsidRDefault="009939F6">
      <w:r>
        <w:separator/>
      </w:r>
    </w:p>
  </w:endnote>
  <w:endnote w:type="continuationSeparator" w:id="0">
    <w:p w14:paraId="7B8149A2" w14:textId="77777777" w:rsidR="009939F6" w:rsidRDefault="009939F6">
      <w:r>
        <w:continuationSeparator/>
      </w:r>
    </w:p>
  </w:endnote>
  <w:endnote w:type="continuationNotice" w:id="1">
    <w:p w14:paraId="63DB57A0" w14:textId="77777777" w:rsidR="009939F6" w:rsidRDefault="009939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Sans">
    <w:altName w:val="Times New Roman"/>
    <w:panose1 w:val="020B05020201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C03DE" w14:textId="77777777" w:rsidR="001F6BC5" w:rsidRDefault="001F6B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F57BB" w14:textId="77777777"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14F59E24" w14:textId="77777777" w:rsidR="00E96396" w:rsidRPr="0086408B" w:rsidRDefault="00E96396">
    <w:pPr>
      <w:pStyle w:val="Footer"/>
      <w:jc w:val="center"/>
    </w:pPr>
  </w:p>
  <w:p w14:paraId="2DC092A3" w14:textId="77777777" w:rsidR="00C24557" w:rsidRDefault="00C24557" w:rsidP="00E9639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56641" w14:textId="77777777" w:rsidR="001F6BC5" w:rsidRDefault="001F6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2B5F0" w14:textId="77777777" w:rsidR="009939F6" w:rsidRDefault="009939F6">
      <w:r>
        <w:separator/>
      </w:r>
    </w:p>
  </w:footnote>
  <w:footnote w:type="continuationSeparator" w:id="0">
    <w:p w14:paraId="63D3F398" w14:textId="77777777" w:rsidR="009939F6" w:rsidRDefault="009939F6">
      <w:r>
        <w:continuationSeparator/>
      </w:r>
    </w:p>
  </w:footnote>
  <w:footnote w:type="continuationNotice" w:id="1">
    <w:p w14:paraId="6C40FBE4" w14:textId="77777777" w:rsidR="009939F6" w:rsidRDefault="009939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23E6" w14:textId="77777777" w:rsidR="001F6BC5" w:rsidRDefault="001F6B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D3E19" w14:textId="1378B4CF" w:rsidR="003331A9" w:rsidRDefault="003331A9" w:rsidP="006D629B">
    <w:pPr>
      <w:pStyle w:val="Header"/>
      <w:tabs>
        <w:tab w:val="clear" w:pos="4320"/>
        <w:tab w:val="clear" w:pos="8640"/>
        <w:tab w:val="left" w:pos="3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83DFD" w14:textId="77777777" w:rsidR="001F6BC5" w:rsidRDefault="001F6B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2BC16B9"/>
    <w:multiLevelType w:val="hybridMultilevel"/>
    <w:tmpl w:val="DBBE88DA"/>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9B14B2"/>
    <w:multiLevelType w:val="hybridMultilevel"/>
    <w:tmpl w:val="50F085A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D4D65A9"/>
    <w:multiLevelType w:val="hybridMultilevel"/>
    <w:tmpl w:val="96142C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120D2B92"/>
    <w:multiLevelType w:val="hybridMultilevel"/>
    <w:tmpl w:val="6D9E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500E86"/>
    <w:multiLevelType w:val="hybridMultilevel"/>
    <w:tmpl w:val="BFEA2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B0E2773"/>
    <w:multiLevelType w:val="hybridMultilevel"/>
    <w:tmpl w:val="FDA2C144"/>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8" w15:restartNumberingAfterBreak="0">
    <w:nsid w:val="1DE4781A"/>
    <w:multiLevelType w:val="hybridMultilevel"/>
    <w:tmpl w:val="99641A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19931B2"/>
    <w:multiLevelType w:val="hybridMultilevel"/>
    <w:tmpl w:val="BD26F762"/>
    <w:lvl w:ilvl="0" w:tplc="13564F3E">
      <w:start w:val="1"/>
      <w:numFmt w:val="lowerLetter"/>
      <w:lvlText w:val="%1)"/>
      <w:lvlJc w:val="left"/>
      <w:pPr>
        <w:ind w:left="360" w:hanging="360"/>
      </w:pPr>
      <w:rPr>
        <w:color w:val="auto"/>
      </w:r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440" w:hanging="36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0170D92"/>
    <w:multiLevelType w:val="hybridMultilevel"/>
    <w:tmpl w:val="0A5E1378"/>
    <w:lvl w:ilvl="0" w:tplc="04090017">
      <w:start w:val="1"/>
      <w:numFmt w:val="lowerLetter"/>
      <w:lvlText w:val="%1)"/>
      <w:lvlJc w:val="left"/>
      <w:pPr>
        <w:ind w:left="360" w:hanging="360"/>
      </w:pPr>
    </w:lvl>
    <w:lvl w:ilvl="1" w:tplc="04090001">
      <w:numFmt w:val="decimal"/>
      <w:lvlText w:val=""/>
      <w:lvlJc w:val="left"/>
      <w:pPr>
        <w:ind w:left="1080" w:hanging="360"/>
      </w:pPr>
      <w:rPr>
        <w:rFonts w:ascii="Symbol" w:hAnsi="Symbol" w:hint="default"/>
      </w:rPr>
    </w:lvl>
    <w:lvl w:ilvl="2" w:tplc="0409000F">
      <w:start w:val="1"/>
      <w:numFmt w:val="decimal"/>
      <w:lvlText w:val="%3."/>
      <w:lvlJc w:val="left"/>
      <w:pPr>
        <w:ind w:left="1440" w:hanging="36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307D777D"/>
    <w:multiLevelType w:val="hybridMultilevel"/>
    <w:tmpl w:val="8F040C82"/>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F609EA"/>
    <w:multiLevelType w:val="hybridMultilevel"/>
    <w:tmpl w:val="2894FE8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A96753"/>
    <w:multiLevelType w:val="hybridMultilevel"/>
    <w:tmpl w:val="374236D2"/>
    <w:lvl w:ilvl="0" w:tplc="7778DB8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B642B1"/>
    <w:multiLevelType w:val="hybridMultilevel"/>
    <w:tmpl w:val="9DF6758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654691F"/>
    <w:multiLevelType w:val="hybridMultilevel"/>
    <w:tmpl w:val="55145402"/>
    <w:lvl w:ilvl="0" w:tplc="5C1C27FE">
      <w:start w:val="1"/>
      <w:numFmt w:val="bullet"/>
      <w:lvlText w:val=""/>
      <w:lvlJc w:val="left"/>
      <w:pPr>
        <w:tabs>
          <w:tab w:val="num" w:pos="1080"/>
        </w:tabs>
        <w:ind w:left="1080" w:hanging="360"/>
      </w:pPr>
      <w:rPr>
        <w:rFonts w:ascii="Symbol" w:hAnsi="Symbol" w:hint="default"/>
        <w:b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73F2385"/>
    <w:multiLevelType w:val="hybridMultilevel"/>
    <w:tmpl w:val="B53A0DC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C95D4D"/>
    <w:multiLevelType w:val="hybridMultilevel"/>
    <w:tmpl w:val="A5BC8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833C70"/>
    <w:multiLevelType w:val="hybridMultilevel"/>
    <w:tmpl w:val="71B6ED14"/>
    <w:lvl w:ilvl="0" w:tplc="CD163B8A">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590140"/>
    <w:multiLevelType w:val="hybridMultilevel"/>
    <w:tmpl w:val="60C86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FE90E1D"/>
    <w:multiLevelType w:val="hybridMultilevel"/>
    <w:tmpl w:val="359E39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0CE4FE6"/>
    <w:multiLevelType w:val="hybridMultilevel"/>
    <w:tmpl w:val="E2AA53A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B745AC"/>
    <w:multiLevelType w:val="hybridMultilevel"/>
    <w:tmpl w:val="58A2CBE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6E63ACA"/>
    <w:multiLevelType w:val="hybridMultilevel"/>
    <w:tmpl w:val="0D469CC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A265A60"/>
    <w:multiLevelType w:val="hybridMultilevel"/>
    <w:tmpl w:val="D8CCB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B914E03"/>
    <w:multiLevelType w:val="hybridMultilevel"/>
    <w:tmpl w:val="79C288D4"/>
    <w:lvl w:ilvl="0" w:tplc="BF801424">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5239F8"/>
    <w:multiLevelType w:val="hybridMultilevel"/>
    <w:tmpl w:val="85C2EE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CE47BBD"/>
    <w:multiLevelType w:val="hybridMultilevel"/>
    <w:tmpl w:val="592071F8"/>
    <w:lvl w:ilvl="0" w:tplc="BDF28C8C">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FFE026A"/>
    <w:multiLevelType w:val="hybridMultilevel"/>
    <w:tmpl w:val="0A5E1378"/>
    <w:lvl w:ilvl="0" w:tplc="04090017">
      <w:start w:val="1"/>
      <w:numFmt w:val="lowerLetter"/>
      <w:lvlText w:val="%1)"/>
      <w:lvlJc w:val="left"/>
      <w:pPr>
        <w:ind w:left="360" w:hanging="360"/>
      </w:pPr>
    </w:lvl>
    <w:lvl w:ilvl="1" w:tplc="04090001">
      <w:numFmt w:val="decimal"/>
      <w:lvlText w:val=""/>
      <w:lvlJc w:val="left"/>
      <w:pPr>
        <w:ind w:left="1080" w:hanging="360"/>
      </w:pPr>
      <w:rPr>
        <w:rFonts w:ascii="Symbol" w:hAnsi="Symbol" w:hint="default"/>
      </w:rPr>
    </w:lvl>
    <w:lvl w:ilvl="2" w:tplc="0409000F">
      <w:start w:val="1"/>
      <w:numFmt w:val="decimal"/>
      <w:lvlText w:val="%3."/>
      <w:lvlJc w:val="left"/>
      <w:pPr>
        <w:ind w:left="1440" w:hanging="36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175DFA"/>
    <w:multiLevelType w:val="hybridMultilevel"/>
    <w:tmpl w:val="142AF134"/>
    <w:lvl w:ilvl="0" w:tplc="5060ED0E">
      <w:start w:val="1"/>
      <w:numFmt w:val="bullet"/>
      <w:lvlText w:val=""/>
      <w:lvlJc w:val="left"/>
      <w:pPr>
        <w:tabs>
          <w:tab w:val="num" w:pos="1608"/>
        </w:tabs>
        <w:ind w:left="1608" w:hanging="360"/>
      </w:pPr>
      <w:rPr>
        <w:rFonts w:ascii="Symbol" w:hAnsi="Symbol" w:hint="default"/>
      </w:rPr>
    </w:lvl>
    <w:lvl w:ilvl="1" w:tplc="04090003" w:tentative="1">
      <w:start w:val="1"/>
      <w:numFmt w:val="bullet"/>
      <w:lvlText w:val="o"/>
      <w:lvlJc w:val="left"/>
      <w:pPr>
        <w:tabs>
          <w:tab w:val="num" w:pos="1608"/>
        </w:tabs>
        <w:ind w:left="1608" w:hanging="360"/>
      </w:pPr>
      <w:rPr>
        <w:rFonts w:ascii="Courier New" w:hAnsi="Courier New" w:cs="Courier New" w:hint="default"/>
      </w:rPr>
    </w:lvl>
    <w:lvl w:ilvl="2" w:tplc="04090005" w:tentative="1">
      <w:start w:val="1"/>
      <w:numFmt w:val="bullet"/>
      <w:lvlText w:val=""/>
      <w:lvlJc w:val="left"/>
      <w:pPr>
        <w:tabs>
          <w:tab w:val="num" w:pos="2328"/>
        </w:tabs>
        <w:ind w:left="2328" w:hanging="360"/>
      </w:pPr>
      <w:rPr>
        <w:rFonts w:ascii="Wingdings" w:hAnsi="Wingdings" w:hint="default"/>
      </w:rPr>
    </w:lvl>
    <w:lvl w:ilvl="3" w:tplc="04090001" w:tentative="1">
      <w:start w:val="1"/>
      <w:numFmt w:val="bullet"/>
      <w:lvlText w:val=""/>
      <w:lvlJc w:val="left"/>
      <w:pPr>
        <w:tabs>
          <w:tab w:val="num" w:pos="3048"/>
        </w:tabs>
        <w:ind w:left="3048" w:hanging="360"/>
      </w:pPr>
      <w:rPr>
        <w:rFonts w:ascii="Symbol" w:hAnsi="Symbol" w:hint="default"/>
      </w:rPr>
    </w:lvl>
    <w:lvl w:ilvl="4" w:tplc="04090003" w:tentative="1">
      <w:start w:val="1"/>
      <w:numFmt w:val="bullet"/>
      <w:lvlText w:val="o"/>
      <w:lvlJc w:val="left"/>
      <w:pPr>
        <w:tabs>
          <w:tab w:val="num" w:pos="3768"/>
        </w:tabs>
        <w:ind w:left="3768" w:hanging="360"/>
      </w:pPr>
      <w:rPr>
        <w:rFonts w:ascii="Courier New" w:hAnsi="Courier New" w:cs="Courier New" w:hint="default"/>
      </w:rPr>
    </w:lvl>
    <w:lvl w:ilvl="5" w:tplc="04090005" w:tentative="1">
      <w:start w:val="1"/>
      <w:numFmt w:val="bullet"/>
      <w:lvlText w:val=""/>
      <w:lvlJc w:val="left"/>
      <w:pPr>
        <w:tabs>
          <w:tab w:val="num" w:pos="4488"/>
        </w:tabs>
        <w:ind w:left="4488" w:hanging="360"/>
      </w:pPr>
      <w:rPr>
        <w:rFonts w:ascii="Wingdings" w:hAnsi="Wingdings" w:hint="default"/>
      </w:rPr>
    </w:lvl>
    <w:lvl w:ilvl="6" w:tplc="04090001" w:tentative="1">
      <w:start w:val="1"/>
      <w:numFmt w:val="bullet"/>
      <w:lvlText w:val=""/>
      <w:lvlJc w:val="left"/>
      <w:pPr>
        <w:tabs>
          <w:tab w:val="num" w:pos="5208"/>
        </w:tabs>
        <w:ind w:left="5208" w:hanging="360"/>
      </w:pPr>
      <w:rPr>
        <w:rFonts w:ascii="Symbol" w:hAnsi="Symbol" w:hint="default"/>
      </w:rPr>
    </w:lvl>
    <w:lvl w:ilvl="7" w:tplc="04090003" w:tentative="1">
      <w:start w:val="1"/>
      <w:numFmt w:val="bullet"/>
      <w:lvlText w:val="o"/>
      <w:lvlJc w:val="left"/>
      <w:pPr>
        <w:tabs>
          <w:tab w:val="num" w:pos="5928"/>
        </w:tabs>
        <w:ind w:left="5928" w:hanging="360"/>
      </w:pPr>
      <w:rPr>
        <w:rFonts w:ascii="Courier New" w:hAnsi="Courier New" w:cs="Courier New" w:hint="default"/>
      </w:rPr>
    </w:lvl>
    <w:lvl w:ilvl="8" w:tplc="04090005" w:tentative="1">
      <w:start w:val="1"/>
      <w:numFmt w:val="bullet"/>
      <w:lvlText w:val=""/>
      <w:lvlJc w:val="left"/>
      <w:pPr>
        <w:tabs>
          <w:tab w:val="num" w:pos="6648"/>
        </w:tabs>
        <w:ind w:left="6648" w:hanging="360"/>
      </w:pPr>
      <w:rPr>
        <w:rFonts w:ascii="Wingdings" w:hAnsi="Wingdings" w:hint="default"/>
      </w:rPr>
    </w:lvl>
  </w:abstractNum>
  <w:abstractNum w:abstractNumId="32" w15:restartNumberingAfterBreak="0">
    <w:nsid w:val="58DC263E"/>
    <w:multiLevelType w:val="hybridMultilevel"/>
    <w:tmpl w:val="6F407700"/>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AFE1563"/>
    <w:multiLevelType w:val="hybridMultilevel"/>
    <w:tmpl w:val="411E66A0"/>
    <w:lvl w:ilvl="0" w:tplc="A7805FFA">
      <w:start w:val="1"/>
      <w:numFmt w:val="lowerLetter"/>
      <w:pStyle w:val="listalpha"/>
      <w:lvlText w:val="%1)"/>
      <w:lvlJc w:val="left"/>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FB86E8B"/>
    <w:multiLevelType w:val="hybridMultilevel"/>
    <w:tmpl w:val="2208EBE2"/>
    <w:lvl w:ilvl="0" w:tplc="BE1A8302">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AA1D35"/>
    <w:multiLevelType w:val="hybridMultilevel"/>
    <w:tmpl w:val="582AC3BA"/>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7" w15:restartNumberingAfterBreak="0">
    <w:nsid w:val="695E168C"/>
    <w:multiLevelType w:val="hybridMultilevel"/>
    <w:tmpl w:val="87BCBF90"/>
    <w:lvl w:ilvl="0" w:tplc="5C6899D8">
      <w:start w:val="1"/>
      <w:numFmt w:val="lowerLetter"/>
      <w:lvlText w:val="%1)"/>
      <w:lvlJc w:val="left"/>
      <w:pPr>
        <w:ind w:left="360" w:hanging="360"/>
      </w:pPr>
      <w:rPr>
        <w:rFonts w:ascii="Arial" w:hAnsi="Arial" w:cs="Arial"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3351056"/>
    <w:multiLevelType w:val="hybridMultilevel"/>
    <w:tmpl w:val="FBE41F14"/>
    <w:lvl w:ilvl="0" w:tplc="B130FB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4A52D6E"/>
    <w:multiLevelType w:val="hybridMultilevel"/>
    <w:tmpl w:val="36C235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C60834"/>
    <w:multiLevelType w:val="multilevel"/>
    <w:tmpl w:val="19D08B5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907"/>
        </w:tabs>
        <w:ind w:left="907" w:hanging="547"/>
      </w:pPr>
      <w:rPr>
        <w:rFonts w:hint="default"/>
      </w:rPr>
    </w:lvl>
    <w:lvl w:ilvl="2">
      <w:start w:val="1"/>
      <w:numFmt w:val="decimal"/>
      <w:lvlText w:val="%1.%2.%3."/>
      <w:lvlJc w:val="left"/>
      <w:pPr>
        <w:tabs>
          <w:tab w:val="num" w:pos="1627"/>
        </w:tabs>
        <w:ind w:left="1627" w:hanging="720"/>
      </w:pPr>
      <w:rPr>
        <w:rFonts w:hint="default"/>
      </w:rPr>
    </w:lvl>
    <w:lvl w:ilvl="3">
      <w:start w:val="1"/>
      <w:numFmt w:val="lowerLetter"/>
      <w:lvlText w:val="%1.%2.%3.%4"/>
      <w:lvlJc w:val="left"/>
      <w:pPr>
        <w:tabs>
          <w:tab w:val="num" w:pos="2520"/>
        </w:tabs>
        <w:ind w:left="2520" w:hanging="893"/>
      </w:pPr>
      <w:rPr>
        <w:rFonts w:hint="default"/>
      </w:rPr>
    </w:lvl>
    <w:lvl w:ilvl="4">
      <w:start w:val="1"/>
      <w:numFmt w:val="bullet"/>
      <w:lvlText w:val=""/>
      <w:lvlJc w:val="left"/>
      <w:pPr>
        <w:tabs>
          <w:tab w:val="num" w:pos="3240"/>
        </w:tabs>
        <w:ind w:left="3240" w:hanging="360"/>
      </w:pPr>
      <w:rPr>
        <w:rFonts w:ascii="Symbol" w:hAnsi="Symbol" w:hint="default"/>
        <w:color w:val="auto"/>
      </w:rPr>
    </w:lvl>
    <w:lvl w:ilvl="5">
      <w:start w:val="1"/>
      <w:numFmt w:val="bullet"/>
      <w:lvlText w:val="o"/>
      <w:lvlJc w:val="left"/>
      <w:pPr>
        <w:tabs>
          <w:tab w:val="num" w:pos="3960"/>
        </w:tabs>
        <w:ind w:left="3960" w:hanging="360"/>
      </w:pPr>
      <w:rPr>
        <w:rFonts w:ascii="Courier New" w:hAnsi="Courier New" w:hint="default"/>
        <w:color w:val="auto"/>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1" w15:restartNumberingAfterBreak="0">
    <w:nsid w:val="78FB0999"/>
    <w:multiLevelType w:val="hybridMultilevel"/>
    <w:tmpl w:val="4DDC7F4E"/>
    <w:lvl w:ilvl="0" w:tplc="393C38B8">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E81F17"/>
    <w:multiLevelType w:val="hybridMultilevel"/>
    <w:tmpl w:val="35F6979C"/>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FB76907"/>
    <w:multiLevelType w:val="hybridMultilevel"/>
    <w:tmpl w:val="3348CDD0"/>
    <w:lvl w:ilvl="0" w:tplc="11D6A64E">
      <w:start w:val="1"/>
      <w:numFmt w:val="bullet"/>
      <w:lvlText w:val=""/>
      <w:lvlJc w:val="left"/>
      <w:pPr>
        <w:ind w:left="1080" w:hanging="360"/>
      </w:pPr>
      <w:rPr>
        <w:rFonts w:ascii="Symbol" w:hAnsi="Symbol" w:hint="default"/>
        <w:color w:val="auto"/>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6006792">
    <w:abstractNumId w:val="21"/>
  </w:num>
  <w:num w:numId="2" w16cid:durableId="276253453">
    <w:abstractNumId w:val="39"/>
  </w:num>
  <w:num w:numId="3" w16cid:durableId="367679475">
    <w:abstractNumId w:val="25"/>
  </w:num>
  <w:num w:numId="4" w16cid:durableId="1356811279">
    <w:abstractNumId w:val="8"/>
  </w:num>
  <w:num w:numId="5" w16cid:durableId="11342976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57282491">
    <w:abstractNumId w:val="0"/>
  </w:num>
  <w:num w:numId="7" w16cid:durableId="1315715276">
    <w:abstractNumId w:val="31"/>
  </w:num>
  <w:num w:numId="8" w16cid:durableId="740712851">
    <w:abstractNumId w:val="7"/>
  </w:num>
  <w:num w:numId="9" w16cid:durableId="139157590">
    <w:abstractNumId w:val="40"/>
  </w:num>
  <w:num w:numId="10" w16cid:durableId="281035941">
    <w:abstractNumId w:val="3"/>
  </w:num>
  <w:num w:numId="11" w16cid:durableId="1990669478">
    <w:abstractNumId w:val="13"/>
  </w:num>
  <w:num w:numId="12" w16cid:durableId="1475559403">
    <w:abstractNumId w:val="36"/>
  </w:num>
  <w:num w:numId="13" w16cid:durableId="1429428563">
    <w:abstractNumId w:val="26"/>
  </w:num>
  <w:num w:numId="14" w16cid:durableId="389891306">
    <w:abstractNumId w:val="34"/>
  </w:num>
  <w:num w:numId="15" w16cid:durableId="155077141">
    <w:abstractNumId w:val="41"/>
  </w:num>
  <w:num w:numId="16" w16cid:durableId="999387041">
    <w:abstractNumId w:val="18"/>
  </w:num>
  <w:num w:numId="17" w16cid:durableId="387994111">
    <w:abstractNumId w:val="20"/>
  </w:num>
  <w:num w:numId="18" w16cid:durableId="1313095510">
    <w:abstractNumId w:val="27"/>
  </w:num>
  <w:num w:numId="19" w16cid:durableId="1787237878">
    <w:abstractNumId w:val="28"/>
  </w:num>
  <w:num w:numId="20" w16cid:durableId="1417094505">
    <w:abstractNumId w:val="6"/>
  </w:num>
  <w:num w:numId="21" w16cid:durableId="1911647707">
    <w:abstractNumId w:val="11"/>
  </w:num>
  <w:num w:numId="22" w16cid:durableId="1664773661">
    <w:abstractNumId w:val="35"/>
  </w:num>
  <w:num w:numId="23" w16cid:durableId="670766012">
    <w:abstractNumId w:val="15"/>
  </w:num>
  <w:num w:numId="24" w16cid:durableId="1186990253">
    <w:abstractNumId w:val="19"/>
  </w:num>
  <w:num w:numId="25" w16cid:durableId="415631670">
    <w:abstractNumId w:val="38"/>
  </w:num>
  <w:num w:numId="26" w16cid:durableId="1619920151">
    <w:abstractNumId w:val="30"/>
  </w:num>
  <w:num w:numId="27" w16cid:durableId="363019362">
    <w:abstractNumId w:val="2"/>
  </w:num>
  <w:num w:numId="28" w16cid:durableId="1137602186">
    <w:abstractNumId w:val="43"/>
  </w:num>
  <w:num w:numId="29" w16cid:durableId="1212184167">
    <w:abstractNumId w:val="5"/>
  </w:num>
  <w:num w:numId="30" w16cid:durableId="232816087">
    <w:abstractNumId w:val="37"/>
  </w:num>
  <w:num w:numId="31" w16cid:durableId="1055356510">
    <w:abstractNumId w:val="12"/>
  </w:num>
  <w:num w:numId="32" w16cid:durableId="1614362713">
    <w:abstractNumId w:val="24"/>
  </w:num>
  <w:num w:numId="33" w16cid:durableId="515389537">
    <w:abstractNumId w:val="9"/>
  </w:num>
  <w:num w:numId="34" w16cid:durableId="1277559488">
    <w:abstractNumId w:val="22"/>
  </w:num>
  <w:num w:numId="35" w16cid:durableId="1681348546">
    <w:abstractNumId w:val="1"/>
  </w:num>
  <w:num w:numId="36" w16cid:durableId="74593774">
    <w:abstractNumId w:val="16"/>
  </w:num>
  <w:num w:numId="37" w16cid:durableId="620694482">
    <w:abstractNumId w:val="14"/>
  </w:num>
  <w:num w:numId="38" w16cid:durableId="2068648122">
    <w:abstractNumId w:val="4"/>
  </w:num>
  <w:num w:numId="39" w16cid:durableId="1749839704">
    <w:abstractNumId w:val="33"/>
  </w:num>
  <w:num w:numId="40" w16cid:durableId="843520182">
    <w:abstractNumId w:val="33"/>
    <w:lvlOverride w:ilvl="0">
      <w:startOverride w:val="1"/>
    </w:lvlOverride>
  </w:num>
  <w:num w:numId="41" w16cid:durableId="1000549346">
    <w:abstractNumId w:val="33"/>
    <w:lvlOverride w:ilvl="0">
      <w:startOverride w:val="4"/>
    </w:lvlOverride>
  </w:num>
  <w:num w:numId="42" w16cid:durableId="6511747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6914946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805469408">
    <w:abstractNumId w:val="42"/>
  </w:num>
  <w:num w:numId="45" w16cid:durableId="1967466193">
    <w:abstractNumId w:val="32"/>
  </w:num>
  <w:num w:numId="46" w16cid:durableId="17584016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337973524">
    <w:abstractNumId w:val="9"/>
  </w:num>
  <w:num w:numId="48" w16cid:durableId="817768964">
    <w:abstractNumId w:val="10"/>
  </w:num>
  <w:num w:numId="49" w16cid:durableId="1213925567">
    <w:abstractNumId w:val="29"/>
  </w:num>
  <w:num w:numId="50" w16cid:durableId="9163281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21D5"/>
    <w:rsid w:val="00007E37"/>
    <w:rsid w:val="00012BB7"/>
    <w:rsid w:val="00026ACB"/>
    <w:rsid w:val="0005360F"/>
    <w:rsid w:val="0005478F"/>
    <w:rsid w:val="00077C07"/>
    <w:rsid w:val="0008122E"/>
    <w:rsid w:val="000B48DB"/>
    <w:rsid w:val="000B4C5A"/>
    <w:rsid w:val="000D2BA6"/>
    <w:rsid w:val="000F0A6E"/>
    <w:rsid w:val="000F0D94"/>
    <w:rsid w:val="000F3F8A"/>
    <w:rsid w:val="000F4C4F"/>
    <w:rsid w:val="000F62E3"/>
    <w:rsid w:val="00101A2D"/>
    <w:rsid w:val="00102134"/>
    <w:rsid w:val="001123D5"/>
    <w:rsid w:val="00127EE0"/>
    <w:rsid w:val="00134035"/>
    <w:rsid w:val="00135554"/>
    <w:rsid w:val="00145427"/>
    <w:rsid w:val="00145681"/>
    <w:rsid w:val="00152389"/>
    <w:rsid w:val="00155B53"/>
    <w:rsid w:val="00164B86"/>
    <w:rsid w:val="001775EF"/>
    <w:rsid w:val="001801BA"/>
    <w:rsid w:val="001801E1"/>
    <w:rsid w:val="001850B3"/>
    <w:rsid w:val="00186D07"/>
    <w:rsid w:val="00191FEC"/>
    <w:rsid w:val="0019374B"/>
    <w:rsid w:val="00194301"/>
    <w:rsid w:val="001948C4"/>
    <w:rsid w:val="001A7B3C"/>
    <w:rsid w:val="001C0ACD"/>
    <w:rsid w:val="001D1EC9"/>
    <w:rsid w:val="001D2C0B"/>
    <w:rsid w:val="001D5C1E"/>
    <w:rsid w:val="001F6BC5"/>
    <w:rsid w:val="001F70D4"/>
    <w:rsid w:val="0020286E"/>
    <w:rsid w:val="00205C1C"/>
    <w:rsid w:val="00206A81"/>
    <w:rsid w:val="002075BD"/>
    <w:rsid w:val="00212E88"/>
    <w:rsid w:val="002130C8"/>
    <w:rsid w:val="00222174"/>
    <w:rsid w:val="0022352C"/>
    <w:rsid w:val="00227694"/>
    <w:rsid w:val="00235FD0"/>
    <w:rsid w:val="002706FD"/>
    <w:rsid w:val="00271545"/>
    <w:rsid w:val="0027589D"/>
    <w:rsid w:val="00285F28"/>
    <w:rsid w:val="00295B38"/>
    <w:rsid w:val="002B468B"/>
    <w:rsid w:val="002B5E4F"/>
    <w:rsid w:val="002C466E"/>
    <w:rsid w:val="002D034A"/>
    <w:rsid w:val="002D47F6"/>
    <w:rsid w:val="002E5291"/>
    <w:rsid w:val="003018D3"/>
    <w:rsid w:val="00303D6C"/>
    <w:rsid w:val="003154FB"/>
    <w:rsid w:val="00315BB7"/>
    <w:rsid w:val="003248F5"/>
    <w:rsid w:val="00325653"/>
    <w:rsid w:val="0033250B"/>
    <w:rsid w:val="003331A9"/>
    <w:rsid w:val="003404E3"/>
    <w:rsid w:val="00352293"/>
    <w:rsid w:val="00352A14"/>
    <w:rsid w:val="00353587"/>
    <w:rsid w:val="003549E0"/>
    <w:rsid w:val="00354A73"/>
    <w:rsid w:val="00355F6D"/>
    <w:rsid w:val="00361761"/>
    <w:rsid w:val="00371721"/>
    <w:rsid w:val="003724F7"/>
    <w:rsid w:val="00374CE8"/>
    <w:rsid w:val="00390B79"/>
    <w:rsid w:val="00390CE8"/>
    <w:rsid w:val="003A082D"/>
    <w:rsid w:val="003B4165"/>
    <w:rsid w:val="003C680E"/>
    <w:rsid w:val="003D187A"/>
    <w:rsid w:val="003D7AE0"/>
    <w:rsid w:val="003E6023"/>
    <w:rsid w:val="003F17EF"/>
    <w:rsid w:val="004265A5"/>
    <w:rsid w:val="004307CB"/>
    <w:rsid w:val="00432006"/>
    <w:rsid w:val="004371F3"/>
    <w:rsid w:val="004377C4"/>
    <w:rsid w:val="0044200A"/>
    <w:rsid w:val="004430A0"/>
    <w:rsid w:val="0044760C"/>
    <w:rsid w:val="004476B9"/>
    <w:rsid w:val="00447897"/>
    <w:rsid w:val="004633B0"/>
    <w:rsid w:val="00467BCB"/>
    <w:rsid w:val="0047192D"/>
    <w:rsid w:val="004726C8"/>
    <w:rsid w:val="00480E89"/>
    <w:rsid w:val="00482178"/>
    <w:rsid w:val="004A5FFB"/>
    <w:rsid w:val="004A6BC1"/>
    <w:rsid w:val="004A742C"/>
    <w:rsid w:val="004B0DB1"/>
    <w:rsid w:val="004C3CB2"/>
    <w:rsid w:val="004C7D40"/>
    <w:rsid w:val="004D269E"/>
    <w:rsid w:val="004D32EB"/>
    <w:rsid w:val="004F306C"/>
    <w:rsid w:val="00505C66"/>
    <w:rsid w:val="0050716D"/>
    <w:rsid w:val="00510288"/>
    <w:rsid w:val="005266E7"/>
    <w:rsid w:val="005411C5"/>
    <w:rsid w:val="0054288B"/>
    <w:rsid w:val="00542968"/>
    <w:rsid w:val="00553986"/>
    <w:rsid w:val="00572EAF"/>
    <w:rsid w:val="00595BE8"/>
    <w:rsid w:val="005A2F04"/>
    <w:rsid w:val="005A3623"/>
    <w:rsid w:val="005A7EDB"/>
    <w:rsid w:val="005B073C"/>
    <w:rsid w:val="005C3AD3"/>
    <w:rsid w:val="005D001C"/>
    <w:rsid w:val="00601712"/>
    <w:rsid w:val="00613C6B"/>
    <w:rsid w:val="00620474"/>
    <w:rsid w:val="00625F64"/>
    <w:rsid w:val="00636CD4"/>
    <w:rsid w:val="0065733B"/>
    <w:rsid w:val="0066050C"/>
    <w:rsid w:val="00660616"/>
    <w:rsid w:val="00673C16"/>
    <w:rsid w:val="0068615B"/>
    <w:rsid w:val="00687F8E"/>
    <w:rsid w:val="0069132A"/>
    <w:rsid w:val="006A214C"/>
    <w:rsid w:val="006A362C"/>
    <w:rsid w:val="006B66A1"/>
    <w:rsid w:val="006C19C9"/>
    <w:rsid w:val="006C1E6B"/>
    <w:rsid w:val="006C35EA"/>
    <w:rsid w:val="006C44B2"/>
    <w:rsid w:val="006C6267"/>
    <w:rsid w:val="006D533E"/>
    <w:rsid w:val="006D5416"/>
    <w:rsid w:val="006D5C32"/>
    <w:rsid w:val="006D629B"/>
    <w:rsid w:val="006E21EB"/>
    <w:rsid w:val="00701BB0"/>
    <w:rsid w:val="00702791"/>
    <w:rsid w:val="0072444D"/>
    <w:rsid w:val="007521AB"/>
    <w:rsid w:val="007547E6"/>
    <w:rsid w:val="007558A0"/>
    <w:rsid w:val="007624CE"/>
    <w:rsid w:val="00764437"/>
    <w:rsid w:val="00771EC3"/>
    <w:rsid w:val="0077309C"/>
    <w:rsid w:val="00797D60"/>
    <w:rsid w:val="007A6042"/>
    <w:rsid w:val="007A6EC1"/>
    <w:rsid w:val="007B4ACB"/>
    <w:rsid w:val="007D03A1"/>
    <w:rsid w:val="007D06EE"/>
    <w:rsid w:val="007E5261"/>
    <w:rsid w:val="007F0295"/>
    <w:rsid w:val="007F117C"/>
    <w:rsid w:val="007F2B11"/>
    <w:rsid w:val="007F767E"/>
    <w:rsid w:val="00804A11"/>
    <w:rsid w:val="008135E9"/>
    <w:rsid w:val="0081572D"/>
    <w:rsid w:val="00820646"/>
    <w:rsid w:val="00832EDC"/>
    <w:rsid w:val="00833694"/>
    <w:rsid w:val="0085050E"/>
    <w:rsid w:val="00852963"/>
    <w:rsid w:val="008536D6"/>
    <w:rsid w:val="008564AC"/>
    <w:rsid w:val="00856EC0"/>
    <w:rsid w:val="00861438"/>
    <w:rsid w:val="008615AF"/>
    <w:rsid w:val="0086408B"/>
    <w:rsid w:val="00866FC1"/>
    <w:rsid w:val="008A26CD"/>
    <w:rsid w:val="008A3DEB"/>
    <w:rsid w:val="008A48A7"/>
    <w:rsid w:val="008B333E"/>
    <w:rsid w:val="008B4684"/>
    <w:rsid w:val="008C5E54"/>
    <w:rsid w:val="008D0C7B"/>
    <w:rsid w:val="008F3CD7"/>
    <w:rsid w:val="009113E0"/>
    <w:rsid w:val="00915C20"/>
    <w:rsid w:val="009229A7"/>
    <w:rsid w:val="0092537C"/>
    <w:rsid w:val="009420A3"/>
    <w:rsid w:val="00985B4A"/>
    <w:rsid w:val="00986546"/>
    <w:rsid w:val="0098731E"/>
    <w:rsid w:val="009939F6"/>
    <w:rsid w:val="009A1B7E"/>
    <w:rsid w:val="009A407C"/>
    <w:rsid w:val="009B6087"/>
    <w:rsid w:val="009C0F27"/>
    <w:rsid w:val="009D0A85"/>
    <w:rsid w:val="009D3523"/>
    <w:rsid w:val="009E43CD"/>
    <w:rsid w:val="00A04740"/>
    <w:rsid w:val="00A04749"/>
    <w:rsid w:val="00A15FE8"/>
    <w:rsid w:val="00A25401"/>
    <w:rsid w:val="00A53D57"/>
    <w:rsid w:val="00A800E0"/>
    <w:rsid w:val="00A907B7"/>
    <w:rsid w:val="00A961F5"/>
    <w:rsid w:val="00AA6841"/>
    <w:rsid w:val="00AB32D0"/>
    <w:rsid w:val="00AD6625"/>
    <w:rsid w:val="00AE32EB"/>
    <w:rsid w:val="00AF0F18"/>
    <w:rsid w:val="00B023A8"/>
    <w:rsid w:val="00B15BF5"/>
    <w:rsid w:val="00B25FB6"/>
    <w:rsid w:val="00B47857"/>
    <w:rsid w:val="00B502A4"/>
    <w:rsid w:val="00B717C7"/>
    <w:rsid w:val="00B77AB1"/>
    <w:rsid w:val="00B807BC"/>
    <w:rsid w:val="00B81896"/>
    <w:rsid w:val="00B82861"/>
    <w:rsid w:val="00B83228"/>
    <w:rsid w:val="00B9102D"/>
    <w:rsid w:val="00B932C9"/>
    <w:rsid w:val="00B93EF7"/>
    <w:rsid w:val="00BA5493"/>
    <w:rsid w:val="00BB3365"/>
    <w:rsid w:val="00BB5E46"/>
    <w:rsid w:val="00BC01A1"/>
    <w:rsid w:val="00BC10C3"/>
    <w:rsid w:val="00BC1B91"/>
    <w:rsid w:val="00BC1C82"/>
    <w:rsid w:val="00BD3635"/>
    <w:rsid w:val="00C0592A"/>
    <w:rsid w:val="00C10B26"/>
    <w:rsid w:val="00C11533"/>
    <w:rsid w:val="00C17FB6"/>
    <w:rsid w:val="00C24557"/>
    <w:rsid w:val="00C6434B"/>
    <w:rsid w:val="00C6752B"/>
    <w:rsid w:val="00C77D80"/>
    <w:rsid w:val="00C81438"/>
    <w:rsid w:val="00C8415D"/>
    <w:rsid w:val="00CA08B6"/>
    <w:rsid w:val="00CB51A4"/>
    <w:rsid w:val="00CE3910"/>
    <w:rsid w:val="00D020A7"/>
    <w:rsid w:val="00D206DA"/>
    <w:rsid w:val="00D2496C"/>
    <w:rsid w:val="00D27D32"/>
    <w:rsid w:val="00D42188"/>
    <w:rsid w:val="00D64709"/>
    <w:rsid w:val="00D67981"/>
    <w:rsid w:val="00D76313"/>
    <w:rsid w:val="00D92EFC"/>
    <w:rsid w:val="00DA45C2"/>
    <w:rsid w:val="00DA5CCE"/>
    <w:rsid w:val="00DB6714"/>
    <w:rsid w:val="00DC0FE7"/>
    <w:rsid w:val="00DC143E"/>
    <w:rsid w:val="00DC5BA5"/>
    <w:rsid w:val="00DC7917"/>
    <w:rsid w:val="00DD05CD"/>
    <w:rsid w:val="00DD068A"/>
    <w:rsid w:val="00DE2AF1"/>
    <w:rsid w:val="00DE623C"/>
    <w:rsid w:val="00DF391C"/>
    <w:rsid w:val="00DF7EEF"/>
    <w:rsid w:val="00E011CD"/>
    <w:rsid w:val="00E145C8"/>
    <w:rsid w:val="00E20A16"/>
    <w:rsid w:val="00E47DFD"/>
    <w:rsid w:val="00E50E3B"/>
    <w:rsid w:val="00E61239"/>
    <w:rsid w:val="00E61248"/>
    <w:rsid w:val="00E64679"/>
    <w:rsid w:val="00E72B5D"/>
    <w:rsid w:val="00E72CFA"/>
    <w:rsid w:val="00E75DC3"/>
    <w:rsid w:val="00E83C56"/>
    <w:rsid w:val="00E94B35"/>
    <w:rsid w:val="00E94C95"/>
    <w:rsid w:val="00E96396"/>
    <w:rsid w:val="00EA2750"/>
    <w:rsid w:val="00ED1DCD"/>
    <w:rsid w:val="00ED3CBB"/>
    <w:rsid w:val="00ED401C"/>
    <w:rsid w:val="00EF3895"/>
    <w:rsid w:val="00EF5274"/>
    <w:rsid w:val="00F064F2"/>
    <w:rsid w:val="00F31FB6"/>
    <w:rsid w:val="00F3751B"/>
    <w:rsid w:val="00F47D2C"/>
    <w:rsid w:val="00F515A8"/>
    <w:rsid w:val="00F629D9"/>
    <w:rsid w:val="00F64774"/>
    <w:rsid w:val="00F724F6"/>
    <w:rsid w:val="00F87395"/>
    <w:rsid w:val="00F926E2"/>
    <w:rsid w:val="00F96150"/>
    <w:rsid w:val="00F96DDC"/>
    <w:rsid w:val="00FB7637"/>
    <w:rsid w:val="00FC0A49"/>
    <w:rsid w:val="00FC1785"/>
    <w:rsid w:val="00FC6844"/>
    <w:rsid w:val="00FD0677"/>
    <w:rsid w:val="00FD06F1"/>
    <w:rsid w:val="00FD4093"/>
    <w:rsid w:val="00FD790D"/>
    <w:rsid w:val="00FE1D69"/>
    <w:rsid w:val="00FE1E4D"/>
    <w:rsid w:val="00FF119D"/>
    <w:rsid w:val="00FF2378"/>
    <w:rsid w:val="00FF5C65"/>
    <w:rsid w:val="5D4ACF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640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E61239"/>
    <w:pPr>
      <w:keepNext/>
      <w:spacing w:before="2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5"/>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6"/>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character" w:customStyle="1" w:styleId="DHARMFInsertORGACRChar">
    <w:name w:val="DHA RMF Insert ORG ACR Char"/>
    <w:basedOn w:val="DefaultParagraphFont"/>
    <w:link w:val="DHARMFInsertORGACR"/>
    <w:locked/>
    <w:rsid w:val="00764437"/>
    <w:rPr>
      <w:color w:val="FF0000"/>
      <w:sz w:val="24"/>
    </w:rPr>
  </w:style>
  <w:style w:type="paragraph" w:customStyle="1" w:styleId="DHARMFInsertORGACR">
    <w:name w:val="DHA RMF Insert ORG ACR"/>
    <w:basedOn w:val="Normal"/>
    <w:link w:val="DHARMFInsertORGACRChar"/>
    <w:qFormat/>
    <w:rsid w:val="00764437"/>
    <w:pPr>
      <w:spacing w:before="120"/>
      <w:jc w:val="both"/>
    </w:pPr>
    <w:rPr>
      <w:rFonts w:ascii="Times New Roman" w:hAnsi="Times New Roman"/>
      <w:color w:val="FF0000"/>
      <w:sz w:val="24"/>
      <w:szCs w:val="20"/>
    </w:rPr>
  </w:style>
  <w:style w:type="paragraph" w:customStyle="1" w:styleId="DHABodyText">
    <w:name w:val="DHA Body Text"/>
    <w:basedOn w:val="Normal"/>
    <w:link w:val="DHABodyTextChar"/>
    <w:qFormat/>
    <w:rsid w:val="00A25401"/>
    <w:pPr>
      <w:spacing w:before="120" w:after="120"/>
      <w:jc w:val="both"/>
    </w:pPr>
    <w:rPr>
      <w:rFonts w:ascii="Times New Roman" w:hAnsi="Times New Roman"/>
      <w:sz w:val="24"/>
      <w:lang w:val="x-none" w:eastAsia="x-none"/>
    </w:rPr>
  </w:style>
  <w:style w:type="character" w:customStyle="1" w:styleId="DHABodyTextChar">
    <w:name w:val="DHA Body Text Char"/>
    <w:link w:val="DHABodyText"/>
    <w:rsid w:val="00A25401"/>
    <w:rPr>
      <w:sz w:val="24"/>
      <w:szCs w:val="24"/>
      <w:lang w:val="x-none" w:eastAsia="x-none"/>
    </w:rPr>
  </w:style>
  <w:style w:type="character" w:styleId="CommentReference">
    <w:name w:val="annotation reference"/>
    <w:basedOn w:val="DefaultParagraphFont"/>
    <w:semiHidden/>
    <w:unhideWhenUsed/>
    <w:rsid w:val="00856EC0"/>
    <w:rPr>
      <w:sz w:val="16"/>
      <w:szCs w:val="16"/>
    </w:rPr>
  </w:style>
  <w:style w:type="paragraph" w:styleId="CommentText">
    <w:name w:val="annotation text"/>
    <w:basedOn w:val="Normal"/>
    <w:link w:val="CommentTextChar"/>
    <w:unhideWhenUsed/>
    <w:rsid w:val="00856EC0"/>
    <w:rPr>
      <w:szCs w:val="20"/>
    </w:rPr>
  </w:style>
  <w:style w:type="character" w:customStyle="1" w:styleId="CommentTextChar">
    <w:name w:val="Comment Text Char"/>
    <w:basedOn w:val="DefaultParagraphFont"/>
    <w:link w:val="CommentText"/>
    <w:rsid w:val="00856EC0"/>
    <w:rPr>
      <w:rFonts w:ascii="Arial" w:hAnsi="Arial"/>
    </w:rPr>
  </w:style>
  <w:style w:type="paragraph" w:styleId="CommentSubject">
    <w:name w:val="annotation subject"/>
    <w:basedOn w:val="CommentText"/>
    <w:next w:val="CommentText"/>
    <w:link w:val="CommentSubjectChar"/>
    <w:semiHidden/>
    <w:unhideWhenUsed/>
    <w:rsid w:val="00856EC0"/>
    <w:rPr>
      <w:b/>
      <w:bCs/>
    </w:rPr>
  </w:style>
  <w:style w:type="character" w:customStyle="1" w:styleId="CommentSubjectChar">
    <w:name w:val="Comment Subject Char"/>
    <w:basedOn w:val="CommentTextChar"/>
    <w:link w:val="CommentSubject"/>
    <w:semiHidden/>
    <w:rsid w:val="00856EC0"/>
    <w:rPr>
      <w:rFonts w:ascii="Arial" w:hAnsi="Arial"/>
      <w:b/>
      <w:bCs/>
    </w:rPr>
  </w:style>
  <w:style w:type="paragraph" w:customStyle="1" w:styleId="Default">
    <w:name w:val="Default"/>
    <w:rsid w:val="00595BE8"/>
    <w:pPr>
      <w:autoSpaceDE w:val="0"/>
      <w:autoSpaceDN w:val="0"/>
      <w:adjustRightInd w:val="0"/>
    </w:pPr>
    <w:rPr>
      <w:color w:val="000000"/>
      <w:sz w:val="24"/>
      <w:szCs w:val="24"/>
    </w:rPr>
  </w:style>
  <w:style w:type="paragraph" w:styleId="ListBullet">
    <w:name w:val="List Bullet"/>
    <w:basedOn w:val="Normal"/>
    <w:qFormat/>
    <w:rsid w:val="00D64709"/>
    <w:pPr>
      <w:numPr>
        <w:numId w:val="38"/>
      </w:numPr>
      <w:suppressAutoHyphens/>
      <w:spacing w:after="60"/>
      <w:jc w:val="both"/>
    </w:pPr>
    <w:rPr>
      <w:rFonts w:ascii="Times New Roman" w:hAnsi="Times New Roman"/>
      <w:sz w:val="24"/>
    </w:rPr>
  </w:style>
  <w:style w:type="paragraph" w:customStyle="1" w:styleId="listalpha">
    <w:name w:val="list alpha"/>
    <w:basedOn w:val="ListParagraph"/>
    <w:link w:val="listalphaChar"/>
    <w:qFormat/>
    <w:rsid w:val="00D64709"/>
    <w:pPr>
      <w:numPr>
        <w:numId w:val="39"/>
      </w:numPr>
      <w:ind w:hanging="360"/>
    </w:pPr>
    <w:rPr>
      <w:rFonts w:cs="Arial"/>
    </w:rPr>
  </w:style>
  <w:style w:type="character" w:customStyle="1" w:styleId="ListParagraphChar">
    <w:name w:val="List Paragraph Char"/>
    <w:basedOn w:val="DefaultParagraphFont"/>
    <w:link w:val="ListParagraph"/>
    <w:uiPriority w:val="34"/>
    <w:rsid w:val="00D64709"/>
    <w:rPr>
      <w:rFonts w:ascii="Arial" w:hAnsi="Arial"/>
      <w:szCs w:val="24"/>
    </w:rPr>
  </w:style>
  <w:style w:type="character" w:customStyle="1" w:styleId="listalphaChar">
    <w:name w:val="list alpha Char"/>
    <w:basedOn w:val="ListParagraphChar"/>
    <w:link w:val="listalpha"/>
    <w:rsid w:val="00D64709"/>
    <w:rPr>
      <w:rFonts w:ascii="Arial"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884842">
      <w:bodyDiv w:val="1"/>
      <w:marLeft w:val="0"/>
      <w:marRight w:val="0"/>
      <w:marTop w:val="0"/>
      <w:marBottom w:val="0"/>
      <w:divBdr>
        <w:top w:val="none" w:sz="0" w:space="0" w:color="auto"/>
        <w:left w:val="none" w:sz="0" w:space="0" w:color="auto"/>
        <w:bottom w:val="none" w:sz="0" w:space="0" w:color="auto"/>
        <w:right w:val="none" w:sz="0" w:space="0" w:color="auto"/>
      </w:divBdr>
    </w:div>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00159">
      <w:bodyDiv w:val="1"/>
      <w:marLeft w:val="0"/>
      <w:marRight w:val="0"/>
      <w:marTop w:val="0"/>
      <w:marBottom w:val="0"/>
      <w:divBdr>
        <w:top w:val="none" w:sz="0" w:space="0" w:color="auto"/>
        <w:left w:val="none" w:sz="0" w:space="0" w:color="auto"/>
        <w:bottom w:val="none" w:sz="0" w:space="0" w:color="auto"/>
        <w:right w:val="none" w:sz="0" w:space="0" w:color="auto"/>
      </w:divBdr>
    </w:div>
    <w:div w:id="212619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0" ma:contentTypeDescription="Create a new document." ma:contentTypeScope="" ma:versionID="d2da27598a0ce8a808a5dbfd8e0618eb">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d4bb03f1bac562fc6c894c94e242a685"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2.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81B5B9-A4E0-4E4A-91F5-760816CA5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5.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Links>
    <vt:vector size="6" baseType="variant">
      <vt:variant>
        <vt:i4>720901</vt:i4>
      </vt:variant>
      <vt:variant>
        <vt:i4>0</vt:i4>
      </vt:variant>
      <vt:variant>
        <vt:i4>0</vt:i4>
      </vt:variant>
      <vt:variant>
        <vt:i4>5</vt:i4>
      </vt:variant>
      <vt:variant>
        <vt:lpwstr>http://www.infotech.com/research/request-for-change-form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2022-08-12T17:11:00Z</dcterms:created>
  <dcterms:modified xsi:type="dcterms:W3CDTF">2023-02-28T22:28:00Z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