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EA01" w14:textId="32207758" w:rsidR="00744739" w:rsidRDefault="00747C7C" w:rsidP="00744739">
      <w:pPr>
        <w:spacing w:line="360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r e f l e c t i o n </w:t>
      </w:r>
      <w:r w:rsidRPr="00A359AF">
        <w:rPr>
          <w:b/>
          <w:bCs/>
          <w:sz w:val="27"/>
          <w:szCs w:val="27"/>
        </w:rPr>
        <w:t>|</w:t>
      </w:r>
      <w:r>
        <w:rPr>
          <w:sz w:val="27"/>
          <w:szCs w:val="27"/>
        </w:rPr>
        <w:t xml:space="preserve"> n o i t c e l f e r</w:t>
      </w:r>
    </w:p>
    <w:p w14:paraId="0C7D6025" w14:textId="0C9A5A9E" w:rsidR="0071483D" w:rsidRDefault="00C50324" w:rsidP="00744739">
      <w:pPr>
        <w:spacing w:line="36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>During the design and development of my mobile app</w:t>
      </w:r>
      <w:r w:rsidR="00583BA2">
        <w:rPr>
          <w:sz w:val="27"/>
          <w:szCs w:val="27"/>
        </w:rPr>
        <w:t xml:space="preserve"> </w:t>
      </w:r>
      <w:r w:rsidR="00717F60">
        <w:rPr>
          <w:sz w:val="27"/>
          <w:szCs w:val="27"/>
        </w:rPr>
        <w:t xml:space="preserve">, which is </w:t>
      </w:r>
      <w:r w:rsidR="00583BA2">
        <w:rPr>
          <w:sz w:val="27"/>
          <w:szCs w:val="27"/>
        </w:rPr>
        <w:t xml:space="preserve">used to apply for loans from </w:t>
      </w:r>
      <w:r w:rsidR="00583BA2">
        <w:rPr>
          <w:i/>
          <w:iCs/>
          <w:sz w:val="27"/>
          <w:szCs w:val="27"/>
        </w:rPr>
        <w:t>Kiva</w:t>
      </w:r>
      <w:r w:rsidR="00583BA2">
        <w:rPr>
          <w:sz w:val="27"/>
          <w:szCs w:val="27"/>
        </w:rPr>
        <w:t xml:space="preserve">, one of the obstacles I faced was determining </w:t>
      </w:r>
      <w:r w:rsidR="007A1E0C">
        <w:rPr>
          <w:sz w:val="27"/>
          <w:szCs w:val="27"/>
        </w:rPr>
        <w:t xml:space="preserve">how to present notifications in a way that is accessible to those with colorblindness. There are three primary types of color blindness, and I found red or blue on white to be preferred </w:t>
      </w:r>
      <w:r w:rsidR="00D118CE">
        <w:rPr>
          <w:sz w:val="27"/>
          <w:szCs w:val="27"/>
        </w:rPr>
        <w:t>for those with visual impairments. I ended up using a</w:t>
      </w:r>
      <w:r w:rsidR="00200BCB">
        <w:rPr>
          <w:sz w:val="27"/>
          <w:szCs w:val="27"/>
        </w:rPr>
        <w:t xml:space="preserve"> dark</w:t>
      </w:r>
      <w:r w:rsidR="00D118CE">
        <w:rPr>
          <w:sz w:val="27"/>
          <w:szCs w:val="27"/>
        </w:rPr>
        <w:t xml:space="preserve"> blue notification dot </w:t>
      </w:r>
      <w:r w:rsidR="00200BCB">
        <w:rPr>
          <w:sz w:val="27"/>
          <w:szCs w:val="27"/>
        </w:rPr>
        <w:t xml:space="preserve">against a light green background, </w:t>
      </w:r>
      <w:r w:rsidR="00D118CE">
        <w:rPr>
          <w:sz w:val="27"/>
          <w:szCs w:val="27"/>
        </w:rPr>
        <w:t xml:space="preserve">in conjunction with red </w:t>
      </w:r>
      <w:r w:rsidR="00960E66">
        <w:rPr>
          <w:sz w:val="27"/>
          <w:szCs w:val="27"/>
        </w:rPr>
        <w:t>“NEW” text</w:t>
      </w:r>
      <w:r w:rsidR="00D118CE">
        <w:rPr>
          <w:sz w:val="27"/>
          <w:szCs w:val="27"/>
        </w:rPr>
        <w:t xml:space="preserve"> underneath the bell to indicate when a</w:t>
      </w:r>
      <w:r w:rsidR="00960E66">
        <w:rPr>
          <w:sz w:val="27"/>
          <w:szCs w:val="27"/>
        </w:rPr>
        <w:t xml:space="preserve"> new notification has been received. This redundancy ensures greater inclusivity for the different types of potential users of the app. </w:t>
      </w:r>
      <w:r w:rsidR="00510D0D">
        <w:rPr>
          <w:sz w:val="27"/>
          <w:szCs w:val="27"/>
        </w:rPr>
        <w:t xml:space="preserve">Another thing I learned was that there are great tools available online for free </w:t>
      </w:r>
      <w:r w:rsidR="00AD78A9">
        <w:rPr>
          <w:sz w:val="27"/>
          <w:szCs w:val="27"/>
        </w:rPr>
        <w:t>like the WebAIM Contrast Checker (n.d.)</w:t>
      </w:r>
      <w:r w:rsidR="00376BF6">
        <w:rPr>
          <w:sz w:val="27"/>
          <w:szCs w:val="27"/>
        </w:rPr>
        <w:t xml:space="preserve"> </w:t>
      </w:r>
      <w:r w:rsidR="00510D0D">
        <w:rPr>
          <w:sz w:val="27"/>
          <w:szCs w:val="27"/>
        </w:rPr>
        <w:t xml:space="preserve">that can help you determine the contrast ratio of </w:t>
      </w:r>
      <w:r w:rsidR="0071483D">
        <w:rPr>
          <w:sz w:val="27"/>
          <w:szCs w:val="27"/>
        </w:rPr>
        <w:t xml:space="preserve">two colors to ensure they meet accessibility </w:t>
      </w:r>
      <w:r w:rsidR="000B0186">
        <w:rPr>
          <w:sz w:val="27"/>
          <w:szCs w:val="27"/>
        </w:rPr>
        <w:t xml:space="preserve">Web Content Accessibility Guidelines (WCAG) </w:t>
      </w:r>
      <w:r w:rsidR="007B43FD">
        <w:rPr>
          <w:sz w:val="27"/>
          <w:szCs w:val="27"/>
        </w:rPr>
        <w:t xml:space="preserve">and the Web Accessibility Initiative (WAI) </w:t>
      </w:r>
      <w:r w:rsidR="0071483D">
        <w:rPr>
          <w:sz w:val="27"/>
          <w:szCs w:val="27"/>
        </w:rPr>
        <w:t xml:space="preserve">set forth by the World Wide Web Consortium (W3C) </w:t>
      </w:r>
      <w:r w:rsidR="00200BCB">
        <w:rPr>
          <w:sz w:val="27"/>
          <w:szCs w:val="27"/>
        </w:rPr>
        <w:t>of a ratio of at least 3:1</w:t>
      </w:r>
      <w:r w:rsidR="00DB5AFB">
        <w:rPr>
          <w:sz w:val="27"/>
          <w:szCs w:val="27"/>
        </w:rPr>
        <w:t xml:space="preserve"> for large text and 4.5:1 for small text </w:t>
      </w:r>
      <w:r w:rsidR="0071483D">
        <w:rPr>
          <w:sz w:val="27"/>
          <w:szCs w:val="27"/>
        </w:rPr>
        <w:t xml:space="preserve">(n.d.). </w:t>
      </w:r>
      <w:r w:rsidR="007303F3">
        <w:rPr>
          <w:sz w:val="27"/>
          <w:szCs w:val="27"/>
        </w:rPr>
        <w:t xml:space="preserve">Finally, </w:t>
      </w:r>
      <w:r w:rsidR="00547067">
        <w:rPr>
          <w:sz w:val="27"/>
          <w:szCs w:val="27"/>
        </w:rPr>
        <w:t>during this project, I learned that apps design should include</w:t>
      </w:r>
      <w:r w:rsidR="007762DE">
        <w:rPr>
          <w:sz w:val="27"/>
          <w:szCs w:val="27"/>
        </w:rPr>
        <w:t xml:space="preserve"> a culturally-aware user interface (UI), including the option for right-to-left (RTL) directionality of UI elements</w:t>
      </w:r>
      <w:r w:rsidR="00096F3B">
        <w:rPr>
          <w:sz w:val="27"/>
          <w:szCs w:val="27"/>
        </w:rPr>
        <w:t xml:space="preserve"> and locale-specific</w:t>
      </w:r>
      <w:r w:rsidR="00D35AB3">
        <w:rPr>
          <w:sz w:val="27"/>
          <w:szCs w:val="27"/>
        </w:rPr>
        <w:t xml:space="preserve"> </w:t>
      </w:r>
      <w:r w:rsidR="00096F3B">
        <w:rPr>
          <w:sz w:val="27"/>
          <w:szCs w:val="27"/>
        </w:rPr>
        <w:t>currency symbols</w:t>
      </w:r>
      <w:r w:rsidR="002E3277">
        <w:rPr>
          <w:sz w:val="27"/>
          <w:szCs w:val="27"/>
        </w:rPr>
        <w:t>; although, numerical values and brand logos should maintain their left-to-right (LTR) directionality</w:t>
      </w:r>
      <w:r w:rsidR="00096F3B">
        <w:rPr>
          <w:sz w:val="27"/>
          <w:szCs w:val="27"/>
        </w:rPr>
        <w:t>.</w:t>
      </w:r>
    </w:p>
    <w:p w14:paraId="4D231D67" w14:textId="54C9F80B" w:rsidR="00951936" w:rsidRDefault="00A305DE" w:rsidP="00744739">
      <w:pPr>
        <w:spacing w:line="36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 xml:space="preserve">Are UI/UX designers typically found in </w:t>
      </w:r>
      <w:r w:rsidR="00556008">
        <w:rPr>
          <w:sz w:val="27"/>
          <w:szCs w:val="27"/>
        </w:rPr>
        <w:t>the game industry for things other than menus and similar components</w:t>
      </w:r>
      <w:r w:rsidR="00106BFA">
        <w:rPr>
          <w:sz w:val="27"/>
          <w:szCs w:val="27"/>
        </w:rPr>
        <w:t>?</w:t>
      </w:r>
      <w:r w:rsidR="004D6209">
        <w:rPr>
          <w:sz w:val="27"/>
          <w:szCs w:val="27"/>
        </w:rPr>
        <w:t xml:space="preserve"> </w:t>
      </w:r>
      <w:r w:rsidR="005F15D8">
        <w:rPr>
          <w:sz w:val="27"/>
          <w:szCs w:val="27"/>
        </w:rPr>
        <w:t>What learning track for UI/UX future designers</w:t>
      </w:r>
      <w:r w:rsidR="00F25D87">
        <w:rPr>
          <w:sz w:val="27"/>
          <w:szCs w:val="27"/>
        </w:rPr>
        <w:t xml:space="preserve"> is recommended in 2024 and beyond? These are questions I have about UI/UX design </w:t>
      </w:r>
      <w:proofErr w:type="gramStart"/>
      <w:r w:rsidR="00F25D87">
        <w:rPr>
          <w:sz w:val="27"/>
          <w:szCs w:val="27"/>
        </w:rPr>
        <w:t xml:space="preserve">at </w:t>
      </w:r>
      <w:r w:rsidR="005E2764">
        <w:rPr>
          <w:sz w:val="27"/>
          <w:szCs w:val="27"/>
        </w:rPr>
        <w:t>the</w:t>
      </w:r>
      <w:r w:rsidR="00F25D87">
        <w:rPr>
          <w:sz w:val="27"/>
          <w:szCs w:val="27"/>
        </w:rPr>
        <w:t xml:space="preserve"> moment</w:t>
      </w:r>
      <w:proofErr w:type="gramEnd"/>
      <w:r w:rsidR="00F25D87">
        <w:rPr>
          <w:sz w:val="27"/>
          <w:szCs w:val="27"/>
        </w:rPr>
        <w:t>.</w:t>
      </w:r>
    </w:p>
    <w:p w14:paraId="0B5F1467" w14:textId="1B150EDD" w:rsidR="00656F77" w:rsidRDefault="004560E8" w:rsidP="00744739">
      <w:pPr>
        <w:spacing w:line="36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>After finishing the first project in this course, I wondered if developing for multiple platforms with various sized screen, wh</w:t>
      </w:r>
      <w:r w:rsidR="007D72FB">
        <w:rPr>
          <w:sz w:val="27"/>
          <w:szCs w:val="27"/>
        </w:rPr>
        <w:t xml:space="preserve">ich device type should you </w:t>
      </w:r>
      <w:r w:rsidR="007D72FB">
        <w:rPr>
          <w:sz w:val="27"/>
          <w:szCs w:val="27"/>
        </w:rPr>
        <w:lastRenderedPageBreak/>
        <w:t>initially design for. I think the answer to this, although it will vary project to project, is to design for all devices</w:t>
      </w:r>
      <w:r w:rsidR="0029643A">
        <w:rPr>
          <w:sz w:val="27"/>
          <w:szCs w:val="27"/>
        </w:rPr>
        <w:t xml:space="preserve"> throughout. But if you </w:t>
      </w:r>
      <w:proofErr w:type="gramStart"/>
      <w:r w:rsidR="0029643A">
        <w:rPr>
          <w:sz w:val="27"/>
          <w:szCs w:val="27"/>
        </w:rPr>
        <w:t>have to</w:t>
      </w:r>
      <w:proofErr w:type="gramEnd"/>
      <w:r w:rsidR="0029643A">
        <w:rPr>
          <w:sz w:val="27"/>
          <w:szCs w:val="27"/>
        </w:rPr>
        <w:t xml:space="preserve"> choose, I think it may be better to start with the design of a small screen in this situation, as you can discover the most critical information</w:t>
      </w:r>
      <w:r w:rsidR="000F3D69">
        <w:rPr>
          <w:sz w:val="27"/>
          <w:szCs w:val="27"/>
        </w:rPr>
        <w:t xml:space="preserve"> and UI components you would like to display to the user, as screen real-estate will be limited.</w:t>
      </w:r>
      <w:r w:rsidR="001A458A">
        <w:rPr>
          <w:sz w:val="27"/>
          <w:szCs w:val="27"/>
        </w:rPr>
        <w:t xml:space="preserve"> In addition to this, it is always important to create app layouts that are responsive and ada</w:t>
      </w:r>
      <w:r w:rsidR="001064D7">
        <w:rPr>
          <w:sz w:val="27"/>
          <w:szCs w:val="27"/>
        </w:rPr>
        <w:t xml:space="preserve">ptive to optimize user experience no matter the screen size </w:t>
      </w:r>
      <w:r w:rsidR="00BD136D">
        <w:rPr>
          <w:sz w:val="27"/>
          <w:szCs w:val="27"/>
        </w:rPr>
        <w:t>(Android Developer</w:t>
      </w:r>
      <w:r w:rsidR="001064D7">
        <w:rPr>
          <w:sz w:val="27"/>
          <w:szCs w:val="27"/>
        </w:rPr>
        <w:t>, n.d.).</w:t>
      </w:r>
    </w:p>
    <w:p w14:paraId="27A7C8C4" w14:textId="0AD5C767" w:rsidR="0071483D" w:rsidRDefault="001E5545" w:rsidP="00744739">
      <w:pPr>
        <w:spacing w:line="36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>One of the most important design elements can be summed up with “inclusivity”. Design should be centered around the user</w:t>
      </w:r>
      <w:r w:rsidR="001D0E54">
        <w:rPr>
          <w:sz w:val="27"/>
          <w:szCs w:val="27"/>
        </w:rPr>
        <w:t xml:space="preserve"> and should consider people from all around the world with a vast range of different wants and needs. Using </w:t>
      </w:r>
      <w:r w:rsidR="004B72D4">
        <w:rPr>
          <w:sz w:val="27"/>
          <w:szCs w:val="27"/>
        </w:rPr>
        <w:t xml:space="preserve">intentional color palettes, including options for RTL directionality of UI elements, and using redundancy are all ways to increase inclusivity and </w:t>
      </w:r>
      <w:r w:rsidR="00744739">
        <w:rPr>
          <w:sz w:val="27"/>
          <w:szCs w:val="27"/>
        </w:rPr>
        <w:t>the user experience! I will take these lessons I have learned as I travel onward into the future of software development. Thanks for reading!</w:t>
      </w:r>
    </w:p>
    <w:p w14:paraId="1E149F58" w14:textId="77777777" w:rsidR="00744739" w:rsidRDefault="00744739" w:rsidP="00A359AF">
      <w:pPr>
        <w:spacing w:line="360" w:lineRule="auto"/>
        <w:rPr>
          <w:sz w:val="27"/>
          <w:szCs w:val="27"/>
        </w:rPr>
      </w:pPr>
    </w:p>
    <w:p w14:paraId="7283B220" w14:textId="77777777" w:rsidR="0071483D" w:rsidRDefault="0071483D" w:rsidP="00A359AF">
      <w:pPr>
        <w:spacing w:line="360" w:lineRule="auto"/>
        <w:rPr>
          <w:sz w:val="27"/>
          <w:szCs w:val="27"/>
        </w:rPr>
      </w:pPr>
      <w:r>
        <w:rPr>
          <w:b/>
          <w:bCs/>
          <w:sz w:val="27"/>
          <w:szCs w:val="27"/>
        </w:rPr>
        <w:t>References</w:t>
      </w:r>
      <w:r>
        <w:rPr>
          <w:sz w:val="27"/>
          <w:szCs w:val="27"/>
        </w:rPr>
        <w:t>:</w:t>
      </w:r>
    </w:p>
    <w:p w14:paraId="4C371CCA" w14:textId="6FD22217" w:rsidR="00C50324" w:rsidRPr="00583BA2" w:rsidRDefault="0071483D" w:rsidP="00A359AF">
      <w:p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>World Wide Web Consortium</w:t>
      </w:r>
      <w:r w:rsidR="00B36D51">
        <w:rPr>
          <w:sz w:val="27"/>
          <w:szCs w:val="27"/>
        </w:rPr>
        <w:t xml:space="preserve"> (W3C)</w:t>
      </w:r>
      <w:r>
        <w:rPr>
          <w:sz w:val="27"/>
          <w:szCs w:val="27"/>
        </w:rPr>
        <w:t>. (n.d.).</w:t>
      </w:r>
      <w:r w:rsidR="00D118CE">
        <w:rPr>
          <w:sz w:val="27"/>
          <w:szCs w:val="27"/>
        </w:rPr>
        <w:t xml:space="preserve"> </w:t>
      </w:r>
      <w:hyperlink r:id="rId5" w:history="1">
        <w:r w:rsidR="00B82748" w:rsidRPr="00D64509">
          <w:rPr>
            <w:rStyle w:val="Hyperlink"/>
            <w:sz w:val="27"/>
            <w:szCs w:val="27"/>
          </w:rPr>
          <w:t>https://www.w3.org/WAI/WCAG21/Understanding/contrast-minimum</w:t>
        </w:r>
      </w:hyperlink>
      <w:r w:rsidR="00B82748">
        <w:rPr>
          <w:sz w:val="27"/>
          <w:szCs w:val="27"/>
        </w:rPr>
        <w:t>.</w:t>
      </w:r>
      <w:r w:rsidR="004D2698">
        <w:rPr>
          <w:sz w:val="27"/>
          <w:szCs w:val="27"/>
        </w:rPr>
        <w:t xml:space="preserve"> </w:t>
      </w:r>
    </w:p>
    <w:p w14:paraId="7EB9E01C" w14:textId="39004053" w:rsidR="00F4339C" w:rsidRDefault="00AD78A9" w:rsidP="00A359AF">
      <w:p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 xml:space="preserve">WebAIM. (n.d.) </w:t>
      </w:r>
      <w:r>
        <w:rPr>
          <w:i/>
          <w:iCs/>
          <w:sz w:val="27"/>
          <w:szCs w:val="27"/>
        </w:rPr>
        <w:t>Contrast Checker</w:t>
      </w:r>
      <w:r>
        <w:rPr>
          <w:sz w:val="27"/>
          <w:szCs w:val="27"/>
        </w:rPr>
        <w:t xml:space="preserve">. </w:t>
      </w:r>
      <w:hyperlink r:id="rId6" w:history="1">
        <w:r w:rsidR="00A35AC5" w:rsidRPr="00D64509">
          <w:rPr>
            <w:rStyle w:val="Hyperlink"/>
            <w:sz w:val="27"/>
            <w:szCs w:val="27"/>
          </w:rPr>
          <w:t>https://webaim.org/resources/contrastchecker/</w:t>
        </w:r>
      </w:hyperlink>
      <w:r w:rsidR="00A35AC5">
        <w:rPr>
          <w:sz w:val="27"/>
          <w:szCs w:val="27"/>
        </w:rPr>
        <w:t xml:space="preserve">. </w:t>
      </w:r>
    </w:p>
    <w:p w14:paraId="2DAA1908" w14:textId="096D46CB" w:rsidR="001064D7" w:rsidRPr="00747C7C" w:rsidRDefault="001064D7" w:rsidP="00A359AF">
      <w:p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 xml:space="preserve">Android Developer. (n.d.). </w:t>
      </w:r>
      <w:r w:rsidR="00BD136D">
        <w:rPr>
          <w:i/>
          <w:iCs/>
          <w:sz w:val="27"/>
          <w:szCs w:val="27"/>
        </w:rPr>
        <w:t xml:space="preserve">Support different screen sizes. </w:t>
      </w:r>
      <w:r>
        <w:rPr>
          <w:sz w:val="27"/>
          <w:szCs w:val="27"/>
        </w:rPr>
        <w:t>Google.</w:t>
      </w:r>
      <w:r w:rsidR="00BD136D">
        <w:rPr>
          <w:sz w:val="27"/>
          <w:szCs w:val="27"/>
        </w:rPr>
        <w:t xml:space="preserve"> </w:t>
      </w:r>
      <w:hyperlink r:id="rId7" w:history="1">
        <w:r w:rsidR="00BD136D" w:rsidRPr="00D64509">
          <w:rPr>
            <w:rStyle w:val="Hyperlink"/>
            <w:sz w:val="27"/>
            <w:szCs w:val="27"/>
          </w:rPr>
          <w:t>https://developer.android.com/guide/topics/large-screens/support-different-screen-sizes</w:t>
        </w:r>
      </w:hyperlink>
      <w:r w:rsidR="00BD136D">
        <w:rPr>
          <w:sz w:val="27"/>
          <w:szCs w:val="27"/>
        </w:rPr>
        <w:t xml:space="preserve">. </w:t>
      </w:r>
    </w:p>
    <w:sectPr w:rsidR="001064D7" w:rsidRPr="0074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36792"/>
    <w:multiLevelType w:val="hybridMultilevel"/>
    <w:tmpl w:val="2700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62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65"/>
    <w:rsid w:val="00096F3B"/>
    <w:rsid w:val="000B0186"/>
    <w:rsid w:val="000D1B65"/>
    <w:rsid w:val="000F3D69"/>
    <w:rsid w:val="001064D7"/>
    <w:rsid w:val="00106BFA"/>
    <w:rsid w:val="00173234"/>
    <w:rsid w:val="001A458A"/>
    <w:rsid w:val="001D0E54"/>
    <w:rsid w:val="001E5545"/>
    <w:rsid w:val="00200BCB"/>
    <w:rsid w:val="00272E90"/>
    <w:rsid w:val="002808AA"/>
    <w:rsid w:val="0029643A"/>
    <w:rsid w:val="002E3277"/>
    <w:rsid w:val="00376BF6"/>
    <w:rsid w:val="004560E8"/>
    <w:rsid w:val="004B72D4"/>
    <w:rsid w:val="004D2698"/>
    <w:rsid w:val="004D6209"/>
    <w:rsid w:val="00510D0D"/>
    <w:rsid w:val="00547067"/>
    <w:rsid w:val="00556008"/>
    <w:rsid w:val="00583BA2"/>
    <w:rsid w:val="0059606F"/>
    <w:rsid w:val="005E2764"/>
    <w:rsid w:val="005F15D8"/>
    <w:rsid w:val="00656F77"/>
    <w:rsid w:val="006B2AD8"/>
    <w:rsid w:val="006D6481"/>
    <w:rsid w:val="0071483D"/>
    <w:rsid w:val="00717F60"/>
    <w:rsid w:val="007303F3"/>
    <w:rsid w:val="007315DC"/>
    <w:rsid w:val="00744739"/>
    <w:rsid w:val="00747C7C"/>
    <w:rsid w:val="007762DE"/>
    <w:rsid w:val="00781551"/>
    <w:rsid w:val="007A1E0C"/>
    <w:rsid w:val="007B43FD"/>
    <w:rsid w:val="007D72FB"/>
    <w:rsid w:val="00951936"/>
    <w:rsid w:val="00960E66"/>
    <w:rsid w:val="00A305DE"/>
    <w:rsid w:val="00A359AF"/>
    <w:rsid w:val="00A35AC5"/>
    <w:rsid w:val="00AD78A9"/>
    <w:rsid w:val="00B36D51"/>
    <w:rsid w:val="00B40726"/>
    <w:rsid w:val="00B82748"/>
    <w:rsid w:val="00BB5F25"/>
    <w:rsid w:val="00BD136D"/>
    <w:rsid w:val="00BD289A"/>
    <w:rsid w:val="00C50324"/>
    <w:rsid w:val="00C75A51"/>
    <w:rsid w:val="00C770D8"/>
    <w:rsid w:val="00D118CE"/>
    <w:rsid w:val="00D35AB3"/>
    <w:rsid w:val="00DB5AFB"/>
    <w:rsid w:val="00DC257E"/>
    <w:rsid w:val="00DE3282"/>
    <w:rsid w:val="00E30642"/>
    <w:rsid w:val="00F25D87"/>
    <w:rsid w:val="00F4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35BA"/>
  <w15:chartTrackingRefBased/>
  <w15:docId w15:val="{BCE20DDB-0023-48CF-8509-C31165F7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B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26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large-screens/support-different-screen-siz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aim.org/resources/contrastchecker/" TargetMode="External"/><Relationship Id="rId5" Type="http://schemas.openxmlformats.org/officeDocument/2006/relationships/hyperlink" Target="https://www.w3.org/WAI/WCAG21/Understanding/contrast-minimu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59</cp:revision>
  <dcterms:created xsi:type="dcterms:W3CDTF">2024-03-01T05:32:00Z</dcterms:created>
  <dcterms:modified xsi:type="dcterms:W3CDTF">2024-03-01T15:03:00Z</dcterms:modified>
</cp:coreProperties>
</file>