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4993" w14:textId="6892C1DC" w:rsidR="00AE70A1" w:rsidRPr="00B7295F" w:rsidRDefault="004129DF">
      <w:pPr>
        <w:rPr>
          <w:b/>
          <w:bCs/>
        </w:rPr>
      </w:pPr>
      <w:r w:rsidRPr="00B7295F">
        <w:rPr>
          <w:b/>
          <w:bCs/>
        </w:rPr>
        <w:t>Things to consider:</w:t>
      </w:r>
    </w:p>
    <w:p w14:paraId="3741DF47" w14:textId="77777777" w:rsidR="00C34E66" w:rsidRDefault="00DF40CF" w:rsidP="004129DF">
      <w:pPr>
        <w:pStyle w:val="ListParagraph"/>
        <w:numPr>
          <w:ilvl w:val="0"/>
          <w:numId w:val="1"/>
        </w:numPr>
      </w:pPr>
      <w:r>
        <w:t>Intraday realised volatility</w:t>
      </w:r>
    </w:p>
    <w:p w14:paraId="3F094CC8" w14:textId="031D18E5" w:rsidR="004129DF" w:rsidRDefault="00C34E66" w:rsidP="00C34E66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F40CF">
        <w:t>:</w:t>
      </w:r>
      <w:r>
        <w:t xml:space="preserve"> log returns at </w:t>
      </w:r>
      <w:r w:rsidR="00330572">
        <w:t>5</w:t>
      </w:r>
      <w:r w:rsidR="00660118">
        <w:t>-to-</w:t>
      </w:r>
      <w:r w:rsidR="00330572">
        <w:t>15</w:t>
      </w:r>
      <w:r w:rsidR="00660118">
        <w:t>-minute</w:t>
      </w:r>
      <w:r>
        <w:t xml:space="preserve"> frequency</w:t>
      </w:r>
    </w:p>
    <w:p w14:paraId="6988FB6A" w14:textId="29E428F4" w:rsidR="00C34E66" w:rsidRPr="00660118" w:rsidRDefault="00660118" w:rsidP="00C34E66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window</m:t>
            </m:r>
          </m:sub>
        </m:sSub>
      </m:oMath>
      <w:r>
        <w:rPr>
          <w:rFonts w:eastAsiaTheme="minorEastAsia"/>
        </w:rPr>
        <w:t xml:space="preserve">: </w:t>
      </w:r>
      <w:r w:rsidR="009C3D6B">
        <w:rPr>
          <w:rFonts w:eastAsiaTheme="minorEastAsia"/>
        </w:rPr>
        <w:t>2-to-4-hour window</w:t>
      </w:r>
    </w:p>
    <w:p w14:paraId="3B11100D" w14:textId="1E575F54" w:rsidR="00660118" w:rsidRDefault="00660118" w:rsidP="00C34E66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day</m:t>
            </m:r>
          </m:sub>
        </m:sSub>
      </m:oMath>
      <w:r>
        <w:rPr>
          <w:rFonts w:eastAsiaTheme="minorEastAsia"/>
        </w:rPr>
        <w:t xml:space="preserve">: Trading minutes in a day </w:t>
      </w:r>
      <w:r w:rsidR="009C3D6B">
        <w:rPr>
          <w:rFonts w:eastAsiaTheme="minorEastAsia"/>
        </w:rPr>
        <w:t>(1440)</w:t>
      </w:r>
    </w:p>
    <w:p w14:paraId="4B859685" w14:textId="65DB18A5" w:rsidR="00DF40CF" w:rsidRPr="00C55D6C" w:rsidRDefault="00A1213E" w:rsidP="00DF40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day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window</m:t>
                      </m:r>
                    </m:sub>
                  </m:sSub>
                </m:den>
              </m:f>
            </m:e>
          </m:rad>
        </m:oMath>
      </m:oMathPara>
    </w:p>
    <w:p w14:paraId="70E406B4" w14:textId="7BA1EFB2" w:rsidR="00C55D6C" w:rsidRDefault="00C55D6C" w:rsidP="00C55D6C">
      <w:pPr>
        <w:pStyle w:val="ListParagraph"/>
        <w:numPr>
          <w:ilvl w:val="0"/>
          <w:numId w:val="1"/>
        </w:numPr>
      </w:pPr>
      <w:r>
        <w:t>Exponentially Weighted Moving Average:</w:t>
      </w:r>
    </w:p>
    <w:p w14:paraId="4B54DA5A" w14:textId="6ABD9BBC" w:rsidR="00DE1D6F" w:rsidRDefault="00DE1D6F" w:rsidP="00DE1D6F">
      <w:pPr>
        <w:pStyle w:val="ListParagraph"/>
        <w:numPr>
          <w:ilvl w:val="1"/>
          <w:numId w:val="1"/>
        </w:numPr>
      </w:pPr>
      <w:r>
        <w:t xml:space="preserve">Set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to 0.97 to 0.99 depending on FX liquidity</w:t>
      </w:r>
    </w:p>
    <w:p w14:paraId="4B052CD9" w14:textId="6243C18F" w:rsidR="00C55D6C" w:rsidRPr="002D22DB" w:rsidRDefault="00C55D6C" w:rsidP="00C55D6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=λ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1-λ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ECAD707" w14:textId="338B12E0" w:rsidR="002D22DB" w:rsidRDefault="00836D00" w:rsidP="002D22DB">
      <w:pPr>
        <w:pStyle w:val="ListParagraph"/>
        <w:numPr>
          <w:ilvl w:val="0"/>
          <w:numId w:val="1"/>
        </w:numPr>
      </w:pPr>
      <w:r>
        <w:t>Example Margin Calc:</w:t>
      </w:r>
    </w:p>
    <w:p w14:paraId="70D4CAF6" w14:textId="1BF565A5" w:rsidR="00F37011" w:rsidRPr="007A51A8" w:rsidRDefault="00F37011" w:rsidP="00F37011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expected time to neutralise risk (how often are we hedging</w:t>
      </w:r>
      <w:r w:rsidR="007A51A8">
        <w:rPr>
          <w:rFonts w:eastAsiaTheme="minorEastAsia"/>
        </w:rPr>
        <w:t>, what is the exposure horizon</w:t>
      </w:r>
      <w:r>
        <w:rPr>
          <w:rFonts w:eastAsiaTheme="minorEastAsia"/>
        </w:rPr>
        <w:t>)</w:t>
      </w:r>
    </w:p>
    <w:p w14:paraId="008DFBA2" w14:textId="4F9138E5" w:rsidR="007A51A8" w:rsidRPr="0002705A" w:rsidRDefault="0002705A" w:rsidP="00F37011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k </m:t>
        </m:r>
      </m:oMath>
      <w:r>
        <w:rPr>
          <w:rFonts w:eastAsiaTheme="minorEastAsia"/>
        </w:rPr>
        <w:t xml:space="preserve">: risk appetitive, the higher the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the higher the margin</w:t>
      </w:r>
    </w:p>
    <w:p w14:paraId="75DAF9F3" w14:textId="1B18E3E0" w:rsidR="0002705A" w:rsidRDefault="00D95334" w:rsidP="00F37011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pair</m:t>
            </m:r>
          </m:sub>
        </m:sSub>
      </m:oMath>
      <w:r w:rsidR="00012BAD" w:rsidRPr="00012BAD">
        <w:t>:</w:t>
      </w:r>
      <w:r w:rsidR="00012BAD">
        <w:t xml:space="preserve"> pair stress scalar</w:t>
      </w:r>
      <w:r w:rsidR="00523391">
        <w:t xml:space="preserve"> to reflect gaps, dealer rationing and central bank behaviour</w:t>
      </w:r>
    </w:p>
    <w:p w14:paraId="5F90E532" w14:textId="215B1B3D" w:rsidR="00523391" w:rsidRPr="00840131" w:rsidRDefault="00523391" w:rsidP="00F37011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session</m:t>
            </m:r>
          </m:sub>
        </m:sSub>
      </m:oMath>
      <w:r>
        <w:rPr>
          <w:rFonts w:eastAsiaTheme="minorEastAsia"/>
        </w:rPr>
        <w:t>:</w:t>
      </w:r>
      <w:r w:rsidR="001A4A1C">
        <w:rPr>
          <w:rFonts w:eastAsiaTheme="minorEastAsia"/>
        </w:rPr>
        <w:t xml:space="preserve"> intraday FX risk is time-of-day dependent</w:t>
      </w:r>
    </w:p>
    <w:p w14:paraId="1FB3B23E" w14:textId="2071DB0D" w:rsidR="00840131" w:rsidRDefault="00840131" w:rsidP="00F37011">
      <w:pPr>
        <w:pStyle w:val="ListParagraph"/>
        <w:numPr>
          <w:ilvl w:val="1"/>
          <w:numId w:val="1"/>
        </w:numPr>
      </w:pPr>
      <w:r>
        <w:t>Should also introduce floor and ceilings</w:t>
      </w:r>
    </w:p>
    <w:p w14:paraId="6F3588D5" w14:textId="18966E4E" w:rsidR="00836D00" w:rsidRPr="00840131" w:rsidRDefault="00836D00" w:rsidP="00836D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vol</m:t>
              </m:r>
            </m:sub>
            <m:sup>
              <m:r>
                <w:rPr>
                  <w:rFonts w:ascii="Cambria Math" w:hAnsi="Cambria Math"/>
                </w:rPr>
                <m:t>ID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=k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window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pair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session</m:t>
              </m:r>
            </m:sub>
          </m:sSub>
        </m:oMath>
      </m:oMathPara>
    </w:p>
    <w:p w14:paraId="0A386A87" w14:textId="68C0376A" w:rsidR="00840131" w:rsidRPr="00B7295F" w:rsidRDefault="00840131" w:rsidP="00A7689A">
      <w:pPr>
        <w:rPr>
          <w:b/>
          <w:bCs/>
        </w:rPr>
      </w:pPr>
      <w:r w:rsidRPr="00B7295F">
        <w:rPr>
          <w:b/>
          <w:bCs/>
        </w:rPr>
        <w:t xml:space="preserve">Adding on </w:t>
      </w:r>
      <w:r w:rsidR="009D3A7F" w:rsidRPr="00B7295F">
        <w:rPr>
          <w:b/>
          <w:bCs/>
        </w:rPr>
        <w:t>tail risk margin:</w:t>
      </w:r>
    </w:p>
    <w:p w14:paraId="2E66AC4B" w14:textId="408A4002" w:rsidR="00EF0365" w:rsidRPr="00FA207D" w:rsidRDefault="00EF0365" w:rsidP="00840131">
      <w:pPr>
        <w:pStyle w:val="ListParagraph"/>
        <w:numPr>
          <w:ilvl w:val="0"/>
          <w:numId w:val="1"/>
        </w:numPr>
      </w:pPr>
      <w:r>
        <w:t xml:space="preserve">Intraday </w:t>
      </w:r>
      <w:proofErr w:type="spellStart"/>
      <w:r>
        <w:t>VaR</w:t>
      </w:r>
      <w:proofErr w:type="spellEnd"/>
      <w:r w:rsidR="00FA207D">
        <w:t xml:space="preserve">: compute </w:t>
      </w:r>
      <w:proofErr w:type="spellStart"/>
      <w:r w:rsidR="00FA207D">
        <w:t>VaR</w:t>
      </w:r>
      <w:proofErr w:type="spellEnd"/>
      <w:r w:rsidR="00FA207D">
        <w:t xml:space="preserve"> on returns aggregated to your exposure horizon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FA207D">
        <w:rPr>
          <w:rFonts w:eastAsiaTheme="minorEastAsia"/>
        </w:rPr>
        <w:t>:</w:t>
      </w:r>
    </w:p>
    <w:p w14:paraId="5FC42112" w14:textId="0852967B" w:rsidR="00FA207D" w:rsidRPr="00FA207D" w:rsidRDefault="00FA207D" w:rsidP="00FA207D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With a 5 min return and 60 mins exposure:</w:t>
      </w:r>
    </w:p>
    <w:p w14:paraId="7F96DB7A" w14:textId="1B555763" w:rsidR="00FA207D" w:rsidRPr="00257045" w:rsidRDefault="00FA207D" w:rsidP="00FA20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12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B191087" w14:textId="359AD056" w:rsidR="00257045" w:rsidRDefault="00257045" w:rsidP="00FA207D">
      <m:oMathPara>
        <m:oMath>
          <m:r>
            <w:rPr>
              <w:rFonts w:ascii="Cambria Math" w:hAnsi="Cambria Math"/>
            </w:rPr>
            <m:t>VaR(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9BEFA14" w14:textId="31FEA779" w:rsidR="009D3A7F" w:rsidRDefault="00A7689A" w:rsidP="00257045">
      <w:pPr>
        <w:pStyle w:val="ListParagraph"/>
        <w:numPr>
          <w:ilvl w:val="0"/>
          <w:numId w:val="2"/>
        </w:numPr>
      </w:pPr>
      <w:proofErr w:type="spellStart"/>
      <w:r>
        <w:t>VaR</w:t>
      </w:r>
      <w:proofErr w:type="spellEnd"/>
      <w:r>
        <w:t xml:space="preserve"> Methods:</w:t>
      </w:r>
    </w:p>
    <w:p w14:paraId="698EB5EB" w14:textId="33DA6FD2" w:rsidR="00A7689A" w:rsidRDefault="000C42B1" w:rsidP="00257045">
      <w:pPr>
        <w:pStyle w:val="ListParagraph"/>
        <w:numPr>
          <w:ilvl w:val="0"/>
          <w:numId w:val="2"/>
        </w:numPr>
      </w:pPr>
      <w:r>
        <w:t xml:space="preserve">Historical intraday </w:t>
      </w:r>
      <w:proofErr w:type="spellStart"/>
      <w:r>
        <w:t>VaR</w:t>
      </w:r>
      <w:proofErr w:type="spellEnd"/>
      <w:r>
        <w:t>:</w:t>
      </w:r>
    </w:p>
    <w:p w14:paraId="5730D2AA" w14:textId="247602C1" w:rsidR="000C42B1" w:rsidRPr="005D7A77" w:rsidRDefault="005D7A77" w:rsidP="000C42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=Quantil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8E78AD7" w14:textId="144BA19E" w:rsidR="005D7A77" w:rsidRDefault="00462AC2" w:rsidP="005D7A77">
      <w:pPr>
        <w:pStyle w:val="ListParagraph"/>
        <w:numPr>
          <w:ilvl w:val="0"/>
          <w:numId w:val="3"/>
        </w:numPr>
      </w:pPr>
      <w:r>
        <w:t xml:space="preserve">Parametric </w:t>
      </w:r>
      <w:proofErr w:type="spellStart"/>
      <w:r>
        <w:t>VaR</w:t>
      </w:r>
      <w:proofErr w:type="spellEnd"/>
      <w:r>
        <w:t xml:space="preserve"> with Cornish-Fisher:</w:t>
      </w:r>
    </w:p>
    <w:p w14:paraId="753A4E99" w14:textId="2A0B6C43" w:rsidR="00B105E2" w:rsidRPr="00B105E2" w:rsidRDefault="00B105E2" w:rsidP="00B105E2">
      <w:pPr>
        <w:pStyle w:val="ListParagraph"/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: skew</w:t>
      </w:r>
    </w:p>
    <w:p w14:paraId="5BEAEDA9" w14:textId="1B4D40CD" w:rsidR="00B105E2" w:rsidRDefault="00B105E2" w:rsidP="00B105E2">
      <w:pPr>
        <w:pStyle w:val="ListParagraph"/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: excess kurtosis</w:t>
      </w:r>
    </w:p>
    <w:p w14:paraId="441FB250" w14:textId="31716AB1" w:rsidR="00462AC2" w:rsidRPr="003B5DDF" w:rsidRDefault="00462AC2" w:rsidP="00462AC2">
      <w:pPr>
        <w:ind w:left="36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CF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2​</m:t>
                  </m:r>
                </m:sup>
              </m:sSubSup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3​</m:t>
                  </m:r>
                </m:sup>
              </m:sSubSup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​-5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​</m:t>
          </m:r>
        </m:oMath>
      </m:oMathPara>
    </w:p>
    <w:p w14:paraId="61B9ED72" w14:textId="2B2F957B" w:rsidR="003B5DDF" w:rsidRDefault="003B5DDF" w:rsidP="003B5DDF">
      <w:pPr>
        <w:pStyle w:val="ListParagraph"/>
        <w:numPr>
          <w:ilvl w:val="0"/>
          <w:numId w:val="3"/>
        </w:numPr>
      </w:pPr>
      <w:r>
        <w:t>Consider CVaR:</w:t>
      </w:r>
    </w:p>
    <w:p w14:paraId="2DB42241" w14:textId="6FA4B69F" w:rsidR="003B5DDF" w:rsidRDefault="00673865" w:rsidP="003B5DDF">
      <w:pPr>
        <w:ind w:left="360"/>
      </w:pPr>
      <m:oMathPara>
        <m:oMath>
          <m:r>
            <w:rPr>
              <w:rFonts w:ascii="Cambria Math" w:hAnsi="Cambria Math"/>
            </w:rPr>
            <m:t>CVa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​=E[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</w:rPr>
            <m:t>​∣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</w:rPr>
            <m:t>​≤Va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]</m:t>
          </m:r>
        </m:oMath>
      </m:oMathPara>
    </w:p>
    <w:sectPr w:rsidR="003B5DDF" w:rsidSect="004129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97D"/>
    <w:multiLevelType w:val="hybridMultilevel"/>
    <w:tmpl w:val="3B4C6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B1F39"/>
    <w:multiLevelType w:val="hybridMultilevel"/>
    <w:tmpl w:val="12AA7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00A95"/>
    <w:multiLevelType w:val="hybridMultilevel"/>
    <w:tmpl w:val="57F48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144974">
    <w:abstractNumId w:val="0"/>
  </w:num>
  <w:num w:numId="2" w16cid:durableId="513963645">
    <w:abstractNumId w:val="2"/>
  </w:num>
  <w:num w:numId="3" w16cid:durableId="1701128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39"/>
    <w:rsid w:val="00012BAD"/>
    <w:rsid w:val="0002705A"/>
    <w:rsid w:val="000C42B1"/>
    <w:rsid w:val="001A4A1C"/>
    <w:rsid w:val="00257045"/>
    <w:rsid w:val="002D22DB"/>
    <w:rsid w:val="00330572"/>
    <w:rsid w:val="003803C2"/>
    <w:rsid w:val="003B5DDF"/>
    <w:rsid w:val="004129DF"/>
    <w:rsid w:val="00462AC2"/>
    <w:rsid w:val="00523391"/>
    <w:rsid w:val="005D7A77"/>
    <w:rsid w:val="005F04CA"/>
    <w:rsid w:val="00660118"/>
    <w:rsid w:val="00673865"/>
    <w:rsid w:val="007362E9"/>
    <w:rsid w:val="007A14D5"/>
    <w:rsid w:val="007A51A8"/>
    <w:rsid w:val="00836D00"/>
    <w:rsid w:val="00840131"/>
    <w:rsid w:val="009C3D6B"/>
    <w:rsid w:val="009D3A7F"/>
    <w:rsid w:val="00A1213E"/>
    <w:rsid w:val="00A7689A"/>
    <w:rsid w:val="00AE70A1"/>
    <w:rsid w:val="00B105E2"/>
    <w:rsid w:val="00B4059B"/>
    <w:rsid w:val="00B7295F"/>
    <w:rsid w:val="00C34E66"/>
    <w:rsid w:val="00C55D6C"/>
    <w:rsid w:val="00C7113B"/>
    <w:rsid w:val="00D95334"/>
    <w:rsid w:val="00DE1D6F"/>
    <w:rsid w:val="00DF40CF"/>
    <w:rsid w:val="00EF0365"/>
    <w:rsid w:val="00F20939"/>
    <w:rsid w:val="00F37011"/>
    <w:rsid w:val="00FA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581E"/>
  <w15:chartTrackingRefBased/>
  <w15:docId w15:val="{0A4B0196-96B8-45F9-98A7-02FD94BF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3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40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36</cp:revision>
  <dcterms:created xsi:type="dcterms:W3CDTF">2026-01-14T09:53:00Z</dcterms:created>
  <dcterms:modified xsi:type="dcterms:W3CDTF">2026-01-14T10:58:00Z</dcterms:modified>
</cp:coreProperties>
</file>