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BCB9E" w14:textId="460ADD81" w:rsidR="000F111B" w:rsidRPr="000F111B" w:rsidRDefault="0039131B" w:rsidP="000F111B">
      <w:r w:rsidRPr="00793614">
        <w:rPr>
          <w:rFonts w:cs="Arial"/>
          <w:noProof/>
        </w:rPr>
        <mc:AlternateContent>
          <mc:Choice Requires="wps">
            <w:drawing>
              <wp:anchor distT="45720" distB="45720" distL="114300" distR="114300" simplePos="0" relativeHeight="251691008" behindDoc="0" locked="0" layoutInCell="1" allowOverlap="1" wp14:anchorId="375C3A0C" wp14:editId="54D84012">
                <wp:simplePos x="0" y="0"/>
                <wp:positionH relativeFrom="margin">
                  <wp:posOffset>3848100</wp:posOffset>
                </wp:positionH>
                <wp:positionV relativeFrom="page">
                  <wp:posOffset>260350</wp:posOffset>
                </wp:positionV>
                <wp:extent cx="3101340" cy="274320"/>
                <wp:effectExtent l="0" t="0" r="0" b="0"/>
                <wp:wrapNone/>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274320"/>
                        </a:xfrm>
                        <a:prstGeom prst="rect">
                          <a:avLst/>
                        </a:prstGeom>
                        <a:noFill/>
                        <a:ln w="9525">
                          <a:noFill/>
                          <a:miter lim="800000"/>
                          <a:headEnd/>
                          <a:tailEnd/>
                        </a:ln>
                      </wps:spPr>
                      <wps:txbx>
                        <w:txbxContent>
                          <w:p w14:paraId="2BED5DF1" w14:textId="29E065B9" w:rsidR="007B1087" w:rsidRPr="00B46DAA" w:rsidRDefault="007B1087" w:rsidP="007B1087">
                            <w:pPr>
                              <w:rPr>
                                <w:rFonts w:cs="Arial"/>
                                <w:b/>
                                <w:bCs/>
                                <w:caps/>
                                <w:color w:val="FFFFFF" w:themeColor="background1"/>
                                <w:szCs w:val="20"/>
                                <w:lang w:val="en-GB"/>
                              </w:rPr>
                            </w:pPr>
                            <w:r>
                              <w:rPr>
                                <w:rFonts w:cs="Arial"/>
                                <w:b/>
                                <w:bCs/>
                                <w:color w:val="FFFFFF" w:themeColor="background1"/>
                                <w:szCs w:val="20"/>
                                <w:lang w:val="en-GB"/>
                              </w:rPr>
                              <w:t>COLLABORATION</w:t>
                            </w:r>
                            <w:r w:rsidR="0039131B">
                              <w:rPr>
                                <w:rFonts w:cs="Arial"/>
                                <w:b/>
                                <w:bCs/>
                                <w:color w:val="FFFFFF" w:themeColor="background1"/>
                                <w:szCs w:val="20"/>
                                <w:lang w:val="en-GB"/>
                              </w:rPr>
                              <w:t xml:space="preserve"> | SOLUTIONS | STABILITY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C3A0C" id="_x0000_t202" coordsize="21600,21600" o:spt="202" path="m,l,21600r21600,l21600,xe">
                <v:stroke joinstyle="miter"/>
                <v:path gradientshapeok="t" o:connecttype="rect"/>
              </v:shapetype>
              <v:shape id="Text Box 2" o:spid="_x0000_s1026" type="#_x0000_t202" style="position:absolute;margin-left:303pt;margin-top:20.5pt;width:244.2pt;height:21.6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" filled="f" stroked="f">
                <v:textbox>
                  <w:txbxContent>
                    <w:p w14:paraId="2BED5DF1" w14:textId="29E065B9" w:rsidR="007B1087" w:rsidRPr="00B46DAA" w:rsidRDefault="007B1087" w:rsidP="007B1087">
                      <w:pPr>
                        <w:rPr>
                          <w:rFonts w:cs="Arial"/>
                          <w:b/>
                          <w:bCs/>
                          <w:caps/>
                          <w:color w:val="FFFFFF" w:themeColor="background1"/>
                          <w:szCs w:val="20"/>
                          <w:lang w:val="en-GB"/>
                        </w:rPr>
                      </w:pPr>
                      <w:r>
                        <w:rPr>
                          <w:rFonts w:cs="Arial"/>
                          <w:b/>
                          <w:bCs/>
                          <w:color w:val="FFFFFF" w:themeColor="background1"/>
                          <w:szCs w:val="20"/>
                          <w:lang w:val="en-GB"/>
                        </w:rPr>
                        <w:t>COLLABORATION</w:t>
                      </w:r>
                      <w:r w:rsidR="0039131B">
                        <w:rPr>
                          <w:rFonts w:cs="Arial"/>
                          <w:b/>
                          <w:bCs/>
                          <w:color w:val="FFFFFF" w:themeColor="background1"/>
                          <w:szCs w:val="20"/>
                          <w:lang w:val="en-GB"/>
                        </w:rPr>
                        <w:t xml:space="preserve"> | SOLUTIONS | STABILITY |</w:t>
                      </w:r>
                    </w:p>
                  </w:txbxContent>
                </v:textbox>
                <w10:wrap anchorx="margin" anchory="page"/>
              </v:shape>
            </w:pict>
          </mc:Fallback>
        </mc:AlternateContent>
      </w:r>
      <w:r>
        <w:rPr>
          <w:noProof/>
        </w:rPr>
        <w:drawing>
          <wp:inline distT="0" distB="0" distL="0" distR="0" wp14:anchorId="1B512269" wp14:editId="50B21B04">
            <wp:extent cx="2200405" cy="1673225"/>
            <wp:effectExtent l="0" t="0" r="9525" b="3175"/>
            <wp:docPr id="97317622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6223" name="Picture 1" descr="A close-up of a logo&#10;&#10;Description automatically generated"/>
                    <pic:cNvPicPr/>
                  </pic:nvPicPr>
                  <pic:blipFill>
                    <a:blip r:embed="rId8"/>
                    <a:stretch>
                      <a:fillRect/>
                    </a:stretch>
                  </pic:blipFill>
                  <pic:spPr>
                    <a:xfrm>
                      <a:off x="0" y="0"/>
                      <a:ext cx="2203251" cy="1675389"/>
                    </a:xfrm>
                    <a:prstGeom prst="rect">
                      <a:avLst/>
                    </a:prstGeom>
                  </pic:spPr>
                </pic:pic>
              </a:graphicData>
            </a:graphic>
          </wp:inline>
        </w:drawing>
      </w:r>
      <w:bookmarkStart w:id="0" w:name="_Hlk123913540"/>
      <w:bookmarkEnd w:id="0"/>
      <w:r w:rsidR="00C0552C" w:rsidRPr="00C809F8">
        <w:rPr>
          <w:noProof/>
          <w:lang w:val="en-GB" w:eastAsia="en-GB"/>
        </w:rPr>
        <mc:AlternateContent>
          <mc:Choice Requires="wps">
            <w:drawing>
              <wp:anchor distT="45720" distB="45720" distL="114300" distR="114300" simplePos="0" relativeHeight="251667456" behindDoc="0" locked="0" layoutInCell="1" allowOverlap="1" wp14:anchorId="354AD51D" wp14:editId="71A774EE">
                <wp:simplePos x="0" y="0"/>
                <wp:positionH relativeFrom="page">
                  <wp:posOffset>2936875</wp:posOffset>
                </wp:positionH>
                <wp:positionV relativeFrom="paragraph">
                  <wp:posOffset>234950</wp:posOffset>
                </wp:positionV>
                <wp:extent cx="4496435" cy="795655"/>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6435" cy="795655"/>
                        </a:xfrm>
                        <a:prstGeom prst="rect">
                          <a:avLst/>
                        </a:prstGeom>
                        <a:noFill/>
                        <a:ln w="9525">
                          <a:noFill/>
                          <a:miter lim="800000"/>
                          <a:headEnd/>
                          <a:tailEnd/>
                        </a:ln>
                      </wps:spPr>
                      <wps:txbx>
                        <w:txbxContent>
                          <w:p w14:paraId="5E0F7414" w14:textId="77777777" w:rsidR="000F3B96" w:rsidRPr="00FD4313" w:rsidRDefault="00357C74" w:rsidP="00C809F8">
                            <w:pPr>
                              <w:rPr>
                                <w:rFonts w:cs="Arial"/>
                                <w:sz w:val="38"/>
                                <w:szCs w:val="38"/>
                              </w:rPr>
                            </w:pPr>
                            <w:r>
                              <w:rPr>
                                <w:rFonts w:cs="Arial"/>
                                <w:sz w:val="38"/>
                                <w:szCs w:val="38"/>
                              </w:rPr>
                              <w:t>EXCESS OF LOSS PI</w:t>
                            </w:r>
                          </w:p>
                          <w:p w14:paraId="11E4FE88" w14:textId="77777777" w:rsidR="000F3B96" w:rsidRPr="00FD4313" w:rsidRDefault="00942B1C" w:rsidP="00C809F8">
                            <w:pPr>
                              <w:rPr>
                                <w:rFonts w:cs="Arial"/>
                                <w:sz w:val="38"/>
                                <w:szCs w:val="38"/>
                              </w:rPr>
                            </w:pPr>
                            <w:r>
                              <w:rPr>
                                <w:rFonts w:cs="Arial"/>
                                <w:sz w:val="38"/>
                                <w:szCs w:val="38"/>
                              </w:rPr>
                              <w:t>QUOTE</w:t>
                            </w:r>
                            <w:r w:rsidR="00FD4313" w:rsidRPr="00FD4313">
                              <w:rPr>
                                <w:rFonts w:cs="Arial"/>
                                <w:sz w:val="38"/>
                                <w:szCs w:val="38"/>
                              </w:rPr>
                              <w:t xml:space="preserve"> SCHEDULE</w:t>
                            </w:r>
                          </w:p>
                          <w:p w14:paraId="19056407" w14:textId="77777777" w:rsidR="000F3B96" w:rsidRPr="004A006B" w:rsidRDefault="000F3B96" w:rsidP="00C809F8">
                            <w:pPr>
                              <w:rPr>
                                <w:rFonts w:cs="Arial"/>
                                <w:caps/>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AD51D" id="_x0000_s1027" type="#_x0000_t202" style="position:absolute;margin-left:231.25pt;margin-top:18.5pt;width:354.05pt;height:62.6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" filled="f" stroked="f">
                <v:textbox>
                  <w:txbxContent>
                    <w:p w14:paraId="5E0F7414" w14:textId="77777777" w:rsidR="000F3B96" w:rsidRPr="00FD4313" w:rsidRDefault="00357C74" w:rsidP="00C809F8">
                      <w:pPr>
                        <w:rPr>
                          <w:rFonts w:cs="Arial"/>
                          <w:sz w:val="38"/>
                          <w:szCs w:val="38"/>
                        </w:rPr>
                      </w:pPr>
                      <w:r>
                        <w:rPr>
                          <w:rFonts w:cs="Arial"/>
                          <w:sz w:val="38"/>
                          <w:szCs w:val="38"/>
                        </w:rPr>
                        <w:t>EXCESS OF LOSS PI</w:t>
                      </w:r>
                    </w:p>
                    <w:p w14:paraId="11E4FE88" w14:textId="77777777" w:rsidR="000F3B96" w:rsidRPr="00FD4313" w:rsidRDefault="00942B1C" w:rsidP="00C809F8">
                      <w:pPr>
                        <w:rPr>
                          <w:rFonts w:cs="Arial"/>
                          <w:sz w:val="38"/>
                          <w:szCs w:val="38"/>
                        </w:rPr>
                      </w:pPr>
                      <w:r>
                        <w:rPr>
                          <w:rFonts w:cs="Arial"/>
                          <w:sz w:val="38"/>
                          <w:szCs w:val="38"/>
                        </w:rPr>
                        <w:t>QUOTE</w:t>
                      </w:r>
                      <w:r w:rsidR="00FD4313" w:rsidRPr="00FD4313">
                        <w:rPr>
                          <w:rFonts w:cs="Arial"/>
                          <w:sz w:val="38"/>
                          <w:szCs w:val="38"/>
                        </w:rPr>
                        <w:t xml:space="preserve"> SCHEDULE</w:t>
                      </w:r>
                    </w:p>
                    <w:p w14:paraId="19056407" w14:textId="77777777" w:rsidR="000F3B96" w:rsidRPr="004A006B" w:rsidRDefault="000F3B96" w:rsidP="00C809F8">
                      <w:pPr>
                        <w:rPr>
                          <w:rFonts w:cs="Arial"/>
                          <w:caps/>
                          <w:sz w:val="40"/>
                          <w:szCs w:val="40"/>
                        </w:rPr>
                      </w:pPr>
                    </w:p>
                  </w:txbxContent>
                </v:textbox>
                <w10:wrap type="square" anchorx="page"/>
              </v:shape>
            </w:pict>
          </mc:Fallback>
        </mc:AlternateContent>
      </w:r>
      <w:r w:rsidR="00DA55A4" w:rsidRPr="00DA55A4">
        <w:rPr>
          <w:noProof/>
          <w:lang w:val="en-GB" w:eastAsia="en-GB"/>
        </w:rPr>
        <mc:AlternateContent>
          <mc:Choice Requires="wps">
            <w:drawing>
              <wp:anchor distT="0" distB="0" distL="114300" distR="114300" simplePos="0" relativeHeight="251661312" behindDoc="1" locked="0" layoutInCell="1" allowOverlap="1" wp14:anchorId="7F97BDBE" wp14:editId="7B571B1B">
                <wp:simplePos x="0" y="0"/>
                <wp:positionH relativeFrom="page">
                  <wp:posOffset>12065</wp:posOffset>
                </wp:positionH>
                <wp:positionV relativeFrom="paragraph">
                  <wp:posOffset>-919480</wp:posOffset>
                </wp:positionV>
                <wp:extent cx="7552690" cy="685800"/>
                <wp:effectExtent l="0" t="0" r="0" b="0"/>
                <wp:wrapNone/>
                <wp:docPr id="3" name="Rectangle 3"/>
                <wp:cNvGraphicFramePr/>
                <a:graphic xmlns:a="http://schemas.openxmlformats.org/drawingml/2006/main">
                  <a:graphicData uri="http://schemas.microsoft.com/office/word/2010/wordprocessingShape">
                    <wps:wsp>
                      <wps:cNvSpPr/>
                      <wps:spPr>
                        <a:xfrm>
                          <a:off x="0" y="0"/>
                          <a:ext cx="7552690" cy="685800"/>
                        </a:xfrm>
                        <a:prstGeom prst="rect">
                          <a:avLst/>
                        </a:prstGeom>
                        <a:solidFill>
                          <a:srgbClr val="D728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16C43F" id="Rectangle 3" o:spid="_x0000_s1026" style="position:absolute;margin-left:.95pt;margin-top:-72.4pt;width:594.7pt;height:54pt;z-index:-2516551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" fillcolor="#d72841" stroked="f" strokeweight="1pt">
                <w10:wrap anchorx="page"/>
              </v:rect>
            </w:pict>
          </mc:Fallback>
        </mc:AlternateContent>
      </w:r>
      <w:r w:rsidR="00C809F8" w:rsidRPr="00C809F8">
        <w:rPr>
          <w:noProof/>
          <w:lang w:val="en-GB" w:eastAsia="en-GB"/>
        </w:rPr>
        <mc:AlternateContent>
          <mc:Choice Requires="wps">
            <w:drawing>
              <wp:anchor distT="0" distB="0" distL="114300" distR="114300" simplePos="0" relativeHeight="251668480" behindDoc="0" locked="0" layoutInCell="1" allowOverlap="1" wp14:anchorId="57B7C907" wp14:editId="40A7F2E0">
                <wp:simplePos x="0" y="0"/>
                <wp:positionH relativeFrom="column">
                  <wp:posOffset>2599152</wp:posOffset>
                </wp:positionH>
                <wp:positionV relativeFrom="paragraph">
                  <wp:posOffset>15231</wp:posOffset>
                </wp:positionV>
                <wp:extent cx="4508822"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4508822" cy="0"/>
                        </a:xfrm>
                        <a:prstGeom prst="line">
                          <a:avLst/>
                        </a:prstGeom>
                        <a:ln>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F29F0C" id="Straight Connector 6"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4.65pt,1.2pt" to="559.7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" strokecolor="#d72841" strokeweight=".5pt">
                <v:stroke joinstyle="miter"/>
              </v:line>
            </w:pict>
          </mc:Fallback>
        </mc:AlternateContent>
      </w:r>
    </w:p>
    <w:p w14:paraId="0E3F341C" w14:textId="2B7AAAE9" w:rsidR="0060514D" w:rsidRPr="007C5692" w:rsidRDefault="00F50C06" w:rsidP="0060514D">
      <w:pPr>
        <w:ind w:left="3600" w:firstLine="511"/>
        <w:rPr>
          <w:rFonts w:cs="Arial"/>
          <w:caps/>
          <w:color w:val="FF0000"/>
          <w:sz w:val="38"/>
          <w:szCs w:val="38"/>
        </w:rPr>
      </w:pPr>
      <w:r>
        <w:rPr>
          <w:rFonts w:cs="Arial"/>
          <w:sz w:val="38"/>
          <w:szCs w:val="38"/>
        </w:rPr>
        <w:t>For:</w:t>
      </w:r>
      <w:r w:rsidRPr="00E20354">
        <w:rPr>
          <w:rFonts w:cs="Arial"/>
          <w:color w:val="FF0000"/>
          <w:sz w:val="38"/>
          <w:szCs w:val="38"/>
        </w:rPr>
        <w:t xml:space="preserve"> </w:t>
      </w:r>
      <w:r w:rsidR="00C52359">
        <w:rPr>
          <w:rFonts w:cs="Arial"/>
          <w:color w:val="FF0000"/>
          <w:sz w:val="38"/>
          <w:szCs w:val="38"/>
        </w:rPr>
        <w:t xml:space="preserve">Seed Architects Limted </w:t>
      </w:r>
    </w:p>
    <w:p w14:paraId="29BEC321" w14:textId="77777777" w:rsidR="0060514D" w:rsidRPr="007C5692" w:rsidRDefault="0077481F" w:rsidP="00F10A67">
      <w:pPr>
        <w:spacing w:after="0"/>
        <w:ind w:left="4111"/>
        <w:jc w:val="both"/>
        <w:rPr>
          <w:rFonts w:cs="Arial"/>
          <w:iCs/>
          <w:color w:val="FF0000"/>
          <w:sz w:val="24"/>
          <w:szCs w:val="24"/>
        </w:rPr>
      </w:pPr>
      <w:r w:rsidRPr="0077481F">
        <w:rPr>
          <w:rFonts w:cs="Arial"/>
          <w:iCs/>
          <w:sz w:val="24"/>
          <w:szCs w:val="24"/>
        </w:rPr>
        <w:t xml:space="preserve">Exclusively Prepared For: </w:t>
      </w:r>
      <w:r w:rsidR="00E20354">
        <w:rPr>
          <w:rFonts w:cs="Arial"/>
          <w:iCs/>
          <w:color w:val="FF0000"/>
          <w:sz w:val="24"/>
          <w:szCs w:val="24"/>
        </w:rPr>
        <w:t>Apex Insurance Brokers Ltd</w:t>
      </w:r>
    </w:p>
    <w:p w14:paraId="1650A23B" w14:textId="77777777" w:rsidR="000F111B" w:rsidRPr="000F111B" w:rsidRDefault="000F111B" w:rsidP="0060514D">
      <w:pPr>
        <w:ind w:left="3391" w:firstLine="720"/>
        <w:jc w:val="both"/>
      </w:pPr>
    </w:p>
    <w:p w14:paraId="2E6C71B9" w14:textId="77777777" w:rsidR="000F111B" w:rsidRPr="000F111B" w:rsidRDefault="000F111B" w:rsidP="000F111B"/>
    <w:p w14:paraId="11539A34" w14:textId="77777777" w:rsidR="000F111B" w:rsidRPr="000F111B" w:rsidRDefault="00F214BE" w:rsidP="000F111B">
      <w:r w:rsidRPr="00DA55A4">
        <w:rPr>
          <w:noProof/>
          <w:lang w:val="en-GB" w:eastAsia="en-GB"/>
        </w:rPr>
        <mc:AlternateContent>
          <mc:Choice Requires="wps">
            <w:drawing>
              <wp:anchor distT="0" distB="0" distL="114300" distR="114300" simplePos="0" relativeHeight="251674624" behindDoc="0" locked="0" layoutInCell="1" allowOverlap="1" wp14:anchorId="061D5358" wp14:editId="2E1313E3">
                <wp:simplePos x="0" y="0"/>
                <wp:positionH relativeFrom="page">
                  <wp:posOffset>-396240</wp:posOffset>
                </wp:positionH>
                <wp:positionV relativeFrom="paragraph">
                  <wp:posOffset>306070</wp:posOffset>
                </wp:positionV>
                <wp:extent cx="8791301" cy="1"/>
                <wp:effectExtent l="38100" t="38100" r="10160" b="57150"/>
                <wp:wrapNone/>
                <wp:docPr id="15" name="Straight Connector 15"/>
                <wp:cNvGraphicFramePr/>
                <a:graphic xmlns:a="http://schemas.openxmlformats.org/drawingml/2006/main">
                  <a:graphicData uri="http://schemas.microsoft.com/office/word/2010/wordprocessingShape">
                    <wps:wsp>
                      <wps:cNvCnPr/>
                      <wps:spPr>
                        <a:xfrm flipH="1">
                          <a:off x="0" y="0"/>
                          <a:ext cx="8791301" cy="1"/>
                        </a:xfrm>
                        <a:prstGeom prst="line">
                          <a:avLst/>
                        </a:prstGeom>
                        <a:ln w="101600">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AC35F9" id="Straight Connector 15" o:spid="_x0000_s1026" style="position:absolute;flip:x;z-index:2516746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31.2pt,24.1pt" to="661.0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" strokecolor="#d72841" strokeweight="8pt">
                <v:stroke joinstyle="miter"/>
                <w10:wrap anchorx="page"/>
              </v:line>
            </w:pict>
          </mc:Fallback>
        </mc:AlternateContent>
      </w:r>
    </w:p>
    <w:p w14:paraId="4F4F881E" w14:textId="77777777" w:rsidR="00DC634F" w:rsidRDefault="00F214BE" w:rsidP="00583073">
      <w:r w:rsidRPr="00793614">
        <w:rPr>
          <w:rFonts w:cs="Arial"/>
          <w:noProof/>
          <w:lang w:val="en-GB" w:eastAsia="en-GB"/>
        </w:rPr>
        <mc:AlternateContent>
          <mc:Choice Requires="wps">
            <w:drawing>
              <wp:anchor distT="0" distB="0" distL="114300" distR="114300" simplePos="0" relativeHeight="251686912" behindDoc="0" locked="0" layoutInCell="1" allowOverlap="1" wp14:anchorId="2CEEB8CB" wp14:editId="5D34089B">
                <wp:simplePos x="0" y="0"/>
                <wp:positionH relativeFrom="page">
                  <wp:posOffset>-181610</wp:posOffset>
                </wp:positionH>
                <wp:positionV relativeFrom="paragraph">
                  <wp:posOffset>5375910</wp:posOffset>
                </wp:positionV>
                <wp:extent cx="8790940" cy="0"/>
                <wp:effectExtent l="38100" t="38100" r="10160" b="57150"/>
                <wp:wrapNone/>
                <wp:docPr id="14" name="Straight Connector 14"/>
                <wp:cNvGraphicFramePr/>
                <a:graphic xmlns:a="http://schemas.openxmlformats.org/drawingml/2006/main">
                  <a:graphicData uri="http://schemas.microsoft.com/office/word/2010/wordprocessingShape">
                    <wps:wsp>
                      <wps:cNvCnPr/>
                      <wps:spPr>
                        <a:xfrm flipH="1">
                          <a:off x="0" y="0"/>
                          <a:ext cx="8790940" cy="0"/>
                        </a:xfrm>
                        <a:prstGeom prst="line">
                          <a:avLst/>
                        </a:prstGeom>
                        <a:ln w="101600">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1CF366" id="Straight Connector 14" o:spid="_x0000_s1026" style="position:absolute;flip:x;z-index:2516869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4.3pt,423.3pt" to="677.9pt,4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" strokecolor="#d72841" strokeweight="8pt">
                <v:stroke joinstyle="miter"/>
                <w10:wrap anchorx="page"/>
              </v:line>
            </w:pict>
          </mc:Fallback>
        </mc:AlternateContent>
      </w:r>
      <w:r w:rsidRPr="00793614">
        <w:rPr>
          <w:rFonts w:cs="Arial"/>
          <w:noProof/>
          <w:lang w:val="en-GB" w:eastAsia="en-GB"/>
        </w:rPr>
        <w:drawing>
          <wp:anchor distT="0" distB="0" distL="114300" distR="114300" simplePos="0" relativeHeight="251684864" behindDoc="1" locked="0" layoutInCell="1" allowOverlap="1" wp14:anchorId="303AF960" wp14:editId="617DB443">
            <wp:simplePos x="0" y="0"/>
            <wp:positionH relativeFrom="page">
              <wp:posOffset>15240</wp:posOffset>
            </wp:positionH>
            <wp:positionV relativeFrom="paragraph">
              <wp:posOffset>111125</wp:posOffset>
            </wp:positionV>
            <wp:extent cx="7981640" cy="5323205"/>
            <wp:effectExtent l="0" t="0" r="635" b="0"/>
            <wp:wrapNone/>
            <wp:docPr id="13" name="Picture 13" descr="A picture containing text, indoor, table,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indoor, table, des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81640" cy="5323205"/>
                    </a:xfrm>
                    <a:prstGeom prst="rect">
                      <a:avLst/>
                    </a:prstGeom>
                  </pic:spPr>
                </pic:pic>
              </a:graphicData>
            </a:graphic>
            <wp14:sizeRelH relativeFrom="page">
              <wp14:pctWidth>0</wp14:pctWidth>
            </wp14:sizeRelH>
            <wp14:sizeRelV relativeFrom="page">
              <wp14:pctHeight>0</wp14:pctHeight>
            </wp14:sizeRelV>
          </wp:anchor>
        </w:drawing>
      </w:r>
      <w:r w:rsidR="00DC634F">
        <w:br w:type="page"/>
      </w:r>
    </w:p>
    <w:p w14:paraId="3925CED3" w14:textId="77777777" w:rsidR="00C11C09" w:rsidRDefault="00C11C09" w:rsidP="00C11C09">
      <w:pPr>
        <w:pStyle w:val="Heading1"/>
      </w:pPr>
      <w:r>
        <w:lastRenderedPageBreak/>
        <w:t>WHY CHOOSE GREAT AMERICAN</w:t>
      </w:r>
    </w:p>
    <w:p w14:paraId="7A7C4C04" w14:textId="77777777" w:rsidR="00C11C09" w:rsidRPr="00386AF5" w:rsidRDefault="00C11C09" w:rsidP="00AB741D">
      <w:pPr>
        <w:spacing w:line="240" w:lineRule="auto"/>
        <w:contextualSpacing/>
        <w:rPr>
          <w:rFonts w:cs="Arial"/>
          <w:szCs w:val="20"/>
        </w:rPr>
      </w:pPr>
      <w:r w:rsidRPr="00386AF5">
        <w:rPr>
          <w:rFonts w:cs="Arial"/>
          <w:szCs w:val="20"/>
        </w:rPr>
        <w:t>Great American International Insurance (UK) Ltd is part of Great American Insurance Group whose roots go back to 1872 with the founding of its flagship company Great American Insurance Company.</w:t>
      </w:r>
    </w:p>
    <w:p w14:paraId="0D7D2DB7" w14:textId="77777777" w:rsidR="00C11C09" w:rsidRPr="00386AF5" w:rsidRDefault="00C11C09" w:rsidP="00AB741D">
      <w:pPr>
        <w:pStyle w:val="NormalWeb"/>
        <w:spacing w:before="0" w:beforeAutospacing="0" w:after="240" w:afterAutospacing="0"/>
        <w:rPr>
          <w:rFonts w:ascii="Arial" w:hAnsi="Arial" w:cs="Arial"/>
          <w:sz w:val="20"/>
          <w:szCs w:val="20"/>
        </w:rPr>
      </w:pPr>
      <w:r w:rsidRPr="00386AF5">
        <w:rPr>
          <w:rFonts w:ascii="Arial" w:hAnsi="Arial" w:cs="Arial"/>
          <w:sz w:val="20"/>
          <w:szCs w:val="20"/>
        </w:rPr>
        <w:t xml:space="preserve">Today, Great American Insurance Group comprises over 30 specialty </w:t>
      </w:r>
      <w:r w:rsidR="00F70864">
        <w:rPr>
          <w:rFonts w:ascii="Arial" w:hAnsi="Arial" w:cs="Arial"/>
          <w:sz w:val="20"/>
          <w:szCs w:val="20"/>
        </w:rPr>
        <w:t>and</w:t>
      </w:r>
      <w:r w:rsidRPr="00386AF5">
        <w:rPr>
          <w:rFonts w:ascii="Arial" w:hAnsi="Arial" w:cs="Arial"/>
          <w:sz w:val="20"/>
          <w:szCs w:val="20"/>
        </w:rPr>
        <w:t xml:space="preserve"> casualty divisions. The members of Great American Insurance Group are subsidiaries of American Financial Group, an insurance holding company based in Cincinnati, Ohio, with approximately $</w:t>
      </w:r>
      <w:r w:rsidR="00F214BE">
        <w:rPr>
          <w:rFonts w:ascii="Arial" w:hAnsi="Arial" w:cs="Arial"/>
          <w:sz w:val="20"/>
          <w:szCs w:val="20"/>
        </w:rPr>
        <w:t>29</w:t>
      </w:r>
      <w:r w:rsidRPr="00386AF5">
        <w:rPr>
          <w:rFonts w:ascii="Arial" w:hAnsi="Arial" w:cs="Arial"/>
          <w:sz w:val="20"/>
          <w:szCs w:val="20"/>
        </w:rPr>
        <w:t xml:space="preserve"> billion in assets and</w:t>
      </w:r>
      <w:r w:rsidR="00AB741D">
        <w:rPr>
          <w:rFonts w:ascii="Arial" w:hAnsi="Arial" w:cs="Arial"/>
          <w:sz w:val="20"/>
          <w:szCs w:val="20"/>
        </w:rPr>
        <w:t xml:space="preserve"> 7</w:t>
      </w:r>
      <w:r w:rsidRPr="00386AF5">
        <w:rPr>
          <w:rFonts w:ascii="Arial" w:hAnsi="Arial" w:cs="Arial"/>
          <w:sz w:val="20"/>
          <w:szCs w:val="20"/>
        </w:rPr>
        <w:t>,500 employees worldwide.</w:t>
      </w:r>
    </w:p>
    <w:p w14:paraId="164F8D7D" w14:textId="77777777" w:rsidR="00C11C09" w:rsidRPr="00386AF5" w:rsidRDefault="00C11C09" w:rsidP="00AB741D">
      <w:pPr>
        <w:pStyle w:val="NormalWeb"/>
        <w:spacing w:before="0" w:beforeAutospacing="0" w:after="240" w:afterAutospacing="0"/>
        <w:rPr>
          <w:rFonts w:ascii="Arial" w:hAnsi="Arial" w:cs="Arial"/>
          <w:sz w:val="20"/>
          <w:szCs w:val="20"/>
        </w:rPr>
      </w:pPr>
      <w:r w:rsidRPr="00386AF5">
        <w:rPr>
          <w:rFonts w:ascii="Arial" w:hAnsi="Arial" w:cs="Arial"/>
          <w:sz w:val="20"/>
          <w:szCs w:val="20"/>
        </w:rPr>
        <w:t>We are proud to offer quality insurance products, superior customer service and a history of financial strength.</w:t>
      </w:r>
    </w:p>
    <w:p w14:paraId="04F3BD3F" w14:textId="77777777" w:rsidR="00C11C09" w:rsidRPr="00AB741D" w:rsidRDefault="00F214BE" w:rsidP="00AB741D">
      <w:pPr>
        <w:pStyle w:val="NormalWeb"/>
        <w:spacing w:before="0" w:beforeAutospacing="0" w:after="240" w:afterAutospacing="0"/>
        <w:rPr>
          <w:rFonts w:ascii="Arial" w:hAnsi="Arial" w:cs="Arial"/>
          <w:sz w:val="20"/>
          <w:szCs w:val="20"/>
        </w:rPr>
      </w:pPr>
      <w:r w:rsidRPr="009E4742">
        <w:rPr>
          <w:noProof/>
          <w:color w:val="FF0000"/>
        </w:rPr>
        <mc:AlternateContent>
          <mc:Choice Requires="wps">
            <w:drawing>
              <wp:anchor distT="45720" distB="45720" distL="114300" distR="114300" simplePos="0" relativeHeight="251688960" behindDoc="0" locked="1" layoutInCell="1" allowOverlap="1" wp14:anchorId="2E7946C2" wp14:editId="7D9C40D6">
                <wp:simplePos x="0" y="0"/>
                <wp:positionH relativeFrom="column">
                  <wp:posOffset>-259080</wp:posOffset>
                </wp:positionH>
                <wp:positionV relativeFrom="paragraph">
                  <wp:posOffset>3494405</wp:posOffset>
                </wp:positionV>
                <wp:extent cx="3547745" cy="24384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7745" cy="243840"/>
                        </a:xfrm>
                        <a:prstGeom prst="rect">
                          <a:avLst/>
                        </a:prstGeom>
                        <a:noFill/>
                        <a:ln w="9525">
                          <a:noFill/>
                          <a:miter lim="800000"/>
                          <a:headEnd/>
                          <a:tailEnd/>
                        </a:ln>
                      </wps:spPr>
                      <wps:txbx>
                        <w:txbxContent>
                          <w:p w14:paraId="354E38FB" w14:textId="77777777" w:rsidR="00F214BE" w:rsidRPr="00C16ED7" w:rsidRDefault="00F214BE" w:rsidP="00F214BE">
                            <w:pPr>
                              <w:pStyle w:val="p1"/>
                              <w:rPr>
                                <w:rFonts w:ascii="Arial" w:hAnsi="Arial" w:cs="Arial"/>
                                <w:color w:val="FFFFFF" w:themeColor="background1"/>
                                <w14:shadow w14:blurRad="50800" w14:dist="38100" w14:dir="0" w14:sx="100000" w14:sy="100000" w14:kx="0" w14:ky="0" w14:algn="l">
                                  <w14:srgbClr w14:val="000000">
                                    <w14:alpha w14:val="60000"/>
                                  </w14:srgbClr>
                                </w14:shadow>
                              </w:rPr>
                            </w:pPr>
                            <w:r w:rsidRPr="00C16ED7">
                              <w:rPr>
                                <w:rFonts w:ascii="Arial" w:hAnsi="Arial" w:cs="Arial"/>
                                <w:color w:val="FFFFFF" w:themeColor="background1"/>
                                <w14:shadow w14:blurRad="50800" w14:dist="38100" w14:dir="0" w14:sx="100000" w14:sy="100000" w14:kx="0" w14:ky="0" w14:algn="l">
                                  <w14:srgbClr w14:val="000000">
                                    <w14:alpha w14:val="60000"/>
                                  </w14:srgbClr>
                                </w14:shadow>
                              </w:rPr>
                              <w:t>Great American Insurance Group Headquarters - Cincinnati, OH, USA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7946C2" id="_x0000_s1028" type="#_x0000_t202" style="position:absolute;margin-left:-20.4pt;margin-top:275.15pt;width:279.35pt;height:19.2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" filled="f" stroked="f">
                <v:textbox style="mso-fit-shape-to-text:t">
                  <w:txbxContent>
                    <w:p w14:paraId="354E38FB" w14:textId="77777777" w:rsidR="00F214BE" w:rsidRPr="00C16ED7" w:rsidRDefault="00F214BE" w:rsidP="00F214BE">
                      <w:pPr>
                        <w:pStyle w:val="p1"/>
                        <w:rPr>
                          <w:rFonts w:ascii="Arial" w:hAnsi="Arial" w:cs="Arial"/>
                          <w:color w:val="FFFFFF" w:themeColor="background1"/>
                          <w14:shadow w14:blurRad="50800" w14:dist="38100" w14:dir="0" w14:sx="100000" w14:sy="100000" w14:kx="0" w14:ky="0" w14:algn="l">
                            <w14:srgbClr w14:val="000000">
                              <w14:alpha w14:val="60000"/>
                            </w14:srgbClr>
                          </w14:shadow>
                        </w:rPr>
                      </w:pPr>
                      <w:r w:rsidRPr="00C16ED7">
                        <w:rPr>
                          <w:rFonts w:ascii="Arial" w:hAnsi="Arial" w:cs="Arial"/>
                          <w:color w:val="FFFFFF" w:themeColor="background1"/>
                          <w14:shadow w14:blurRad="50800" w14:dist="38100" w14:dir="0" w14:sx="100000" w14:sy="100000" w14:kx="0" w14:ky="0" w14:algn="l">
                            <w14:srgbClr w14:val="000000">
                              <w14:alpha w14:val="60000"/>
                            </w14:srgbClr>
                          </w14:shadow>
                        </w:rPr>
                        <w:t>Great American Insurance Group Headquarters - Cincinnati, OH, USA</w:t>
                      </w:r>
                    </w:p>
                  </w:txbxContent>
                </v:textbox>
                <w10:anchorlock/>
              </v:shape>
            </w:pict>
          </mc:Fallback>
        </mc:AlternateContent>
      </w:r>
      <w:r w:rsidR="00AB741D" w:rsidRPr="001E6BC9">
        <w:rPr>
          <w:rFonts w:cs="Arial"/>
          <w:noProof/>
          <w:color w:val="FF0000"/>
          <w:sz w:val="44"/>
          <w:szCs w:val="44"/>
        </w:rPr>
        <w:drawing>
          <wp:anchor distT="0" distB="0" distL="114300" distR="114300" simplePos="0" relativeHeight="251682816" behindDoc="0" locked="0" layoutInCell="1" allowOverlap="1" wp14:anchorId="6E705311" wp14:editId="662FA0CB">
            <wp:simplePos x="0" y="0"/>
            <wp:positionH relativeFrom="page">
              <wp:posOffset>0</wp:posOffset>
            </wp:positionH>
            <wp:positionV relativeFrom="margin">
              <wp:posOffset>2324986</wp:posOffset>
            </wp:positionV>
            <wp:extent cx="7550150" cy="3272790"/>
            <wp:effectExtent l="0" t="0" r="0" b="3810"/>
            <wp:wrapSquare wrapText="bothSides"/>
            <wp:docPr id="11" name="Picture 11" descr="A picture containing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outdoo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561930" cy="3278268"/>
                    </a:xfrm>
                    <a:prstGeom prst="rect">
                      <a:avLst/>
                    </a:prstGeom>
                  </pic:spPr>
                </pic:pic>
              </a:graphicData>
            </a:graphic>
            <wp14:sizeRelH relativeFrom="margin">
              <wp14:pctWidth>0</wp14:pctWidth>
            </wp14:sizeRelH>
            <wp14:sizeRelV relativeFrom="margin">
              <wp14:pctHeight>0</wp14:pctHeight>
            </wp14:sizeRelV>
          </wp:anchor>
        </w:drawing>
      </w:r>
      <w:r w:rsidR="00C11C09" w:rsidRPr="00386AF5">
        <w:rPr>
          <w:noProof/>
        </w:rPr>
        <w:drawing>
          <wp:anchor distT="0" distB="0" distL="114300" distR="114300" simplePos="0" relativeHeight="251678720" behindDoc="0" locked="0" layoutInCell="1" allowOverlap="1" wp14:anchorId="4C38820F" wp14:editId="2EE24C06">
            <wp:simplePos x="0" y="0"/>
            <wp:positionH relativeFrom="page">
              <wp:posOffset>0</wp:posOffset>
            </wp:positionH>
            <wp:positionV relativeFrom="margin">
              <wp:posOffset>2321687</wp:posOffset>
            </wp:positionV>
            <wp:extent cx="7583170" cy="32486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3170" cy="3248660"/>
                    </a:xfrm>
                    <a:prstGeom prst="rect">
                      <a:avLst/>
                    </a:prstGeom>
                  </pic:spPr>
                </pic:pic>
              </a:graphicData>
            </a:graphic>
            <wp14:sizeRelH relativeFrom="margin">
              <wp14:pctWidth>0</wp14:pctWidth>
            </wp14:sizeRelH>
            <wp14:sizeRelV relativeFrom="margin">
              <wp14:pctHeight>0</wp14:pctHeight>
            </wp14:sizeRelV>
          </wp:anchor>
        </w:drawing>
      </w:r>
      <w:r w:rsidR="00F70864" w:rsidRPr="00793614">
        <w:rPr>
          <w:rFonts w:ascii="Arial" w:hAnsi="Arial"/>
          <w:sz w:val="20"/>
          <w:szCs w:val="20"/>
        </w:rPr>
        <w:t xml:space="preserve">Great American International Insurance (UK) Ltd is authorised by the Prudential Regulation Authority and regulated by the Prudential Regulation Authority and the Financial Conduct Authority (under registration number 202874). </w:t>
      </w:r>
      <w:r w:rsidR="00F70864">
        <w:rPr>
          <w:rFonts w:ascii="Arial" w:hAnsi="Arial"/>
          <w:sz w:val="20"/>
          <w:szCs w:val="20"/>
        </w:rPr>
        <w:t>Our office is situated</w:t>
      </w:r>
      <w:r w:rsidR="00F70864" w:rsidRPr="00793614">
        <w:rPr>
          <w:rFonts w:ascii="Arial" w:hAnsi="Arial"/>
          <w:sz w:val="20"/>
          <w:szCs w:val="20"/>
        </w:rPr>
        <w:t xml:space="preserve"> in England at 32 Queen Square, Bristol, BS1 4ND. </w:t>
      </w:r>
      <w:r w:rsidR="00F70864">
        <w:rPr>
          <w:rFonts w:ascii="Arial" w:hAnsi="Arial"/>
          <w:sz w:val="20"/>
          <w:szCs w:val="20"/>
        </w:rPr>
        <w:t>Our c</w:t>
      </w:r>
      <w:r w:rsidR="00F70864" w:rsidRPr="00793614">
        <w:rPr>
          <w:rFonts w:ascii="Arial" w:hAnsi="Arial"/>
          <w:sz w:val="20"/>
          <w:szCs w:val="20"/>
        </w:rPr>
        <w:t xml:space="preserve">ompany </w:t>
      </w:r>
      <w:r w:rsidR="00F70864">
        <w:rPr>
          <w:rFonts w:ascii="Arial" w:hAnsi="Arial"/>
          <w:sz w:val="20"/>
          <w:szCs w:val="20"/>
        </w:rPr>
        <w:t>n</w:t>
      </w:r>
      <w:r w:rsidR="00F70864" w:rsidRPr="00793614">
        <w:rPr>
          <w:rFonts w:ascii="Arial" w:hAnsi="Arial"/>
          <w:sz w:val="20"/>
          <w:szCs w:val="20"/>
        </w:rPr>
        <w:t>umber</w:t>
      </w:r>
      <w:r w:rsidR="00F70864">
        <w:rPr>
          <w:rFonts w:ascii="Arial" w:hAnsi="Arial"/>
          <w:sz w:val="20"/>
          <w:szCs w:val="20"/>
        </w:rPr>
        <w:t xml:space="preserve"> is</w:t>
      </w:r>
      <w:r w:rsidR="00F70864" w:rsidRPr="00793614">
        <w:rPr>
          <w:rFonts w:ascii="Arial" w:hAnsi="Arial"/>
          <w:sz w:val="20"/>
          <w:szCs w:val="20"/>
        </w:rPr>
        <w:t xml:space="preserve"> 02714031. </w:t>
      </w:r>
    </w:p>
    <w:p w14:paraId="15AFBC48" w14:textId="77777777" w:rsidR="00F70864" w:rsidRDefault="00F70864" w:rsidP="00C11C09">
      <w:pPr>
        <w:pStyle w:val="Heading2"/>
      </w:pPr>
    </w:p>
    <w:p w14:paraId="11D6D7F2" w14:textId="77777777" w:rsidR="00C11C09" w:rsidRDefault="00C11C09" w:rsidP="00C11C09">
      <w:pPr>
        <w:pStyle w:val="Heading2"/>
      </w:pPr>
      <w:r>
        <w:t>Operation</w:t>
      </w:r>
      <w:r w:rsidR="00AB741D">
        <w:t>al</w:t>
      </w:r>
      <w:r>
        <w:t xml:space="preserve"> Philosophy</w:t>
      </w:r>
    </w:p>
    <w:p w14:paraId="7A2724D2" w14:textId="77777777" w:rsidR="00C11C09" w:rsidRPr="006B652C" w:rsidRDefault="00C11C09" w:rsidP="00423918">
      <w:pPr>
        <w:spacing w:line="240" w:lineRule="auto"/>
        <w:rPr>
          <w:rFonts w:eastAsia="Times New Roman" w:cs="Arial"/>
          <w:szCs w:val="20"/>
          <w:lang w:eastAsia="en-GB"/>
        </w:rPr>
      </w:pPr>
      <w:r w:rsidRPr="00FE1357">
        <w:rPr>
          <w:rStyle w:val="Heading2Char"/>
        </w:rPr>
        <w:t>People.</w:t>
      </w:r>
      <w:r w:rsidRPr="006B652C">
        <w:rPr>
          <w:rFonts w:eastAsia="Times New Roman" w:cs="Arial"/>
          <w:szCs w:val="20"/>
          <w:lang w:eastAsia="en-GB"/>
        </w:rPr>
        <w:t xml:space="preserve"> Our people are talented, energetic, and motivated to continually expand their knowledge and improve their performance. All employees are expected to conduct themselves with integrity and in a legal, ethical, and moral manner. We offer a rewarding work environment which </w:t>
      </w:r>
      <w:proofErr w:type="spellStart"/>
      <w:r w:rsidRPr="006B652C">
        <w:rPr>
          <w:rFonts w:eastAsia="Times New Roman" w:cs="Arial"/>
          <w:szCs w:val="20"/>
          <w:lang w:eastAsia="en-GB"/>
        </w:rPr>
        <w:t>recognises</w:t>
      </w:r>
      <w:proofErr w:type="spellEnd"/>
      <w:r w:rsidRPr="006B652C">
        <w:rPr>
          <w:rFonts w:eastAsia="Times New Roman" w:cs="Arial"/>
          <w:szCs w:val="20"/>
          <w:lang w:eastAsia="en-GB"/>
        </w:rPr>
        <w:t xml:space="preserve"> the importance of family and community. We suppo</w:t>
      </w:r>
      <w:r w:rsidR="00423918">
        <w:rPr>
          <w:rFonts w:eastAsia="Times New Roman" w:cs="Arial"/>
          <w:szCs w:val="20"/>
          <w:lang w:eastAsia="en-GB"/>
        </w:rPr>
        <w:t>r</w:t>
      </w:r>
      <w:r w:rsidRPr="006B652C">
        <w:rPr>
          <w:rFonts w:eastAsia="Times New Roman" w:cs="Arial"/>
          <w:szCs w:val="20"/>
          <w:lang w:eastAsia="en-GB"/>
        </w:rPr>
        <w:t>t healthy and balanced lifestyles. We treat our customers and each other with courtesy and respect.</w:t>
      </w:r>
    </w:p>
    <w:p w14:paraId="4ABC782F" w14:textId="77777777" w:rsidR="00C11C09" w:rsidRPr="006B652C" w:rsidRDefault="00C11C09" w:rsidP="00AB741D">
      <w:pPr>
        <w:spacing w:line="240" w:lineRule="auto"/>
        <w:rPr>
          <w:rFonts w:eastAsia="Times New Roman" w:cs="Arial"/>
          <w:szCs w:val="20"/>
          <w:lang w:eastAsia="en-GB"/>
        </w:rPr>
      </w:pPr>
      <w:r w:rsidRPr="00FE1357">
        <w:rPr>
          <w:rStyle w:val="Heading2Char"/>
        </w:rPr>
        <w:t>Specialists.</w:t>
      </w:r>
      <w:r w:rsidRPr="006B652C">
        <w:rPr>
          <w:rFonts w:eastAsia="Times New Roman" w:cs="Arial"/>
          <w:szCs w:val="20"/>
          <w:lang w:eastAsia="en-GB"/>
        </w:rPr>
        <w:t xml:space="preserve"> We focus on insurance products and services for which we have significant expertise and knowledge and where we can be leaders based on our strengths. </w:t>
      </w:r>
    </w:p>
    <w:p w14:paraId="3B5B927E" w14:textId="77777777" w:rsidR="00C11C09" w:rsidRPr="006B652C" w:rsidRDefault="00C11C09" w:rsidP="00AB741D">
      <w:pPr>
        <w:spacing w:line="240" w:lineRule="auto"/>
        <w:rPr>
          <w:rFonts w:eastAsia="Times New Roman" w:cs="Arial"/>
          <w:szCs w:val="20"/>
          <w:lang w:eastAsia="en-GB"/>
        </w:rPr>
      </w:pPr>
      <w:r w:rsidRPr="00FE1357">
        <w:rPr>
          <w:rStyle w:val="Heading2Char"/>
        </w:rPr>
        <w:t xml:space="preserve">Operating Results. </w:t>
      </w:r>
      <w:r w:rsidRPr="006B652C">
        <w:rPr>
          <w:rFonts w:eastAsia="Times New Roman" w:cs="Arial"/>
          <w:szCs w:val="20"/>
          <w:lang w:eastAsia="en-GB"/>
        </w:rPr>
        <w:t>The financial strength valued by our customers, employees and investors comes from our passionate commitment to produce consistently superior underwriting and operating results. These results flow from pricing discipline, prudent risk taking, optimal management of capital and investment skills which balance strong total returns with prudent asset preservation.</w:t>
      </w:r>
    </w:p>
    <w:p w14:paraId="430FC96F" w14:textId="77777777" w:rsidR="00C11C09" w:rsidRPr="006B652C" w:rsidRDefault="00C11C09" w:rsidP="00AB741D">
      <w:pPr>
        <w:spacing w:line="240" w:lineRule="auto"/>
        <w:rPr>
          <w:rFonts w:eastAsia="Times New Roman" w:cs="Arial"/>
          <w:szCs w:val="20"/>
          <w:lang w:eastAsia="en-GB"/>
        </w:rPr>
      </w:pPr>
      <w:r w:rsidRPr="00FE1357">
        <w:rPr>
          <w:rStyle w:val="Heading2Char"/>
        </w:rPr>
        <w:t>Service.</w:t>
      </w:r>
      <w:r w:rsidRPr="006B652C">
        <w:rPr>
          <w:rFonts w:eastAsia="Times New Roman" w:cs="Arial"/>
          <w:color w:val="002060"/>
          <w:szCs w:val="20"/>
          <w:lang w:eastAsia="en-GB"/>
        </w:rPr>
        <w:t xml:space="preserve"> </w:t>
      </w:r>
      <w:r w:rsidRPr="006B652C">
        <w:rPr>
          <w:rFonts w:eastAsia="Times New Roman" w:cs="Arial"/>
          <w:szCs w:val="20"/>
          <w:lang w:eastAsia="en-GB"/>
        </w:rPr>
        <w:t xml:space="preserve">We aim to deliver service that is both extraordinary and valued by our customers. We strive for high quality service at a competitive cost and constantly seek ways to best leverage our </w:t>
      </w:r>
      <w:proofErr w:type="spellStart"/>
      <w:r w:rsidRPr="006B652C">
        <w:rPr>
          <w:rFonts w:eastAsia="Times New Roman" w:cs="Arial"/>
          <w:szCs w:val="20"/>
          <w:lang w:eastAsia="en-GB"/>
        </w:rPr>
        <w:t>organisational</w:t>
      </w:r>
      <w:proofErr w:type="spellEnd"/>
      <w:r w:rsidRPr="006B652C">
        <w:rPr>
          <w:rFonts w:eastAsia="Times New Roman" w:cs="Arial"/>
          <w:szCs w:val="20"/>
          <w:lang w:eastAsia="en-GB"/>
        </w:rPr>
        <w:t xml:space="preserve"> and technology resources. Our goal is to serve our customers however and whenever they prefer.</w:t>
      </w:r>
    </w:p>
    <w:p w14:paraId="4FAF831C" w14:textId="77777777" w:rsidR="00C11C09" w:rsidRDefault="00C11C09" w:rsidP="00AB741D">
      <w:pPr>
        <w:spacing w:line="240" w:lineRule="auto"/>
        <w:rPr>
          <w:rFonts w:eastAsia="Times New Roman" w:cs="Arial"/>
          <w:szCs w:val="20"/>
          <w:lang w:eastAsia="en-GB"/>
        </w:rPr>
      </w:pPr>
      <w:r w:rsidRPr="00FE1357">
        <w:rPr>
          <w:rStyle w:val="Heading2Char"/>
        </w:rPr>
        <w:t>Entrepreneurs.</w:t>
      </w:r>
      <w:r w:rsidRPr="006B652C">
        <w:rPr>
          <w:rFonts w:eastAsia="Times New Roman" w:cs="Arial"/>
          <w:color w:val="002060"/>
          <w:szCs w:val="20"/>
          <w:lang w:eastAsia="en-GB"/>
        </w:rPr>
        <w:t xml:space="preserve"> </w:t>
      </w:r>
      <w:r w:rsidRPr="006B652C">
        <w:rPr>
          <w:rFonts w:eastAsia="Times New Roman" w:cs="Arial"/>
          <w:szCs w:val="20"/>
          <w:lang w:eastAsia="en-GB"/>
        </w:rPr>
        <w:t>We combine a "small company" entrepreneurial atmosphere with "big company" expertise and economies of scale.</w:t>
      </w:r>
      <w:bookmarkStart w:id="1" w:name="_Toc480437531"/>
    </w:p>
    <w:bookmarkEnd w:id="1"/>
    <w:p w14:paraId="1B45B692" w14:textId="77777777" w:rsidR="00A70578" w:rsidRPr="009B6930" w:rsidRDefault="00A70578" w:rsidP="00AB741D">
      <w:pPr>
        <w:spacing w:line="240" w:lineRule="auto"/>
        <w:jc w:val="both"/>
        <w:rPr>
          <w:color w:val="FF0000"/>
          <w:sz w:val="32"/>
          <w:szCs w:val="32"/>
        </w:rPr>
      </w:pPr>
      <w:r>
        <w:rPr>
          <w:color w:val="FF0000"/>
          <w:sz w:val="32"/>
          <w:szCs w:val="32"/>
        </w:rPr>
        <w:lastRenderedPageBreak/>
        <w:t>EXCESS OF LOSS PI QUOTATION</w:t>
      </w:r>
    </w:p>
    <w:p w14:paraId="5C79BA02" w14:textId="77777777" w:rsidR="00337770" w:rsidRPr="006B652C" w:rsidRDefault="00337770" w:rsidP="00AB741D">
      <w:pPr>
        <w:pStyle w:val="gmail-msobodytext3"/>
        <w:spacing w:before="0" w:beforeAutospacing="0" w:after="240" w:afterAutospacing="0"/>
        <w:jc w:val="both"/>
        <w:rPr>
          <w:rFonts w:ascii="Arial" w:hAnsi="Arial" w:cs="Arial"/>
          <w:sz w:val="20"/>
          <w:szCs w:val="20"/>
        </w:rPr>
      </w:pPr>
      <w:bookmarkStart w:id="2" w:name="_Hlk124422429"/>
      <w:r>
        <w:rPr>
          <w:rFonts w:ascii="Arial" w:hAnsi="Arial" w:cs="Arial"/>
          <w:sz w:val="20"/>
          <w:szCs w:val="20"/>
        </w:rPr>
        <w:t>W</w:t>
      </w:r>
      <w:r w:rsidRPr="006B652C">
        <w:rPr>
          <w:rFonts w:ascii="Arial" w:hAnsi="Arial" w:cs="Arial"/>
          <w:sz w:val="20"/>
          <w:szCs w:val="20"/>
        </w:rPr>
        <w:t xml:space="preserve">e are delighted to have the opportunity to </w:t>
      </w:r>
      <w:r>
        <w:rPr>
          <w:rFonts w:ascii="Arial" w:hAnsi="Arial" w:cs="Arial"/>
          <w:sz w:val="20"/>
          <w:szCs w:val="20"/>
        </w:rPr>
        <w:t xml:space="preserve">quote for the client’s Excess of Loss PI </w:t>
      </w:r>
      <w:r w:rsidRPr="006B652C">
        <w:rPr>
          <w:rFonts w:ascii="Arial" w:hAnsi="Arial" w:cs="Arial"/>
          <w:sz w:val="20"/>
          <w:szCs w:val="20"/>
        </w:rPr>
        <w:t>Insurance</w:t>
      </w:r>
      <w:r>
        <w:rPr>
          <w:rFonts w:ascii="Arial" w:hAnsi="Arial" w:cs="Arial"/>
          <w:sz w:val="20"/>
          <w:szCs w:val="20"/>
        </w:rPr>
        <w:t>.</w:t>
      </w:r>
    </w:p>
    <w:bookmarkEnd w:id="2"/>
    <w:p w14:paraId="44E1B6B1" w14:textId="77777777" w:rsidR="00C11C09" w:rsidRPr="006B652C" w:rsidRDefault="00C11C09" w:rsidP="00AB741D">
      <w:pPr>
        <w:pStyle w:val="gmail-msobodytext3"/>
        <w:spacing w:before="0" w:beforeAutospacing="0" w:after="240" w:afterAutospacing="0"/>
        <w:jc w:val="both"/>
        <w:rPr>
          <w:rFonts w:ascii="Arial" w:hAnsi="Arial" w:cs="Arial"/>
          <w:sz w:val="20"/>
          <w:szCs w:val="20"/>
        </w:rPr>
      </w:pPr>
      <w:r w:rsidRPr="006B652C">
        <w:rPr>
          <w:rFonts w:ascii="Arial" w:hAnsi="Arial" w:cs="Arial"/>
          <w:sz w:val="20"/>
          <w:szCs w:val="20"/>
        </w:rPr>
        <w:t>Our proposal will focus on:</w:t>
      </w:r>
    </w:p>
    <w:p w14:paraId="222A8795" w14:textId="77777777" w:rsidR="00C11C09" w:rsidRPr="006B652C" w:rsidRDefault="00C11C09" w:rsidP="00C11C09">
      <w:pPr>
        <w:pStyle w:val="gmail-msobodytext3"/>
        <w:numPr>
          <w:ilvl w:val="0"/>
          <w:numId w:val="41"/>
        </w:numPr>
        <w:spacing w:before="0" w:beforeAutospacing="0" w:after="0" w:afterAutospacing="0"/>
        <w:ind w:left="426" w:hanging="426"/>
        <w:jc w:val="both"/>
        <w:rPr>
          <w:rFonts w:ascii="Arial" w:hAnsi="Arial" w:cs="Arial"/>
          <w:sz w:val="20"/>
          <w:szCs w:val="20"/>
        </w:rPr>
      </w:pPr>
      <w:r w:rsidRPr="006B652C">
        <w:rPr>
          <w:rFonts w:ascii="Arial" w:hAnsi="Arial" w:cs="Arial"/>
          <w:sz w:val="20"/>
          <w:szCs w:val="20"/>
        </w:rPr>
        <w:t>Quality of service and cover</w:t>
      </w:r>
    </w:p>
    <w:p w14:paraId="54A02C74" w14:textId="77777777" w:rsidR="00C11C09" w:rsidRPr="006B652C" w:rsidRDefault="00C11C09" w:rsidP="00C11C09">
      <w:pPr>
        <w:pStyle w:val="gmail-msobodytext3"/>
        <w:numPr>
          <w:ilvl w:val="0"/>
          <w:numId w:val="41"/>
        </w:numPr>
        <w:spacing w:before="0" w:beforeAutospacing="0" w:after="0" w:afterAutospacing="0"/>
        <w:ind w:left="426" w:hanging="426"/>
        <w:jc w:val="both"/>
        <w:rPr>
          <w:rFonts w:ascii="Arial" w:hAnsi="Arial" w:cs="Arial"/>
          <w:sz w:val="20"/>
          <w:szCs w:val="20"/>
        </w:rPr>
      </w:pPr>
      <w:r w:rsidRPr="006B652C">
        <w:rPr>
          <w:rFonts w:ascii="Arial" w:hAnsi="Arial" w:cs="Arial"/>
          <w:sz w:val="20"/>
          <w:szCs w:val="20"/>
        </w:rPr>
        <w:t>Competitiveness of pricing</w:t>
      </w:r>
    </w:p>
    <w:p w14:paraId="1FD6495E" w14:textId="77777777" w:rsidR="00C11C09" w:rsidRPr="006B652C" w:rsidRDefault="00C11C09" w:rsidP="00C11C09">
      <w:pPr>
        <w:pStyle w:val="gmail-msobodytext3"/>
        <w:numPr>
          <w:ilvl w:val="0"/>
          <w:numId w:val="41"/>
        </w:numPr>
        <w:spacing w:before="0" w:beforeAutospacing="0" w:after="0" w:afterAutospacing="0"/>
        <w:ind w:left="426" w:hanging="426"/>
        <w:jc w:val="both"/>
        <w:rPr>
          <w:rFonts w:ascii="Arial" w:hAnsi="Arial" w:cs="Arial"/>
          <w:sz w:val="20"/>
          <w:szCs w:val="20"/>
        </w:rPr>
      </w:pPr>
      <w:r w:rsidRPr="006B652C">
        <w:rPr>
          <w:rFonts w:ascii="Arial" w:hAnsi="Arial" w:cs="Arial"/>
          <w:sz w:val="20"/>
          <w:szCs w:val="20"/>
        </w:rPr>
        <w:t>Claim paying ability</w:t>
      </w:r>
    </w:p>
    <w:p w14:paraId="7AC94BD9" w14:textId="77777777" w:rsidR="00C11C09" w:rsidRPr="006B652C" w:rsidRDefault="00C11C09" w:rsidP="00C11C09">
      <w:pPr>
        <w:pStyle w:val="gmail-msobodytext3"/>
        <w:numPr>
          <w:ilvl w:val="0"/>
          <w:numId w:val="41"/>
        </w:numPr>
        <w:spacing w:before="0" w:beforeAutospacing="0" w:after="0" w:afterAutospacing="0"/>
        <w:ind w:left="426" w:hanging="426"/>
        <w:jc w:val="both"/>
        <w:rPr>
          <w:rFonts w:ascii="Arial" w:hAnsi="Arial" w:cs="Arial"/>
          <w:sz w:val="20"/>
          <w:szCs w:val="20"/>
        </w:rPr>
      </w:pPr>
      <w:r w:rsidRPr="006B652C">
        <w:rPr>
          <w:rFonts w:ascii="Arial" w:hAnsi="Arial" w:cs="Arial"/>
          <w:sz w:val="20"/>
          <w:szCs w:val="20"/>
        </w:rPr>
        <w:t>Financial security</w:t>
      </w:r>
    </w:p>
    <w:p w14:paraId="176FC696" w14:textId="77777777" w:rsidR="00C11C09" w:rsidRPr="006B652C" w:rsidRDefault="00C11C09" w:rsidP="00AB741D">
      <w:pPr>
        <w:pStyle w:val="gmail-msobodytext3"/>
        <w:numPr>
          <w:ilvl w:val="0"/>
          <w:numId w:val="41"/>
        </w:numPr>
        <w:spacing w:before="0" w:beforeAutospacing="0" w:after="240" w:afterAutospacing="0"/>
        <w:ind w:left="426" w:hanging="426"/>
        <w:jc w:val="both"/>
        <w:rPr>
          <w:rFonts w:ascii="Arial" w:hAnsi="Arial" w:cs="Arial"/>
          <w:sz w:val="20"/>
          <w:szCs w:val="20"/>
        </w:rPr>
      </w:pPr>
      <w:r w:rsidRPr="006B652C">
        <w:rPr>
          <w:rFonts w:ascii="Arial" w:hAnsi="Arial" w:cs="Arial"/>
          <w:sz w:val="20"/>
          <w:szCs w:val="20"/>
        </w:rPr>
        <w:t>Contract Certainty</w:t>
      </w:r>
    </w:p>
    <w:p w14:paraId="36221A9F" w14:textId="77777777" w:rsidR="00C11C09" w:rsidRPr="00386AF5" w:rsidRDefault="00C11C09" w:rsidP="00AB741D">
      <w:pPr>
        <w:spacing w:line="240" w:lineRule="auto"/>
        <w:rPr>
          <w:rFonts w:cs="Arial"/>
          <w:szCs w:val="20"/>
        </w:rPr>
      </w:pPr>
      <w:r w:rsidRPr="00386AF5">
        <w:rPr>
          <w:rFonts w:cs="Arial"/>
          <w:szCs w:val="20"/>
        </w:rPr>
        <w:t xml:space="preserve">Great American International Insurance (UK) Ltd hereby offers the following quotation to the Insured detailed below. </w:t>
      </w:r>
    </w:p>
    <w:p w14:paraId="55640D18" w14:textId="77777777" w:rsidR="00C11C09" w:rsidRPr="00386AF5" w:rsidRDefault="00C11C09" w:rsidP="00AB741D">
      <w:pPr>
        <w:spacing w:line="240" w:lineRule="auto"/>
        <w:rPr>
          <w:rFonts w:cs="Arial"/>
          <w:szCs w:val="20"/>
        </w:rPr>
      </w:pPr>
      <w:r w:rsidRPr="00386AF5">
        <w:rPr>
          <w:rFonts w:cs="Arial"/>
          <w:szCs w:val="20"/>
        </w:rPr>
        <w:t>No cover shall be afforded until confirmation of acceptance has been received by us in the form of a letter, email, or an instruction to bind via a telephone conversation.</w:t>
      </w:r>
    </w:p>
    <w:p w14:paraId="7A57288F" w14:textId="77777777" w:rsidR="00C11C09" w:rsidRDefault="00C11C09" w:rsidP="00AB741D">
      <w:pPr>
        <w:spacing w:line="240" w:lineRule="auto"/>
        <w:rPr>
          <w:rFonts w:cs="Arial"/>
          <w:szCs w:val="20"/>
        </w:rPr>
      </w:pPr>
      <w:r w:rsidRPr="00386AF5">
        <w:rPr>
          <w:rFonts w:cs="Arial"/>
          <w:szCs w:val="20"/>
        </w:rPr>
        <w:t xml:space="preserve">This quotation is valid for 30 days </w:t>
      </w:r>
      <w:r w:rsidR="0055488C">
        <w:rPr>
          <w:rFonts w:cs="Arial"/>
          <w:szCs w:val="20"/>
        </w:rPr>
        <w:t xml:space="preserve">from the Quotation </w:t>
      </w:r>
      <w:r w:rsidR="00F70864">
        <w:rPr>
          <w:rFonts w:cs="Arial"/>
          <w:szCs w:val="20"/>
        </w:rPr>
        <w:t>d</w:t>
      </w:r>
      <w:r w:rsidR="0055488C">
        <w:rPr>
          <w:rFonts w:cs="Arial"/>
          <w:szCs w:val="20"/>
        </w:rPr>
        <w:t xml:space="preserve">ate shown below </w:t>
      </w:r>
      <w:r w:rsidRPr="00386AF5">
        <w:rPr>
          <w:rFonts w:cs="Arial"/>
          <w:szCs w:val="20"/>
        </w:rPr>
        <w:t>and we reserve the right to withdraw the quotation at any time.</w:t>
      </w:r>
    </w:p>
    <w:tbl>
      <w:tblPr>
        <w:tblStyle w:val="PlainTable5"/>
        <w:tblW w:w="11452" w:type="dxa"/>
        <w:tblLook w:val="04A0" w:firstRow="1" w:lastRow="0" w:firstColumn="1" w:lastColumn="0" w:noHBand="0" w:noVBand="1"/>
      </w:tblPr>
      <w:tblGrid>
        <w:gridCol w:w="2835"/>
        <w:gridCol w:w="993"/>
        <w:gridCol w:w="6631"/>
        <w:gridCol w:w="993"/>
      </w:tblGrid>
      <w:tr w:rsidR="009B6930" w14:paraId="6ADF0519" w14:textId="77777777" w:rsidTr="00DE1244">
        <w:trPr>
          <w:gridAfter w:val="1"/>
          <w:cnfStyle w:val="100000000000" w:firstRow="1" w:lastRow="0" w:firstColumn="0" w:lastColumn="0" w:oddVBand="0" w:evenVBand="0" w:oddHBand="0" w:evenHBand="0" w:firstRowFirstColumn="0" w:firstRowLastColumn="0" w:lastRowFirstColumn="0" w:lastRowLastColumn="0"/>
          <w:wAfter w:w="993" w:type="dxa"/>
          <w:trHeight w:hRule="exact" w:val="20"/>
        </w:trPr>
        <w:tc>
          <w:tcPr>
            <w:cnfStyle w:val="001000000100" w:firstRow="0" w:lastRow="0" w:firstColumn="1" w:lastColumn="0" w:oddVBand="0" w:evenVBand="0" w:oddHBand="0" w:evenHBand="0" w:firstRowFirstColumn="1" w:firstRowLastColumn="0" w:lastRowFirstColumn="0" w:lastRowLastColumn="0"/>
            <w:tcW w:w="2835" w:type="dxa"/>
            <w:tcBorders>
              <w:bottom w:val="single" w:sz="4" w:space="0" w:color="auto"/>
            </w:tcBorders>
          </w:tcPr>
          <w:p w14:paraId="7CBBE3CA" w14:textId="77777777" w:rsidR="009B6930" w:rsidRDefault="009B6930" w:rsidP="00AB741D">
            <w:pPr>
              <w:rPr>
                <w:sz w:val="2"/>
              </w:rPr>
            </w:pPr>
            <w:bookmarkStart w:id="3" w:name="_c4c45b3c_560f_49e2_88b2_e61b575d4a45"/>
            <w:bookmarkStart w:id="4" w:name="_dbfeff6e_d352_4fe1_9be4_790b9e796a9d"/>
            <w:bookmarkEnd w:id="3"/>
          </w:p>
        </w:tc>
        <w:tc>
          <w:tcPr>
            <w:tcW w:w="7624" w:type="dxa"/>
            <w:gridSpan w:val="2"/>
            <w:tcBorders>
              <w:bottom w:val="single" w:sz="4" w:space="0" w:color="auto"/>
            </w:tcBorders>
          </w:tcPr>
          <w:p w14:paraId="4F1EC7AD" w14:textId="77777777" w:rsidR="009B6930" w:rsidRDefault="009B6930" w:rsidP="00AB741D">
            <w:pPr>
              <w:cnfStyle w:val="100000000000" w:firstRow="1" w:lastRow="0" w:firstColumn="0" w:lastColumn="0" w:oddVBand="0" w:evenVBand="0" w:oddHBand="0" w:evenHBand="0" w:firstRowFirstColumn="0" w:firstRowLastColumn="0" w:lastRowFirstColumn="0" w:lastRowLastColumn="0"/>
              <w:rPr>
                <w:sz w:val="2"/>
              </w:rPr>
            </w:pPr>
          </w:p>
        </w:tc>
      </w:tr>
      <w:tr w:rsidR="009B6930" w14:paraId="5C5B31B6" w14:textId="77777777" w:rsidTr="00DE1244">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828" w:type="dxa"/>
            <w:gridSpan w:val="2"/>
            <w:tcBorders>
              <w:top w:val="single" w:sz="4" w:space="0" w:color="auto"/>
              <w:right w:val="single" w:sz="4" w:space="0" w:color="auto"/>
            </w:tcBorders>
          </w:tcPr>
          <w:p w14:paraId="08D37457" w14:textId="77777777" w:rsidR="009B6930" w:rsidRPr="008B4CBB" w:rsidRDefault="009B6930" w:rsidP="00AB741D">
            <w:pPr>
              <w:rPr>
                <w:b/>
                <w:bCs/>
              </w:rPr>
            </w:pPr>
          </w:p>
        </w:tc>
        <w:tc>
          <w:tcPr>
            <w:tcW w:w="7624" w:type="dxa"/>
            <w:gridSpan w:val="2"/>
            <w:tcBorders>
              <w:top w:val="single" w:sz="4" w:space="0" w:color="auto"/>
              <w:left w:val="single" w:sz="4" w:space="0" w:color="auto"/>
            </w:tcBorders>
            <w:shd w:val="clear" w:color="auto" w:fill="auto"/>
          </w:tcPr>
          <w:p w14:paraId="3322E295" w14:textId="77777777" w:rsidR="009B6930" w:rsidRPr="00DD4C1F" w:rsidRDefault="009B6930" w:rsidP="00AB741D">
            <w:pPr>
              <w:cnfStyle w:val="000000100000" w:firstRow="0" w:lastRow="0" w:firstColumn="0" w:lastColumn="0" w:oddVBand="0" w:evenVBand="0" w:oddHBand="1" w:evenHBand="0" w:firstRowFirstColumn="0" w:firstRowLastColumn="0" w:lastRowFirstColumn="0" w:lastRowLastColumn="0"/>
              <w:rPr>
                <w:b/>
                <w:bCs/>
              </w:rPr>
            </w:pPr>
          </w:p>
        </w:tc>
      </w:tr>
      <w:tr w:rsidR="009B6930" w:rsidRPr="00AB741D" w14:paraId="120E573A"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318F0D2D" w14:textId="77777777" w:rsidR="009B6930" w:rsidRPr="00AB741D" w:rsidRDefault="00C11C09" w:rsidP="00AB741D">
            <w:pPr>
              <w:jc w:val="left"/>
              <w:rPr>
                <w:rFonts w:cs="Arial"/>
                <w:szCs w:val="20"/>
              </w:rPr>
            </w:pPr>
            <w:r w:rsidRPr="00AB741D">
              <w:rPr>
                <w:rFonts w:cs="Arial"/>
                <w:b/>
                <w:bCs/>
                <w:color w:val="2E74B5" w:themeColor="accent1" w:themeShade="BF"/>
                <w:szCs w:val="20"/>
              </w:rPr>
              <w:t>Quotation reference</w:t>
            </w:r>
          </w:p>
        </w:tc>
        <w:tc>
          <w:tcPr>
            <w:tcW w:w="6631" w:type="dxa"/>
            <w:tcBorders>
              <w:left w:val="single" w:sz="4" w:space="0" w:color="auto"/>
            </w:tcBorders>
            <w:shd w:val="clear" w:color="auto" w:fill="auto"/>
          </w:tcPr>
          <w:p w14:paraId="57F94D11" w14:textId="3C683600" w:rsidR="009B6930" w:rsidRPr="00AB741D" w:rsidRDefault="00865779" w:rsidP="00AB741D">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APEX</w:t>
            </w:r>
            <w:r w:rsidR="00C52359">
              <w:rPr>
                <w:rFonts w:cs="Arial"/>
                <w:szCs w:val="20"/>
              </w:rPr>
              <w:t>32</w:t>
            </w:r>
            <w:r>
              <w:rPr>
                <w:rFonts w:cs="Arial"/>
                <w:szCs w:val="20"/>
              </w:rPr>
              <w:t xml:space="preserve"> </w:t>
            </w:r>
          </w:p>
        </w:tc>
      </w:tr>
      <w:tr w:rsidR="009B6930" w:rsidRPr="00AB741D" w14:paraId="13FBA198"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4B34FB93" w14:textId="77777777" w:rsidR="009B6930" w:rsidRPr="00AB741D" w:rsidRDefault="009B6930" w:rsidP="00AB741D">
            <w:pPr>
              <w:jc w:val="left"/>
              <w:rPr>
                <w:rFonts w:cs="Arial"/>
                <w:b/>
                <w:bCs/>
                <w:color w:val="2E74B5" w:themeColor="accent1" w:themeShade="BF"/>
                <w:szCs w:val="20"/>
              </w:rPr>
            </w:pPr>
          </w:p>
        </w:tc>
        <w:tc>
          <w:tcPr>
            <w:tcW w:w="6631" w:type="dxa"/>
            <w:tcBorders>
              <w:left w:val="single" w:sz="4" w:space="0" w:color="auto"/>
            </w:tcBorders>
            <w:shd w:val="clear" w:color="auto" w:fill="auto"/>
          </w:tcPr>
          <w:p w14:paraId="4AA41663" w14:textId="77777777" w:rsidR="009B6930" w:rsidRPr="00AB741D" w:rsidRDefault="009B6930" w:rsidP="00AB741D">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AB741D" w14:paraId="29137F93"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3772FE97" w14:textId="77777777" w:rsidR="009B6930" w:rsidRPr="00AB741D" w:rsidRDefault="009B6930" w:rsidP="00AB741D">
            <w:pPr>
              <w:jc w:val="left"/>
              <w:rPr>
                <w:rFonts w:cs="Arial"/>
                <w:b/>
                <w:bCs/>
                <w:color w:val="2E74B5" w:themeColor="accent1" w:themeShade="BF"/>
                <w:szCs w:val="20"/>
              </w:rPr>
            </w:pPr>
            <w:r w:rsidRPr="00AB741D">
              <w:rPr>
                <w:rFonts w:cs="Arial"/>
                <w:b/>
                <w:bCs/>
                <w:color w:val="2E74B5" w:themeColor="accent1" w:themeShade="BF"/>
                <w:szCs w:val="20"/>
              </w:rPr>
              <w:t>Policy wording reference</w:t>
            </w:r>
          </w:p>
        </w:tc>
        <w:tc>
          <w:tcPr>
            <w:tcW w:w="6631" w:type="dxa"/>
            <w:tcBorders>
              <w:left w:val="single" w:sz="4" w:space="0" w:color="auto"/>
            </w:tcBorders>
            <w:shd w:val="clear" w:color="auto" w:fill="auto"/>
          </w:tcPr>
          <w:p w14:paraId="519DAD70" w14:textId="6D0D71D0" w:rsidR="009B6930" w:rsidRPr="00EF32FF" w:rsidRDefault="00865779" w:rsidP="00865779">
            <w:pPr>
              <w:cnfStyle w:val="000000000000" w:firstRow="0" w:lastRow="0" w:firstColumn="0" w:lastColumn="0" w:oddVBand="0" w:evenVBand="0" w:oddHBand="0" w:evenHBand="0" w:firstRowFirstColumn="0" w:firstRowLastColumn="0" w:lastRowFirstColumn="0" w:lastRowLastColumn="0"/>
              <w:rPr>
                <w:szCs w:val="20"/>
              </w:rPr>
            </w:pPr>
            <w:r w:rsidRPr="00865779">
              <w:rPr>
                <w:rFonts w:cs="Arial"/>
                <w:szCs w:val="20"/>
              </w:rPr>
              <w:t>GAPIXOL0123</w:t>
            </w:r>
          </w:p>
        </w:tc>
      </w:tr>
      <w:tr w:rsidR="009B6930" w:rsidRPr="00AB741D" w14:paraId="326E0843"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6C11F4BB" w14:textId="77777777" w:rsidR="009B6930" w:rsidRPr="00AB741D" w:rsidRDefault="009B6930" w:rsidP="00AB741D">
            <w:pPr>
              <w:jc w:val="left"/>
              <w:rPr>
                <w:rFonts w:cs="Arial"/>
                <w:b/>
                <w:bCs/>
                <w:color w:val="2E74B5" w:themeColor="accent1" w:themeShade="BF"/>
                <w:szCs w:val="20"/>
              </w:rPr>
            </w:pPr>
          </w:p>
        </w:tc>
        <w:tc>
          <w:tcPr>
            <w:tcW w:w="6631" w:type="dxa"/>
            <w:tcBorders>
              <w:left w:val="single" w:sz="4" w:space="0" w:color="auto"/>
            </w:tcBorders>
            <w:shd w:val="clear" w:color="auto" w:fill="auto"/>
          </w:tcPr>
          <w:p w14:paraId="07E68AF8" w14:textId="77777777" w:rsidR="009B6930" w:rsidRPr="00EF32FF" w:rsidRDefault="009B6930" w:rsidP="00AB741D">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AB741D" w14:paraId="3DE7A0F9" w14:textId="77777777" w:rsidTr="00DE1244">
        <w:trPr>
          <w:gridAfter w:val="1"/>
          <w:wAfter w:w="993" w:type="dxa"/>
          <w:trHeight w:val="80"/>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423FC6B6" w14:textId="77777777" w:rsidR="009B6930" w:rsidRPr="00AB741D" w:rsidRDefault="009B6930" w:rsidP="00AB741D">
            <w:pPr>
              <w:jc w:val="left"/>
              <w:rPr>
                <w:rFonts w:cs="Arial"/>
                <w:b/>
                <w:bCs/>
                <w:color w:val="2E74B5" w:themeColor="accent1" w:themeShade="BF"/>
                <w:szCs w:val="20"/>
              </w:rPr>
            </w:pPr>
            <w:r w:rsidRPr="00AB741D">
              <w:rPr>
                <w:rFonts w:cs="Arial"/>
                <w:b/>
                <w:bCs/>
                <w:color w:val="2E74B5" w:themeColor="accent1" w:themeShade="BF"/>
                <w:szCs w:val="20"/>
              </w:rPr>
              <w:t>Insured</w:t>
            </w:r>
          </w:p>
        </w:tc>
        <w:tc>
          <w:tcPr>
            <w:tcW w:w="6631" w:type="dxa"/>
            <w:tcBorders>
              <w:left w:val="single" w:sz="4" w:space="0" w:color="auto"/>
            </w:tcBorders>
            <w:shd w:val="clear" w:color="auto" w:fill="auto"/>
          </w:tcPr>
          <w:p w14:paraId="23B6FBD3" w14:textId="727A5F64" w:rsidR="009B6930" w:rsidRPr="00EF32FF" w:rsidRDefault="00C52359" w:rsidP="00AB741D">
            <w:pPr>
              <w:cnfStyle w:val="000000000000" w:firstRow="0" w:lastRow="0" w:firstColumn="0" w:lastColumn="0" w:oddVBand="0" w:evenVBand="0" w:oddHBand="0" w:evenHBand="0" w:firstRowFirstColumn="0" w:firstRowLastColumn="0" w:lastRowFirstColumn="0" w:lastRowLastColumn="0"/>
              <w:rPr>
                <w:rFonts w:cs="Arial"/>
                <w:szCs w:val="20"/>
              </w:rPr>
            </w:pPr>
            <w:r w:rsidRPr="00C52359">
              <w:rPr>
                <w:rFonts w:cs="Arial"/>
                <w:szCs w:val="20"/>
              </w:rPr>
              <w:t>Seed Architects Limited</w:t>
            </w:r>
          </w:p>
        </w:tc>
      </w:tr>
      <w:tr w:rsidR="009B6930" w:rsidRPr="00AB741D" w14:paraId="5C78AF92"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7A1749B2" w14:textId="77777777" w:rsidR="009B6930" w:rsidRPr="00AB741D" w:rsidRDefault="009B6930" w:rsidP="00AB741D">
            <w:pPr>
              <w:jc w:val="left"/>
              <w:rPr>
                <w:rFonts w:cs="Arial"/>
                <w:b/>
                <w:bCs/>
                <w:color w:val="2E74B5" w:themeColor="accent1" w:themeShade="BF"/>
                <w:szCs w:val="20"/>
              </w:rPr>
            </w:pPr>
          </w:p>
        </w:tc>
        <w:tc>
          <w:tcPr>
            <w:tcW w:w="6631" w:type="dxa"/>
            <w:tcBorders>
              <w:left w:val="single" w:sz="4" w:space="0" w:color="auto"/>
            </w:tcBorders>
            <w:shd w:val="clear" w:color="auto" w:fill="auto"/>
          </w:tcPr>
          <w:p w14:paraId="6A731850" w14:textId="77777777" w:rsidR="009B6930" w:rsidRPr="00EF32FF" w:rsidRDefault="009B6930" w:rsidP="00AB741D">
            <w:pPr>
              <w:cnfStyle w:val="000000100000" w:firstRow="0" w:lastRow="0" w:firstColumn="0" w:lastColumn="0" w:oddVBand="0" w:evenVBand="0" w:oddHBand="1" w:evenHBand="0" w:firstRowFirstColumn="0" w:firstRowLastColumn="0" w:lastRowFirstColumn="0" w:lastRowLastColumn="0"/>
              <w:rPr>
                <w:rFonts w:cs="Arial"/>
                <w:szCs w:val="20"/>
              </w:rPr>
            </w:pPr>
          </w:p>
        </w:tc>
      </w:tr>
      <w:bookmarkEnd w:id="4"/>
      <w:tr w:rsidR="00DE1244" w:rsidRPr="00EF32FF" w14:paraId="3EE556D5"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057FC524" w14:textId="77777777"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11BA9B52" w14:textId="77777777"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p>
        </w:tc>
      </w:tr>
      <w:tr w:rsidR="00DE1244" w:rsidRPr="00B943D3" w14:paraId="2CCF9B1D"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7F40EC23" w14:textId="77777777" w:rsidR="00DE1244" w:rsidRPr="00AB741D" w:rsidRDefault="00DE1244" w:rsidP="000702E0">
            <w:pPr>
              <w:jc w:val="left"/>
              <w:rPr>
                <w:rFonts w:cs="Arial"/>
                <w:b/>
                <w:bCs/>
                <w:color w:val="2E74B5" w:themeColor="accent1" w:themeShade="BF"/>
                <w:szCs w:val="20"/>
              </w:rPr>
            </w:pPr>
            <w:r w:rsidRPr="00AB741D">
              <w:rPr>
                <w:rFonts w:cs="Arial"/>
                <w:b/>
                <w:bCs/>
                <w:color w:val="2E74B5" w:themeColor="accent1" w:themeShade="BF"/>
                <w:szCs w:val="20"/>
              </w:rPr>
              <w:t>Insured’s address</w:t>
            </w:r>
          </w:p>
        </w:tc>
        <w:tc>
          <w:tcPr>
            <w:tcW w:w="6631" w:type="dxa"/>
            <w:tcBorders>
              <w:left w:val="single" w:sz="4" w:space="0" w:color="auto"/>
            </w:tcBorders>
            <w:shd w:val="clear" w:color="auto" w:fill="auto"/>
          </w:tcPr>
          <w:p w14:paraId="52C00D6B" w14:textId="02A08ADB" w:rsidR="00DE1244" w:rsidRPr="00B943D3" w:rsidRDefault="00C52359" w:rsidP="000702E0">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 xml:space="preserve">3 Parsonage, Manchester, M3 2HW </w:t>
            </w:r>
          </w:p>
        </w:tc>
      </w:tr>
      <w:tr w:rsidR="00DE1244" w:rsidRPr="00EF32FF" w14:paraId="2C80F489"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337E67D3" w14:textId="77777777"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1361DDA6" w14:textId="77777777"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p>
        </w:tc>
      </w:tr>
      <w:tr w:rsidR="00DE1244" w:rsidRPr="00EF32FF" w14:paraId="4F851BC8" w14:textId="77777777" w:rsidTr="00C52359">
        <w:trPr>
          <w:gridAfter w:val="1"/>
          <w:cnfStyle w:val="000000100000" w:firstRow="0" w:lastRow="0" w:firstColumn="0" w:lastColumn="0" w:oddVBand="0" w:evenVBand="0" w:oddHBand="1" w:evenHBand="0" w:firstRowFirstColumn="0" w:firstRowLastColumn="0" w:lastRowFirstColumn="0" w:lastRowLastColumn="0"/>
          <w:wAfter w:w="993" w:type="dxa"/>
          <w:trHeight w:val="125"/>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6A31ED54" w14:textId="519AEF8E" w:rsidR="00DE1244" w:rsidRPr="00AB741D" w:rsidRDefault="00DE1244" w:rsidP="000702E0">
            <w:pPr>
              <w:jc w:val="left"/>
              <w:rPr>
                <w:rFonts w:cs="Arial"/>
                <w:b/>
                <w:bCs/>
                <w:color w:val="2E74B5" w:themeColor="accent1" w:themeShade="BF"/>
                <w:szCs w:val="20"/>
              </w:rPr>
            </w:pPr>
            <w:r w:rsidRPr="00AB741D">
              <w:rPr>
                <w:rFonts w:cs="Arial"/>
                <w:b/>
                <w:bCs/>
                <w:color w:val="2E74B5" w:themeColor="accent1" w:themeShade="BF"/>
                <w:szCs w:val="20"/>
              </w:rPr>
              <w:t>Quotation date</w:t>
            </w:r>
          </w:p>
        </w:tc>
        <w:tc>
          <w:tcPr>
            <w:tcW w:w="6631" w:type="dxa"/>
            <w:tcBorders>
              <w:left w:val="single" w:sz="4" w:space="0" w:color="auto"/>
            </w:tcBorders>
            <w:shd w:val="clear" w:color="auto" w:fill="auto"/>
          </w:tcPr>
          <w:p w14:paraId="186AAD3F" w14:textId="552BA769" w:rsidR="00DE1244" w:rsidRPr="00EF32FF" w:rsidRDefault="00C52359" w:rsidP="000702E0">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20-06-2024</w:t>
            </w:r>
          </w:p>
        </w:tc>
      </w:tr>
      <w:tr w:rsidR="00DE1244" w:rsidRPr="00EF32FF" w14:paraId="346508BE"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4087B5F3" w14:textId="77777777"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315C1381" w14:textId="77777777"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p>
        </w:tc>
      </w:tr>
      <w:tr w:rsidR="00DE1244" w:rsidRPr="00EF32FF" w14:paraId="6DE51509"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4DB2A912" w14:textId="77777777" w:rsidR="00DE1244" w:rsidRPr="00AB741D" w:rsidRDefault="00DE1244" w:rsidP="000702E0">
            <w:pPr>
              <w:jc w:val="left"/>
              <w:rPr>
                <w:rFonts w:cs="Arial"/>
                <w:b/>
                <w:bCs/>
                <w:i w:val="0"/>
                <w:iCs w:val="0"/>
                <w:color w:val="2E74B5" w:themeColor="accent1" w:themeShade="BF"/>
                <w:szCs w:val="20"/>
              </w:rPr>
            </w:pPr>
            <w:r w:rsidRPr="00AB741D">
              <w:rPr>
                <w:rFonts w:cs="Arial"/>
                <w:b/>
                <w:bCs/>
                <w:color w:val="2E74B5" w:themeColor="accent1" w:themeShade="BF"/>
                <w:szCs w:val="20"/>
              </w:rPr>
              <w:t>Policy period</w:t>
            </w:r>
          </w:p>
          <w:p w14:paraId="5A0CF799" w14:textId="77777777" w:rsidR="00DE1244" w:rsidRPr="00AB741D" w:rsidRDefault="00DE1244" w:rsidP="000702E0">
            <w:pPr>
              <w:jc w:val="left"/>
              <w:rPr>
                <w:rFonts w:cs="Arial"/>
                <w:b/>
                <w:bCs/>
                <w:i w:val="0"/>
                <w:iCs w:val="0"/>
                <w:color w:val="2E74B5" w:themeColor="accent1" w:themeShade="BF"/>
                <w:szCs w:val="20"/>
              </w:rPr>
            </w:pPr>
          </w:p>
          <w:p w14:paraId="230D2270" w14:textId="6F1584DB"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49EEEC1E" w14:textId="4406FEAE" w:rsidR="00DE1244" w:rsidRPr="00EF32FF" w:rsidRDefault="00865779" w:rsidP="000702E0">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 xml:space="preserve">12 </w:t>
            </w:r>
            <w:r w:rsidR="00DE1244">
              <w:rPr>
                <w:rFonts w:cs="Arial"/>
                <w:szCs w:val="20"/>
              </w:rPr>
              <w:t>months</w:t>
            </w:r>
          </w:p>
        </w:tc>
      </w:tr>
      <w:tr w:rsidR="00DE1244" w:rsidRPr="00EF32FF" w14:paraId="74D84BD7"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0864E7D2" w14:textId="536D1684"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221E05FC" w14:textId="5B652C9B"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p>
        </w:tc>
      </w:tr>
      <w:tr w:rsidR="00DE1244" w:rsidRPr="00EF32FF" w14:paraId="63D42DED"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28E27942" w14:textId="66B0590A"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1352A016" w14:textId="1654B79E" w:rsidR="00DE1244" w:rsidRPr="00EF32FF" w:rsidRDefault="00DE1244" w:rsidP="000702E0">
            <w:pPr>
              <w:cnfStyle w:val="000000100000" w:firstRow="0" w:lastRow="0" w:firstColumn="0" w:lastColumn="0" w:oddVBand="0" w:evenVBand="0" w:oddHBand="1" w:evenHBand="0" w:firstRowFirstColumn="0" w:firstRowLastColumn="0" w:lastRowFirstColumn="0" w:lastRowLastColumn="0"/>
              <w:rPr>
                <w:rFonts w:cs="Arial"/>
                <w:szCs w:val="20"/>
              </w:rPr>
            </w:pPr>
          </w:p>
        </w:tc>
      </w:tr>
      <w:tr w:rsidR="00DE1244" w:rsidRPr="00EF32FF" w14:paraId="0E581015"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5DF2D74E" w14:textId="4B14D9DA" w:rsidR="00DE1244" w:rsidRPr="00AB741D" w:rsidRDefault="00DE1244" w:rsidP="000702E0">
            <w:pPr>
              <w:jc w:val="left"/>
              <w:rPr>
                <w:rFonts w:cs="Arial"/>
                <w:color w:val="2E74B5" w:themeColor="accent1" w:themeShade="BF"/>
                <w:szCs w:val="20"/>
              </w:rPr>
            </w:pPr>
            <w:r w:rsidRPr="00AB741D">
              <w:rPr>
                <w:rFonts w:cs="Arial"/>
                <w:b/>
                <w:bCs/>
                <w:szCs w:val="20"/>
              </w:rPr>
              <w:t>Premium</w:t>
            </w:r>
          </w:p>
        </w:tc>
        <w:tc>
          <w:tcPr>
            <w:tcW w:w="6631" w:type="dxa"/>
            <w:tcBorders>
              <w:left w:val="single" w:sz="4" w:space="0" w:color="auto"/>
            </w:tcBorders>
            <w:shd w:val="clear" w:color="auto" w:fill="auto"/>
          </w:tcPr>
          <w:p w14:paraId="483AAEFE" w14:textId="1569BDC6"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r w:rsidRPr="00EF32FF">
              <w:rPr>
                <w:rFonts w:cs="Arial"/>
                <w:szCs w:val="20"/>
              </w:rPr>
              <w:t>£</w:t>
            </w:r>
            <w:r w:rsidR="00865779">
              <w:rPr>
                <w:rFonts w:cs="Arial"/>
                <w:szCs w:val="20"/>
              </w:rPr>
              <w:t xml:space="preserve"> </w:t>
            </w:r>
            <w:r w:rsidR="00C52359">
              <w:rPr>
                <w:rFonts w:cs="Arial"/>
                <w:szCs w:val="20"/>
              </w:rPr>
              <w:t>2,000.00</w:t>
            </w:r>
            <w:r w:rsidR="00865779">
              <w:rPr>
                <w:rFonts w:cs="Arial"/>
                <w:szCs w:val="20"/>
              </w:rPr>
              <w:t xml:space="preserve"> </w:t>
            </w:r>
          </w:p>
        </w:tc>
      </w:tr>
      <w:tr w:rsidR="00DE1244" w:rsidRPr="00EF32FF" w14:paraId="07C11961"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091878C7" w14:textId="79F011A6" w:rsidR="00DE1244" w:rsidRPr="00AB741D" w:rsidRDefault="00DE1244" w:rsidP="000702E0">
            <w:pPr>
              <w:jc w:val="left"/>
              <w:rPr>
                <w:rFonts w:cs="Arial"/>
                <w:b/>
                <w:bCs/>
                <w:color w:val="2E74B5" w:themeColor="accent1" w:themeShade="BF"/>
                <w:szCs w:val="20"/>
              </w:rPr>
            </w:pPr>
            <w:r w:rsidRPr="00AB741D">
              <w:rPr>
                <w:rFonts w:cs="Arial"/>
                <w:b/>
                <w:bCs/>
                <w:szCs w:val="20"/>
              </w:rPr>
              <w:t>Insurance premium tax (IPT)</w:t>
            </w:r>
          </w:p>
        </w:tc>
        <w:tc>
          <w:tcPr>
            <w:tcW w:w="6631" w:type="dxa"/>
            <w:tcBorders>
              <w:left w:val="single" w:sz="4" w:space="0" w:color="auto"/>
            </w:tcBorders>
            <w:shd w:val="clear" w:color="auto" w:fill="auto"/>
          </w:tcPr>
          <w:p w14:paraId="0ADE286A" w14:textId="3776B2D1" w:rsidR="00DE1244" w:rsidRPr="00EF32FF" w:rsidRDefault="00DE1244" w:rsidP="000702E0">
            <w:pPr>
              <w:cnfStyle w:val="000000100000" w:firstRow="0" w:lastRow="0" w:firstColumn="0" w:lastColumn="0" w:oddVBand="0" w:evenVBand="0" w:oddHBand="1" w:evenHBand="0" w:firstRowFirstColumn="0" w:firstRowLastColumn="0" w:lastRowFirstColumn="0" w:lastRowLastColumn="0"/>
              <w:rPr>
                <w:rFonts w:cs="Arial"/>
                <w:szCs w:val="20"/>
              </w:rPr>
            </w:pPr>
            <w:r w:rsidRPr="00EF32FF">
              <w:rPr>
                <w:rFonts w:cs="Arial"/>
                <w:szCs w:val="20"/>
              </w:rPr>
              <w:t>£</w:t>
            </w:r>
            <w:r w:rsidR="00733EA3">
              <w:rPr>
                <w:rFonts w:cs="Arial"/>
                <w:szCs w:val="20"/>
              </w:rPr>
              <w:t xml:space="preserve"> </w:t>
            </w:r>
            <w:r w:rsidR="00C52359">
              <w:rPr>
                <w:rFonts w:cs="Arial"/>
                <w:szCs w:val="20"/>
              </w:rPr>
              <w:t>240.00</w:t>
            </w:r>
          </w:p>
        </w:tc>
      </w:tr>
      <w:tr w:rsidR="00DE1244" w:rsidRPr="00EF32FF" w14:paraId="583E6D0D"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15F7562D" w14:textId="56AD82B0" w:rsidR="00DE1244" w:rsidRPr="00AB741D" w:rsidRDefault="00DE1244" w:rsidP="000702E0">
            <w:pPr>
              <w:jc w:val="left"/>
              <w:rPr>
                <w:rFonts w:cs="Arial"/>
                <w:b/>
                <w:bCs/>
                <w:color w:val="2E74B5" w:themeColor="accent1" w:themeShade="BF"/>
                <w:szCs w:val="20"/>
              </w:rPr>
            </w:pPr>
            <w:r w:rsidRPr="00AB741D">
              <w:rPr>
                <w:rFonts w:cs="Arial"/>
                <w:b/>
                <w:bCs/>
                <w:szCs w:val="20"/>
              </w:rPr>
              <w:t>Total premium (including IPT)</w:t>
            </w:r>
          </w:p>
        </w:tc>
        <w:tc>
          <w:tcPr>
            <w:tcW w:w="6631" w:type="dxa"/>
            <w:tcBorders>
              <w:left w:val="single" w:sz="4" w:space="0" w:color="auto"/>
            </w:tcBorders>
            <w:shd w:val="clear" w:color="auto" w:fill="auto"/>
          </w:tcPr>
          <w:p w14:paraId="4CB1B375" w14:textId="3FC5835A"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w:t>
            </w:r>
            <w:r w:rsidR="00733EA3">
              <w:rPr>
                <w:rFonts w:cs="Arial"/>
                <w:szCs w:val="20"/>
              </w:rPr>
              <w:t xml:space="preserve"> </w:t>
            </w:r>
            <w:r w:rsidR="00865779">
              <w:rPr>
                <w:rFonts w:cs="Arial"/>
                <w:szCs w:val="20"/>
              </w:rPr>
              <w:t>2</w:t>
            </w:r>
            <w:r w:rsidR="00C52359">
              <w:rPr>
                <w:rFonts w:cs="Arial"/>
                <w:szCs w:val="20"/>
              </w:rPr>
              <w:t xml:space="preserve">,240.00 </w:t>
            </w:r>
          </w:p>
        </w:tc>
      </w:tr>
      <w:tr w:rsidR="00DE1244" w:rsidRPr="00EF32FF" w14:paraId="5F9EC160"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6DEA7046" w14:textId="77777777"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55E2247D" w14:textId="77777777" w:rsidR="00DE1244" w:rsidRPr="00EF32FF" w:rsidRDefault="00DE1244" w:rsidP="000702E0">
            <w:pPr>
              <w:cnfStyle w:val="000000100000" w:firstRow="0" w:lastRow="0" w:firstColumn="0" w:lastColumn="0" w:oddVBand="0" w:evenVBand="0" w:oddHBand="1" w:evenHBand="0" w:firstRowFirstColumn="0" w:firstRowLastColumn="0" w:lastRowFirstColumn="0" w:lastRowLastColumn="0"/>
              <w:rPr>
                <w:rFonts w:cs="Arial"/>
                <w:szCs w:val="20"/>
              </w:rPr>
            </w:pPr>
          </w:p>
        </w:tc>
      </w:tr>
      <w:tr w:rsidR="00DE1244" w:rsidRPr="00EF32FF" w14:paraId="4E3D6B24"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686D6447" w14:textId="6C38CBB4"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47ACE0EB" w14:textId="5E0E78AF"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p>
        </w:tc>
      </w:tr>
      <w:tr w:rsidR="00DE1244" w:rsidRPr="00EF32FF" w14:paraId="2A2F413B" w14:textId="77777777" w:rsidTr="00DE1244">
        <w:trPr>
          <w:gridAfter w:val="1"/>
          <w:cnfStyle w:val="000000100000" w:firstRow="0" w:lastRow="0" w:firstColumn="0" w:lastColumn="0" w:oddVBand="0" w:evenVBand="0" w:oddHBand="1" w:evenHBand="0" w:firstRowFirstColumn="0" w:firstRowLastColumn="0" w:lastRowFirstColumn="0" w:lastRowLastColumn="0"/>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254420C4" w14:textId="4382AC0D" w:rsidR="00DE1244" w:rsidRPr="00AB741D" w:rsidRDefault="00DE1244" w:rsidP="000702E0">
            <w:pPr>
              <w:jc w:val="left"/>
              <w:rPr>
                <w:rFonts w:cs="Arial"/>
                <w:color w:val="2E74B5" w:themeColor="accent1" w:themeShade="BF"/>
                <w:szCs w:val="20"/>
              </w:rPr>
            </w:pPr>
          </w:p>
        </w:tc>
        <w:tc>
          <w:tcPr>
            <w:tcW w:w="6631" w:type="dxa"/>
            <w:tcBorders>
              <w:left w:val="single" w:sz="4" w:space="0" w:color="auto"/>
            </w:tcBorders>
            <w:shd w:val="clear" w:color="auto" w:fill="auto"/>
          </w:tcPr>
          <w:p w14:paraId="41A9CD21" w14:textId="59EBBB70" w:rsidR="00DE1244" w:rsidRPr="00EF32FF" w:rsidRDefault="00DE1244" w:rsidP="000702E0">
            <w:pPr>
              <w:cnfStyle w:val="000000100000" w:firstRow="0" w:lastRow="0" w:firstColumn="0" w:lastColumn="0" w:oddVBand="0" w:evenVBand="0" w:oddHBand="1" w:evenHBand="0" w:firstRowFirstColumn="0" w:firstRowLastColumn="0" w:lastRowFirstColumn="0" w:lastRowLastColumn="0"/>
              <w:rPr>
                <w:rFonts w:cs="Arial"/>
                <w:szCs w:val="20"/>
              </w:rPr>
            </w:pPr>
          </w:p>
        </w:tc>
      </w:tr>
      <w:tr w:rsidR="00DE1244" w:rsidRPr="00EF32FF" w14:paraId="234C2A16" w14:textId="77777777" w:rsidTr="00DE1244">
        <w:trPr>
          <w:gridAfter w:val="1"/>
          <w:wAfter w:w="993" w:type="dxa"/>
        </w:trPr>
        <w:tc>
          <w:tcPr>
            <w:cnfStyle w:val="001000000000" w:firstRow="0" w:lastRow="0" w:firstColumn="1" w:lastColumn="0" w:oddVBand="0" w:evenVBand="0" w:oddHBand="0" w:evenHBand="0" w:firstRowFirstColumn="0" w:firstRowLastColumn="0" w:lastRowFirstColumn="0" w:lastRowLastColumn="0"/>
            <w:tcW w:w="3828" w:type="dxa"/>
            <w:gridSpan w:val="2"/>
            <w:tcBorders>
              <w:right w:val="single" w:sz="4" w:space="0" w:color="auto"/>
            </w:tcBorders>
          </w:tcPr>
          <w:p w14:paraId="71E650E4" w14:textId="70E0E829" w:rsidR="00DE1244" w:rsidRPr="00AB741D" w:rsidRDefault="00DE1244" w:rsidP="000702E0">
            <w:pPr>
              <w:jc w:val="left"/>
              <w:rPr>
                <w:rFonts w:cs="Arial"/>
                <w:b/>
                <w:bCs/>
                <w:color w:val="2E74B5" w:themeColor="accent1" w:themeShade="BF"/>
                <w:szCs w:val="20"/>
              </w:rPr>
            </w:pPr>
          </w:p>
        </w:tc>
        <w:tc>
          <w:tcPr>
            <w:tcW w:w="6631" w:type="dxa"/>
            <w:tcBorders>
              <w:left w:val="single" w:sz="4" w:space="0" w:color="auto"/>
            </w:tcBorders>
            <w:shd w:val="clear" w:color="auto" w:fill="auto"/>
          </w:tcPr>
          <w:p w14:paraId="2BBA4094" w14:textId="070F4BF0" w:rsidR="00DE1244" w:rsidRPr="00EF32FF" w:rsidRDefault="00DE1244" w:rsidP="000702E0">
            <w:pPr>
              <w:cnfStyle w:val="000000000000" w:firstRow="0" w:lastRow="0" w:firstColumn="0" w:lastColumn="0" w:oddVBand="0" w:evenVBand="0" w:oddHBand="0" w:evenHBand="0" w:firstRowFirstColumn="0" w:firstRowLastColumn="0" w:lastRowFirstColumn="0" w:lastRowLastColumn="0"/>
              <w:rPr>
                <w:rFonts w:cs="Arial"/>
                <w:szCs w:val="20"/>
              </w:rPr>
            </w:pPr>
          </w:p>
        </w:tc>
      </w:tr>
    </w:tbl>
    <w:p w14:paraId="576E79C8" w14:textId="77777777" w:rsidR="00DE1244" w:rsidRDefault="00DE1244" w:rsidP="00AB741D">
      <w:pPr>
        <w:pStyle w:val="NoSpacing"/>
        <w:rPr>
          <w:rFonts w:cs="Arial"/>
          <w:szCs w:val="20"/>
        </w:rPr>
      </w:pPr>
    </w:p>
    <w:p w14:paraId="06BF3579" w14:textId="77777777" w:rsidR="00DE1244" w:rsidRPr="00AB741D" w:rsidRDefault="00DE1244" w:rsidP="00AB741D">
      <w:pPr>
        <w:pStyle w:val="NoSpacing"/>
        <w:rPr>
          <w:rFonts w:cs="Arial"/>
          <w:szCs w:val="20"/>
        </w:rPr>
      </w:pPr>
    </w:p>
    <w:tbl>
      <w:tblPr>
        <w:tblStyle w:val="PlainTable5"/>
        <w:tblW w:w="0" w:type="auto"/>
        <w:tblLook w:val="04A0" w:firstRow="1" w:lastRow="0" w:firstColumn="1" w:lastColumn="0" w:noHBand="0" w:noVBand="1"/>
      </w:tblPr>
      <w:tblGrid>
        <w:gridCol w:w="3828"/>
        <w:gridCol w:w="6631"/>
      </w:tblGrid>
      <w:tr w:rsidR="009B6930" w:rsidRPr="00AB741D" w14:paraId="5B0B6A87" w14:textId="77777777" w:rsidTr="007B10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8" w:type="dxa"/>
            <w:tcBorders>
              <w:top w:val="single" w:sz="4" w:space="0" w:color="auto"/>
              <w:bottom w:val="none" w:sz="0" w:space="0" w:color="auto"/>
              <w:right w:val="single" w:sz="4" w:space="0" w:color="auto"/>
            </w:tcBorders>
          </w:tcPr>
          <w:p w14:paraId="23018E6D" w14:textId="77777777" w:rsidR="009B6930" w:rsidRPr="00AB741D" w:rsidRDefault="009B6930" w:rsidP="00C2125F">
            <w:pPr>
              <w:jc w:val="left"/>
              <w:rPr>
                <w:rFonts w:cs="Arial"/>
                <w:szCs w:val="20"/>
              </w:rPr>
            </w:pPr>
            <w:bookmarkStart w:id="5" w:name="_7b70c217_ebbc_4ef0_8827_3ac994b1dd5f"/>
            <w:bookmarkStart w:id="6" w:name="_Hlk123913524"/>
            <w:bookmarkEnd w:id="5"/>
            <w:r w:rsidRPr="00AB741D">
              <w:rPr>
                <w:rFonts w:cs="Arial"/>
                <w:b/>
                <w:bCs/>
                <w:color w:val="2E74B5" w:themeColor="accent1" w:themeShade="BF"/>
                <w:szCs w:val="20"/>
              </w:rPr>
              <w:t>Indemnity limit</w:t>
            </w:r>
          </w:p>
        </w:tc>
        <w:tc>
          <w:tcPr>
            <w:tcW w:w="6631" w:type="dxa"/>
            <w:tcBorders>
              <w:top w:val="single" w:sz="4" w:space="0" w:color="auto"/>
              <w:left w:val="single" w:sz="4" w:space="0" w:color="auto"/>
              <w:bottom w:val="none" w:sz="0" w:space="0" w:color="auto"/>
            </w:tcBorders>
            <w:shd w:val="clear" w:color="auto" w:fill="auto"/>
          </w:tcPr>
          <w:p w14:paraId="0DC1B362" w14:textId="443D9B79" w:rsidR="009B6930" w:rsidRPr="00EF32FF" w:rsidRDefault="009B6930" w:rsidP="00C2125F">
            <w:pPr>
              <w:cnfStyle w:val="100000000000" w:firstRow="1" w:lastRow="0" w:firstColumn="0" w:lastColumn="0" w:oddVBand="0" w:evenVBand="0" w:oddHBand="0" w:evenHBand="0" w:firstRowFirstColumn="0" w:firstRowLastColumn="0" w:lastRowFirstColumn="0" w:lastRowLastColumn="0"/>
              <w:rPr>
                <w:rFonts w:cs="Arial"/>
                <w:szCs w:val="20"/>
              </w:rPr>
            </w:pPr>
            <w:r w:rsidRPr="00865779">
              <w:rPr>
                <w:rFonts w:eastAsiaTheme="minorHAnsi" w:cs="Arial"/>
                <w:i w:val="0"/>
                <w:iCs w:val="0"/>
                <w:szCs w:val="20"/>
              </w:rPr>
              <w:t>£</w:t>
            </w:r>
            <w:r w:rsidR="00CC65BC" w:rsidRPr="00865779">
              <w:rPr>
                <w:rFonts w:eastAsiaTheme="minorHAnsi" w:cs="Arial"/>
                <w:i w:val="0"/>
                <w:iCs w:val="0"/>
                <w:szCs w:val="20"/>
              </w:rPr>
              <w:t xml:space="preserve"> </w:t>
            </w:r>
            <w:r w:rsidR="00865779" w:rsidRPr="00865779">
              <w:rPr>
                <w:rFonts w:eastAsiaTheme="minorHAnsi" w:cs="Arial"/>
                <w:i w:val="0"/>
                <w:iCs w:val="0"/>
                <w:szCs w:val="20"/>
              </w:rPr>
              <w:t>3,000,000</w:t>
            </w:r>
            <w:r w:rsidR="00865779">
              <w:rPr>
                <w:rFonts w:eastAsiaTheme="minorHAnsi" w:cs="Arial"/>
                <w:i w:val="0"/>
                <w:iCs w:val="0"/>
                <w:szCs w:val="20"/>
              </w:rPr>
              <w:t>.00</w:t>
            </w:r>
          </w:p>
        </w:tc>
      </w:tr>
      <w:tr w:rsidR="009B6930" w:rsidRPr="00AB741D" w14:paraId="7A8BCF34" w14:textId="77777777" w:rsidTr="007B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60029229" w14:textId="77777777" w:rsidR="009B6930" w:rsidRPr="00AB741D" w:rsidRDefault="009B6930" w:rsidP="00C2125F">
            <w:pPr>
              <w:jc w:val="left"/>
              <w:rPr>
                <w:rFonts w:cs="Arial"/>
                <w:b/>
                <w:bCs/>
                <w:color w:val="2E74B5" w:themeColor="accent1" w:themeShade="BF"/>
                <w:szCs w:val="20"/>
              </w:rPr>
            </w:pPr>
          </w:p>
        </w:tc>
        <w:tc>
          <w:tcPr>
            <w:tcW w:w="6631" w:type="dxa"/>
            <w:tcBorders>
              <w:left w:val="single" w:sz="4" w:space="0" w:color="auto"/>
            </w:tcBorders>
            <w:shd w:val="clear" w:color="auto" w:fill="auto"/>
          </w:tcPr>
          <w:p w14:paraId="5DAE15EB" w14:textId="77777777" w:rsidR="009B6930" w:rsidRPr="00EF32FF" w:rsidRDefault="009B6930" w:rsidP="00C2125F">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AB741D" w14:paraId="450404FF" w14:textId="77777777" w:rsidTr="007B1087">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6099013D" w14:textId="77777777" w:rsidR="009B6930" w:rsidRPr="00AB741D" w:rsidRDefault="009B6930" w:rsidP="00C2125F">
            <w:pPr>
              <w:jc w:val="left"/>
              <w:rPr>
                <w:rFonts w:cs="Arial"/>
                <w:b/>
                <w:bCs/>
                <w:color w:val="2E74B5" w:themeColor="accent1" w:themeShade="BF"/>
                <w:szCs w:val="20"/>
              </w:rPr>
            </w:pPr>
            <w:r w:rsidRPr="00AB741D">
              <w:rPr>
                <w:rFonts w:cs="Arial"/>
                <w:b/>
                <w:bCs/>
                <w:color w:val="2E74B5" w:themeColor="accent1" w:themeShade="BF"/>
                <w:szCs w:val="20"/>
              </w:rPr>
              <w:t>Basis of indemnity limit</w:t>
            </w:r>
          </w:p>
        </w:tc>
        <w:tc>
          <w:tcPr>
            <w:tcW w:w="6631" w:type="dxa"/>
            <w:tcBorders>
              <w:left w:val="single" w:sz="4" w:space="0" w:color="auto"/>
            </w:tcBorders>
            <w:shd w:val="clear" w:color="auto" w:fill="auto"/>
          </w:tcPr>
          <w:p w14:paraId="68D16B08" w14:textId="6B72D1AC" w:rsidR="009B6930" w:rsidRPr="00EF32FF" w:rsidRDefault="009B6930" w:rsidP="00C2125F">
            <w:pPr>
              <w:cnfStyle w:val="000000000000" w:firstRow="0" w:lastRow="0" w:firstColumn="0" w:lastColumn="0" w:oddVBand="0" w:evenVBand="0" w:oddHBand="0" w:evenHBand="0" w:firstRowFirstColumn="0" w:firstRowLastColumn="0" w:lastRowFirstColumn="0" w:lastRowLastColumn="0"/>
              <w:rPr>
                <w:rFonts w:cs="Arial"/>
                <w:szCs w:val="20"/>
              </w:rPr>
            </w:pPr>
            <w:r w:rsidRPr="00EF32FF">
              <w:rPr>
                <w:rFonts w:cs="Arial"/>
                <w:szCs w:val="20"/>
              </w:rPr>
              <w:t>Any one claim</w:t>
            </w:r>
            <w:r w:rsidR="00A05FCB">
              <w:rPr>
                <w:rFonts w:cs="Arial"/>
                <w:szCs w:val="20"/>
              </w:rPr>
              <w:t xml:space="preserve"> </w:t>
            </w:r>
          </w:p>
        </w:tc>
      </w:tr>
      <w:tr w:rsidR="009B6930" w:rsidRPr="00AB741D" w14:paraId="5950A2A9" w14:textId="77777777" w:rsidTr="007B1087">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4640847A" w14:textId="77777777" w:rsidR="009B6930" w:rsidRPr="00AB741D" w:rsidRDefault="009B6930" w:rsidP="00C2125F">
            <w:pPr>
              <w:jc w:val="left"/>
              <w:rPr>
                <w:rFonts w:cs="Arial"/>
                <w:b/>
                <w:bCs/>
                <w:color w:val="2E74B5" w:themeColor="accent1" w:themeShade="BF"/>
                <w:szCs w:val="20"/>
              </w:rPr>
            </w:pPr>
            <w:bookmarkStart w:id="7" w:name="_Hlk123913506"/>
          </w:p>
        </w:tc>
        <w:tc>
          <w:tcPr>
            <w:tcW w:w="6631" w:type="dxa"/>
            <w:tcBorders>
              <w:left w:val="single" w:sz="4" w:space="0" w:color="auto"/>
            </w:tcBorders>
            <w:shd w:val="clear" w:color="auto" w:fill="auto"/>
          </w:tcPr>
          <w:p w14:paraId="34270DFE" w14:textId="77777777" w:rsidR="009B6930" w:rsidRPr="00EF32FF" w:rsidRDefault="009B6930" w:rsidP="00C2125F">
            <w:pPr>
              <w:cnfStyle w:val="000000100000" w:firstRow="0" w:lastRow="0" w:firstColumn="0" w:lastColumn="0" w:oddVBand="0" w:evenVBand="0" w:oddHBand="1" w:evenHBand="0" w:firstRowFirstColumn="0" w:firstRowLastColumn="0" w:lastRowFirstColumn="0" w:lastRowLastColumn="0"/>
              <w:rPr>
                <w:rFonts w:cs="Arial"/>
                <w:szCs w:val="20"/>
              </w:rPr>
            </w:pPr>
          </w:p>
        </w:tc>
      </w:tr>
      <w:bookmarkEnd w:id="7"/>
      <w:tr w:rsidR="009B6930" w:rsidRPr="00AB741D" w14:paraId="4D4C31F3" w14:textId="77777777" w:rsidTr="007B1087">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057D21FD" w14:textId="77777777" w:rsidR="009B6930" w:rsidRPr="00AB741D" w:rsidRDefault="009B6930" w:rsidP="00C2125F">
            <w:pPr>
              <w:jc w:val="left"/>
              <w:rPr>
                <w:rFonts w:cs="Arial"/>
                <w:b/>
                <w:bCs/>
                <w:color w:val="2E74B5" w:themeColor="accent1" w:themeShade="BF"/>
                <w:szCs w:val="20"/>
              </w:rPr>
            </w:pPr>
            <w:r w:rsidRPr="00AB741D">
              <w:rPr>
                <w:rFonts w:cs="Arial"/>
                <w:b/>
                <w:bCs/>
                <w:color w:val="2E74B5" w:themeColor="accent1" w:themeShade="BF"/>
                <w:szCs w:val="20"/>
              </w:rPr>
              <w:t>Underlying insurance limit</w:t>
            </w:r>
          </w:p>
        </w:tc>
        <w:tc>
          <w:tcPr>
            <w:tcW w:w="6631" w:type="dxa"/>
            <w:tcBorders>
              <w:left w:val="single" w:sz="4" w:space="0" w:color="auto"/>
            </w:tcBorders>
            <w:shd w:val="clear" w:color="auto" w:fill="auto"/>
          </w:tcPr>
          <w:p w14:paraId="2C8D8C4D" w14:textId="302F9CF9" w:rsidR="009B6930" w:rsidRPr="00EF32FF" w:rsidRDefault="009B6930" w:rsidP="00C2125F">
            <w:pPr>
              <w:cnfStyle w:val="000000000000" w:firstRow="0" w:lastRow="0" w:firstColumn="0" w:lastColumn="0" w:oddVBand="0" w:evenVBand="0" w:oddHBand="0" w:evenHBand="0" w:firstRowFirstColumn="0" w:firstRowLastColumn="0" w:lastRowFirstColumn="0" w:lastRowLastColumn="0"/>
              <w:rPr>
                <w:rFonts w:cs="Arial"/>
                <w:szCs w:val="20"/>
              </w:rPr>
            </w:pPr>
            <w:r w:rsidRPr="00EF32FF">
              <w:rPr>
                <w:rFonts w:cs="Arial"/>
                <w:szCs w:val="20"/>
              </w:rPr>
              <w:t>£</w:t>
            </w:r>
            <w:r w:rsidR="00CC65BC">
              <w:rPr>
                <w:rFonts w:cs="Arial"/>
                <w:szCs w:val="20"/>
              </w:rPr>
              <w:t xml:space="preserve"> </w:t>
            </w:r>
            <w:r w:rsidR="00865779">
              <w:rPr>
                <w:rFonts w:cs="Arial"/>
                <w:szCs w:val="20"/>
              </w:rPr>
              <w:t>2</w:t>
            </w:r>
            <w:r w:rsidR="00CC65BC">
              <w:rPr>
                <w:rFonts w:cs="Arial"/>
                <w:szCs w:val="20"/>
              </w:rPr>
              <w:t>,000,000.00</w:t>
            </w:r>
          </w:p>
        </w:tc>
      </w:tr>
      <w:tr w:rsidR="009B6930" w:rsidRPr="00AB741D" w14:paraId="60CF0526" w14:textId="77777777" w:rsidTr="007B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7F251828" w14:textId="77777777" w:rsidR="009B6930" w:rsidRPr="00AB741D" w:rsidRDefault="009B6930" w:rsidP="00C2125F">
            <w:pPr>
              <w:jc w:val="left"/>
              <w:rPr>
                <w:rFonts w:cs="Arial"/>
                <w:b/>
                <w:bCs/>
                <w:color w:val="2E74B5" w:themeColor="accent1" w:themeShade="BF"/>
                <w:szCs w:val="20"/>
              </w:rPr>
            </w:pPr>
          </w:p>
        </w:tc>
        <w:tc>
          <w:tcPr>
            <w:tcW w:w="6631" w:type="dxa"/>
            <w:tcBorders>
              <w:left w:val="single" w:sz="4" w:space="0" w:color="auto"/>
            </w:tcBorders>
            <w:shd w:val="clear" w:color="auto" w:fill="auto"/>
          </w:tcPr>
          <w:p w14:paraId="4D1CB16A" w14:textId="77777777" w:rsidR="009B6930" w:rsidRPr="00EF32FF" w:rsidRDefault="009B6930" w:rsidP="00C2125F">
            <w:pPr>
              <w:cnfStyle w:val="000000100000" w:firstRow="0" w:lastRow="0" w:firstColumn="0" w:lastColumn="0" w:oddVBand="0" w:evenVBand="0" w:oddHBand="1" w:evenHBand="0" w:firstRowFirstColumn="0" w:firstRowLastColumn="0" w:lastRowFirstColumn="0" w:lastRowLastColumn="0"/>
              <w:rPr>
                <w:rFonts w:cs="Arial"/>
                <w:szCs w:val="20"/>
              </w:rPr>
            </w:pPr>
          </w:p>
        </w:tc>
      </w:tr>
      <w:tr w:rsidR="00AB20C7" w:rsidRPr="00AB741D" w14:paraId="212F66FD" w14:textId="77777777" w:rsidTr="007B1087">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01057440" w14:textId="77777777" w:rsidR="00AB20C7" w:rsidRPr="00AB741D" w:rsidRDefault="00AB20C7" w:rsidP="00AB20C7">
            <w:pPr>
              <w:jc w:val="left"/>
              <w:rPr>
                <w:rFonts w:cs="Arial"/>
                <w:b/>
                <w:bCs/>
                <w:color w:val="2E74B5" w:themeColor="accent1" w:themeShade="BF"/>
                <w:szCs w:val="20"/>
              </w:rPr>
            </w:pPr>
            <w:r w:rsidRPr="00AB741D">
              <w:rPr>
                <w:rFonts w:cs="Arial"/>
                <w:b/>
                <w:bCs/>
                <w:color w:val="2E74B5" w:themeColor="accent1" w:themeShade="BF"/>
                <w:szCs w:val="20"/>
              </w:rPr>
              <w:t>Basis of underlying insurance limit</w:t>
            </w:r>
          </w:p>
        </w:tc>
        <w:tc>
          <w:tcPr>
            <w:tcW w:w="6631" w:type="dxa"/>
            <w:tcBorders>
              <w:left w:val="single" w:sz="4" w:space="0" w:color="auto"/>
            </w:tcBorders>
            <w:shd w:val="clear" w:color="auto" w:fill="auto"/>
          </w:tcPr>
          <w:p w14:paraId="49496EE0" w14:textId="7F758025" w:rsidR="00AB20C7" w:rsidRPr="00EF32FF" w:rsidRDefault="00AB20C7" w:rsidP="00AB20C7">
            <w:pPr>
              <w:cnfStyle w:val="000000000000" w:firstRow="0" w:lastRow="0" w:firstColumn="0" w:lastColumn="0" w:oddVBand="0" w:evenVBand="0" w:oddHBand="0" w:evenHBand="0" w:firstRowFirstColumn="0" w:firstRowLastColumn="0" w:lastRowFirstColumn="0" w:lastRowLastColumn="0"/>
              <w:rPr>
                <w:rFonts w:cs="Arial"/>
                <w:szCs w:val="20"/>
              </w:rPr>
            </w:pPr>
            <w:r w:rsidRPr="00EF32FF">
              <w:rPr>
                <w:rFonts w:cs="Arial"/>
                <w:szCs w:val="20"/>
              </w:rPr>
              <w:t>Any one claim</w:t>
            </w:r>
          </w:p>
        </w:tc>
      </w:tr>
      <w:tr w:rsidR="00AB20C7" w:rsidRPr="00AB741D" w14:paraId="1A6B8290" w14:textId="77777777" w:rsidTr="007B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328EAE29" w14:textId="77777777" w:rsidR="00AB20C7" w:rsidRPr="00AB741D" w:rsidRDefault="00AB20C7" w:rsidP="00AB20C7">
            <w:pPr>
              <w:jc w:val="left"/>
              <w:rPr>
                <w:rFonts w:cs="Arial"/>
                <w:b/>
                <w:bCs/>
                <w:color w:val="2E74B5" w:themeColor="accent1" w:themeShade="BF"/>
                <w:szCs w:val="20"/>
              </w:rPr>
            </w:pPr>
          </w:p>
        </w:tc>
        <w:tc>
          <w:tcPr>
            <w:tcW w:w="6631" w:type="dxa"/>
            <w:tcBorders>
              <w:left w:val="single" w:sz="4" w:space="0" w:color="auto"/>
            </w:tcBorders>
            <w:shd w:val="clear" w:color="auto" w:fill="auto"/>
          </w:tcPr>
          <w:p w14:paraId="26BC21DA" w14:textId="77777777" w:rsidR="00AB20C7" w:rsidRPr="00EF32FF" w:rsidRDefault="00AB20C7" w:rsidP="00AB20C7">
            <w:pPr>
              <w:cnfStyle w:val="000000100000" w:firstRow="0" w:lastRow="0" w:firstColumn="0" w:lastColumn="0" w:oddVBand="0" w:evenVBand="0" w:oddHBand="1" w:evenHBand="0" w:firstRowFirstColumn="0" w:firstRowLastColumn="0" w:lastRowFirstColumn="0" w:lastRowLastColumn="0"/>
              <w:rPr>
                <w:rFonts w:cs="Arial"/>
                <w:szCs w:val="20"/>
              </w:rPr>
            </w:pPr>
          </w:p>
        </w:tc>
      </w:tr>
      <w:tr w:rsidR="00AB20C7" w:rsidRPr="00AB741D" w14:paraId="085EFF33" w14:textId="77777777" w:rsidTr="007B1087">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297C840A" w14:textId="77777777" w:rsidR="00AB20C7" w:rsidRPr="00AB741D" w:rsidRDefault="00AB20C7" w:rsidP="00AB20C7">
            <w:pPr>
              <w:jc w:val="left"/>
              <w:rPr>
                <w:rFonts w:cs="Arial"/>
                <w:b/>
                <w:bCs/>
                <w:color w:val="2E74B5" w:themeColor="accent1" w:themeShade="BF"/>
                <w:szCs w:val="20"/>
              </w:rPr>
            </w:pPr>
            <w:r w:rsidRPr="00AB741D">
              <w:rPr>
                <w:rFonts w:cs="Arial"/>
                <w:b/>
                <w:bCs/>
                <w:color w:val="2E74B5" w:themeColor="accent1" w:themeShade="BF"/>
                <w:szCs w:val="20"/>
              </w:rPr>
              <w:t>Retroactive date</w:t>
            </w:r>
          </w:p>
        </w:tc>
        <w:tc>
          <w:tcPr>
            <w:tcW w:w="6631" w:type="dxa"/>
            <w:tcBorders>
              <w:left w:val="single" w:sz="4" w:space="0" w:color="auto"/>
            </w:tcBorders>
            <w:shd w:val="clear" w:color="auto" w:fill="auto"/>
          </w:tcPr>
          <w:p w14:paraId="28E2302D" w14:textId="4508511A" w:rsidR="00AB20C7" w:rsidRPr="00EF32FF" w:rsidRDefault="00865779" w:rsidP="00AB20C7">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Full</w:t>
            </w:r>
          </w:p>
        </w:tc>
      </w:tr>
      <w:tr w:rsidR="00AB20C7" w:rsidRPr="00AB741D" w14:paraId="32384C35" w14:textId="77777777" w:rsidTr="007B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3F70FAA1" w14:textId="77777777" w:rsidR="00AB20C7" w:rsidRPr="00AB741D" w:rsidRDefault="00AB20C7" w:rsidP="00AB20C7">
            <w:pPr>
              <w:jc w:val="left"/>
              <w:rPr>
                <w:rFonts w:cs="Arial"/>
                <w:b/>
                <w:bCs/>
                <w:color w:val="2E74B5" w:themeColor="accent1" w:themeShade="BF"/>
                <w:szCs w:val="20"/>
              </w:rPr>
            </w:pPr>
          </w:p>
        </w:tc>
        <w:tc>
          <w:tcPr>
            <w:tcW w:w="6631" w:type="dxa"/>
            <w:tcBorders>
              <w:left w:val="single" w:sz="4" w:space="0" w:color="auto"/>
            </w:tcBorders>
            <w:shd w:val="clear" w:color="auto" w:fill="auto"/>
          </w:tcPr>
          <w:p w14:paraId="6C4BC7AE" w14:textId="77777777" w:rsidR="00AB20C7" w:rsidRPr="00EF32FF" w:rsidRDefault="00AB20C7" w:rsidP="00AB20C7">
            <w:pPr>
              <w:cnfStyle w:val="000000100000" w:firstRow="0" w:lastRow="0" w:firstColumn="0" w:lastColumn="0" w:oddVBand="0" w:evenVBand="0" w:oddHBand="1" w:evenHBand="0" w:firstRowFirstColumn="0" w:firstRowLastColumn="0" w:lastRowFirstColumn="0" w:lastRowLastColumn="0"/>
              <w:rPr>
                <w:rFonts w:cs="Arial"/>
                <w:szCs w:val="20"/>
              </w:rPr>
            </w:pPr>
          </w:p>
        </w:tc>
      </w:tr>
      <w:tr w:rsidR="00AB20C7" w:rsidRPr="00AB741D" w14:paraId="02F7C267" w14:textId="77777777" w:rsidTr="007B1087">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34D0599B" w14:textId="77777777" w:rsidR="00AB20C7" w:rsidRPr="00AB741D" w:rsidRDefault="00AB20C7" w:rsidP="00AB20C7">
            <w:pPr>
              <w:jc w:val="left"/>
              <w:rPr>
                <w:rFonts w:cs="Arial"/>
                <w:b/>
                <w:bCs/>
                <w:color w:val="2E74B5" w:themeColor="accent1" w:themeShade="BF"/>
                <w:szCs w:val="20"/>
              </w:rPr>
            </w:pPr>
            <w:r w:rsidRPr="00AB741D">
              <w:rPr>
                <w:rFonts w:cs="Arial"/>
                <w:b/>
                <w:bCs/>
                <w:color w:val="2E74B5" w:themeColor="accent1" w:themeShade="BF"/>
                <w:szCs w:val="20"/>
              </w:rPr>
              <w:t>Territorial limits</w:t>
            </w:r>
          </w:p>
        </w:tc>
        <w:tc>
          <w:tcPr>
            <w:tcW w:w="6631" w:type="dxa"/>
            <w:tcBorders>
              <w:left w:val="single" w:sz="4" w:space="0" w:color="auto"/>
            </w:tcBorders>
            <w:shd w:val="clear" w:color="auto" w:fill="auto"/>
          </w:tcPr>
          <w:p w14:paraId="380A6CAC" w14:textId="77777777" w:rsidR="00AB20C7" w:rsidRPr="00EF32FF" w:rsidRDefault="00AB20C7" w:rsidP="00AB20C7">
            <w:pPr>
              <w:cnfStyle w:val="000000000000" w:firstRow="0" w:lastRow="0" w:firstColumn="0" w:lastColumn="0" w:oddVBand="0" w:evenVBand="0" w:oddHBand="0" w:evenHBand="0" w:firstRowFirstColumn="0" w:firstRowLastColumn="0" w:lastRowFirstColumn="0" w:lastRowLastColumn="0"/>
              <w:rPr>
                <w:rFonts w:cs="Arial"/>
                <w:szCs w:val="20"/>
              </w:rPr>
            </w:pPr>
            <w:r w:rsidRPr="00EF32FF">
              <w:rPr>
                <w:rFonts w:cs="Arial"/>
                <w:szCs w:val="20"/>
              </w:rPr>
              <w:t>Worldwide excluding USA/Canada</w:t>
            </w:r>
          </w:p>
        </w:tc>
      </w:tr>
      <w:tr w:rsidR="00AB20C7" w:rsidRPr="00AB741D" w14:paraId="106A1212" w14:textId="77777777" w:rsidTr="007B1087">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75E99A91" w14:textId="77777777" w:rsidR="00AB20C7" w:rsidRPr="00AB741D" w:rsidRDefault="00AB20C7" w:rsidP="00AB20C7">
            <w:pPr>
              <w:jc w:val="left"/>
              <w:rPr>
                <w:rFonts w:cs="Arial"/>
                <w:b/>
                <w:bCs/>
                <w:color w:val="2E74B5" w:themeColor="accent1" w:themeShade="BF"/>
                <w:szCs w:val="20"/>
              </w:rPr>
            </w:pPr>
          </w:p>
        </w:tc>
        <w:tc>
          <w:tcPr>
            <w:tcW w:w="6631" w:type="dxa"/>
            <w:tcBorders>
              <w:left w:val="single" w:sz="4" w:space="0" w:color="auto"/>
            </w:tcBorders>
            <w:shd w:val="clear" w:color="auto" w:fill="auto"/>
          </w:tcPr>
          <w:p w14:paraId="1DDBB2E1" w14:textId="77777777" w:rsidR="00AB20C7" w:rsidRPr="00AB741D" w:rsidRDefault="00AB20C7" w:rsidP="00AB20C7">
            <w:pPr>
              <w:cnfStyle w:val="000000100000" w:firstRow="0" w:lastRow="0" w:firstColumn="0" w:lastColumn="0" w:oddVBand="0" w:evenVBand="0" w:oddHBand="1" w:evenHBand="0" w:firstRowFirstColumn="0" w:firstRowLastColumn="0" w:lastRowFirstColumn="0" w:lastRowLastColumn="0"/>
              <w:rPr>
                <w:rFonts w:cs="Arial"/>
                <w:color w:val="FF0000"/>
                <w:szCs w:val="20"/>
              </w:rPr>
            </w:pPr>
          </w:p>
        </w:tc>
      </w:tr>
      <w:tr w:rsidR="00AB20C7" w:rsidRPr="00AB741D" w14:paraId="0EA27529" w14:textId="77777777" w:rsidTr="007B1087">
        <w:tc>
          <w:tcPr>
            <w:cnfStyle w:val="001000000000" w:firstRow="0" w:lastRow="0" w:firstColumn="1" w:lastColumn="0" w:oddVBand="0" w:evenVBand="0" w:oddHBand="0" w:evenHBand="0" w:firstRowFirstColumn="0" w:firstRowLastColumn="0" w:lastRowFirstColumn="0" w:lastRowLastColumn="0"/>
            <w:tcW w:w="3828" w:type="dxa"/>
            <w:tcBorders>
              <w:right w:val="single" w:sz="4" w:space="0" w:color="auto"/>
            </w:tcBorders>
          </w:tcPr>
          <w:p w14:paraId="5043F615" w14:textId="77777777" w:rsidR="00AB20C7" w:rsidRPr="00AB741D" w:rsidRDefault="00AB20C7" w:rsidP="00AB20C7">
            <w:pPr>
              <w:jc w:val="left"/>
              <w:rPr>
                <w:rFonts w:cs="Arial"/>
                <w:b/>
                <w:bCs/>
                <w:color w:val="2E74B5" w:themeColor="accent1" w:themeShade="BF"/>
                <w:szCs w:val="20"/>
              </w:rPr>
            </w:pPr>
            <w:r w:rsidRPr="00AB741D">
              <w:rPr>
                <w:rFonts w:cs="Arial"/>
                <w:b/>
                <w:bCs/>
                <w:color w:val="2E74B5" w:themeColor="accent1" w:themeShade="BF"/>
                <w:szCs w:val="20"/>
              </w:rPr>
              <w:t>Jurisdiction</w:t>
            </w:r>
          </w:p>
        </w:tc>
        <w:tc>
          <w:tcPr>
            <w:tcW w:w="6631" w:type="dxa"/>
            <w:tcBorders>
              <w:left w:val="single" w:sz="4" w:space="0" w:color="auto"/>
            </w:tcBorders>
            <w:shd w:val="clear" w:color="auto" w:fill="auto"/>
          </w:tcPr>
          <w:p w14:paraId="5A4470A6" w14:textId="77777777" w:rsidR="00AB20C7" w:rsidRPr="00AB741D" w:rsidRDefault="00AB20C7" w:rsidP="00AB20C7">
            <w:pPr>
              <w:cnfStyle w:val="000000000000" w:firstRow="0" w:lastRow="0" w:firstColumn="0" w:lastColumn="0" w:oddVBand="0" w:evenVBand="0" w:oddHBand="0" w:evenHBand="0" w:firstRowFirstColumn="0" w:firstRowLastColumn="0" w:lastRowFirstColumn="0" w:lastRowLastColumn="0"/>
              <w:rPr>
                <w:rFonts w:cs="Arial"/>
                <w:color w:val="FF0000"/>
                <w:szCs w:val="20"/>
              </w:rPr>
            </w:pPr>
            <w:r w:rsidRPr="00EF32FF">
              <w:rPr>
                <w:rFonts w:cs="Arial"/>
                <w:szCs w:val="20"/>
              </w:rPr>
              <w:t>Worldwide excluding USA/Canada</w:t>
            </w:r>
          </w:p>
        </w:tc>
      </w:tr>
      <w:bookmarkEnd w:id="6"/>
    </w:tbl>
    <w:p w14:paraId="09756C1B" w14:textId="77777777" w:rsidR="00AB741D" w:rsidRDefault="00AB741D"/>
    <w:p w14:paraId="78C102D9" w14:textId="77777777" w:rsidR="00AB741D" w:rsidRDefault="00AB741D"/>
    <w:p w14:paraId="1F974422" w14:textId="77777777" w:rsidR="0060514D" w:rsidRDefault="007806DD" w:rsidP="00AB741D">
      <w:pPr>
        <w:pStyle w:val="Heading1"/>
        <w:spacing w:before="0" w:line="240" w:lineRule="auto"/>
        <w:rPr>
          <w:color w:val="FF0000"/>
        </w:rPr>
      </w:pPr>
      <w:r w:rsidRPr="009B6930">
        <w:rPr>
          <w:color w:val="FF0000"/>
        </w:rPr>
        <w:t>ENDORSEMENTS</w:t>
      </w:r>
    </w:p>
    <w:p w14:paraId="2876DCB1" w14:textId="77777777" w:rsidR="00C52359" w:rsidRPr="00803DB2" w:rsidRDefault="00C52359" w:rsidP="00C52359">
      <w:pPr>
        <w:rPr>
          <w:b/>
          <w:bCs/>
        </w:rPr>
      </w:pPr>
      <w:r w:rsidRPr="00803DB2">
        <w:rPr>
          <w:b/>
          <w:bCs/>
        </w:rPr>
        <w:t>Basement Exclusion</w:t>
      </w:r>
    </w:p>
    <w:p w14:paraId="72FD3CB4" w14:textId="77777777" w:rsidR="00C52359" w:rsidRDefault="00C52359" w:rsidP="00C52359">
      <w:r>
        <w:t>The Insurer will not be liable under this Policy to the extent that any Claim, costs or matter otherwise insured, directly or indirectly arises from, relates to or involves Basements. Basements shall me any part of a building or structure that is either partially or completely below ground level</w:t>
      </w:r>
    </w:p>
    <w:p w14:paraId="780EAD63" w14:textId="77777777" w:rsidR="00C52359" w:rsidRDefault="00C52359" w:rsidP="00C52359"/>
    <w:p w14:paraId="661EB3A9" w14:textId="77777777" w:rsidR="00C52359" w:rsidRPr="00803DB2" w:rsidRDefault="00C52359" w:rsidP="00C52359">
      <w:pPr>
        <w:rPr>
          <w:b/>
          <w:bCs/>
        </w:rPr>
      </w:pPr>
      <w:r w:rsidRPr="00803DB2">
        <w:rPr>
          <w:b/>
          <w:bCs/>
        </w:rPr>
        <w:t>Fire Combustibility Endorsement</w:t>
      </w:r>
    </w:p>
    <w:p w14:paraId="42DF4E9C" w14:textId="77777777" w:rsidR="00C52359" w:rsidRDefault="00C52359" w:rsidP="00C52359">
      <w:r>
        <w:t>The Insurer will not be liable under this Policy for any Claim, costs or matter otherwise insured directly or indirectly arising out of or connected to the combustibility or fire safety requirements and/or compliance with such requirements (whether statutory or contractual) of any cladding, glazing, doors, insulation, cavity barrier, external wall system or internal wall system of any building or structure; including (but not limited to) any component, gasket, composite product or material used in the manufacture, assembly or construction thereof</w:t>
      </w:r>
    </w:p>
    <w:p w14:paraId="0BD785F3" w14:textId="77777777" w:rsidR="00C52359" w:rsidRDefault="00C52359" w:rsidP="00C52359"/>
    <w:p w14:paraId="663A757F" w14:textId="77777777" w:rsidR="00C52359" w:rsidRPr="00803DB2" w:rsidRDefault="00C52359" w:rsidP="00C52359">
      <w:pPr>
        <w:rPr>
          <w:b/>
          <w:bCs/>
        </w:rPr>
      </w:pPr>
      <w:r w:rsidRPr="00803DB2">
        <w:rPr>
          <w:b/>
          <w:bCs/>
        </w:rPr>
        <w:t>Swimming Pools Exclusion</w:t>
      </w:r>
    </w:p>
    <w:p w14:paraId="6BBA6825" w14:textId="77777777" w:rsidR="00C52359" w:rsidRDefault="00C52359" w:rsidP="00C52359">
      <w:r>
        <w:t>The Insurer will not be liable under this Policy to the extent that any Claim, costs or matter otherwise insured, directly or indirectly arises from, relates to or involves Swimming Pools. Swimming Pools shall mean a water retaining structure or building containing a water retaining structure used for purposes such as leisure or exercise</w:t>
      </w:r>
    </w:p>
    <w:p w14:paraId="4C573674" w14:textId="77777777" w:rsidR="00440E7B" w:rsidRDefault="00440E7B" w:rsidP="00440E7B"/>
    <w:p w14:paraId="0A65CD8A" w14:textId="77777777" w:rsidR="00440E7B" w:rsidRDefault="00440E7B" w:rsidP="00440E7B"/>
    <w:p w14:paraId="7E8ACF11" w14:textId="77777777" w:rsidR="00440E7B" w:rsidRDefault="00440E7B" w:rsidP="00440E7B"/>
    <w:p w14:paraId="2E36B843" w14:textId="77777777" w:rsidR="00440E7B" w:rsidRDefault="00440E7B" w:rsidP="00440E7B"/>
    <w:p w14:paraId="0447AA33" w14:textId="77777777" w:rsidR="00440E7B" w:rsidRPr="00440E7B" w:rsidRDefault="00440E7B" w:rsidP="00440E7B"/>
    <w:p w14:paraId="4C59216C" w14:textId="77777777" w:rsidR="0060514D" w:rsidRDefault="0060514D" w:rsidP="0060514D">
      <w:pPr>
        <w:spacing w:after="0" w:line="240" w:lineRule="auto"/>
      </w:pPr>
    </w:p>
    <w:p w14:paraId="1263FD3C" w14:textId="77777777" w:rsidR="0060514D" w:rsidRDefault="0060514D" w:rsidP="00813793">
      <w:pPr>
        <w:spacing w:after="0" w:line="240" w:lineRule="auto"/>
        <w:jc w:val="both"/>
      </w:pPr>
    </w:p>
    <w:sectPr w:rsidR="0060514D" w:rsidSect="009921BC">
      <w:headerReference w:type="default" r:id="rId12"/>
      <w:footerReference w:type="default" r:id="rId13"/>
      <w:pgSz w:w="11909" w:h="16834" w:code="9"/>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8B465" w14:textId="77777777" w:rsidR="00331600" w:rsidRDefault="00331600" w:rsidP="000F111B">
      <w:pPr>
        <w:spacing w:after="0" w:line="240" w:lineRule="auto"/>
      </w:pPr>
      <w:r>
        <w:separator/>
      </w:r>
    </w:p>
  </w:endnote>
  <w:endnote w:type="continuationSeparator" w:id="0">
    <w:p w14:paraId="6E88670C" w14:textId="77777777" w:rsidR="00331600" w:rsidRDefault="00331600" w:rsidP="000F1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819A3" w14:textId="77777777" w:rsidR="000F3B96" w:rsidRDefault="000F3B96">
    <w:pPr>
      <w:pStyle w:val="Footer"/>
    </w:pPr>
  </w:p>
  <w:p w14:paraId="68AC5B3A" w14:textId="77777777" w:rsidR="000F3B96" w:rsidRDefault="000F3B96" w:rsidP="000F111B">
    <w:pPr>
      <w:pStyle w:val="Footer"/>
      <w:tabs>
        <w:tab w:val="clear" w:pos="9360"/>
        <w:tab w:val="right" w:pos="10440"/>
      </w:tabs>
      <w:rPr>
        <w:rFonts w:cs="Arial"/>
        <w:color w:val="6F7071"/>
        <w:sz w:val="18"/>
        <w:szCs w:val="18"/>
      </w:rPr>
    </w:pPr>
    <w:r>
      <w:rPr>
        <w:noProof/>
        <w:lang w:val="en-GB" w:eastAsia="en-GB"/>
      </w:rPr>
      <mc:AlternateContent>
        <mc:Choice Requires="wps">
          <w:drawing>
            <wp:anchor distT="0" distB="0" distL="114300" distR="114300" simplePos="0" relativeHeight="251659264" behindDoc="0" locked="0" layoutInCell="1" allowOverlap="1" wp14:anchorId="4F302AEA" wp14:editId="05EB38C4">
              <wp:simplePos x="0" y="0"/>
              <wp:positionH relativeFrom="column">
                <wp:posOffset>0</wp:posOffset>
              </wp:positionH>
              <wp:positionV relativeFrom="paragraph">
                <wp:posOffset>42545</wp:posOffset>
              </wp:positionV>
              <wp:extent cx="690689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6906895" cy="0"/>
                      </a:xfrm>
                      <a:prstGeom prst="line">
                        <a:avLst/>
                      </a:prstGeom>
                      <a:ln>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97E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35pt" to="543.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" strokecolor="#d72841" strokeweight=".5pt">
              <v:stroke joinstyle="miter"/>
            </v:line>
          </w:pict>
        </mc:Fallback>
      </mc:AlternateContent>
    </w:r>
  </w:p>
  <w:p w14:paraId="3734B82E" w14:textId="07566391" w:rsidR="000F3B96" w:rsidRPr="005A700D" w:rsidRDefault="0039131B" w:rsidP="000F111B">
    <w:pPr>
      <w:pStyle w:val="Footer"/>
      <w:tabs>
        <w:tab w:val="clear" w:pos="9360"/>
        <w:tab w:val="right" w:pos="10440"/>
      </w:tabs>
      <w:rPr>
        <w:rFonts w:cs="Arial"/>
        <w:b/>
        <w:bCs/>
        <w:noProof/>
        <w:color w:val="A6A6A6" w:themeColor="background1" w:themeShade="A6"/>
        <w:sz w:val="16"/>
        <w:szCs w:val="16"/>
      </w:rPr>
    </w:pPr>
    <w:proofErr w:type="spellStart"/>
    <w:r>
      <w:rPr>
        <w:rFonts w:cs="Arial"/>
        <w:color w:val="A6A6A6" w:themeColor="background1" w:themeShade="A6"/>
        <w:sz w:val="16"/>
        <w:szCs w:val="16"/>
      </w:rPr>
      <w:t>PIXOLQUOTESchedule</w:t>
    </w:r>
    <w:proofErr w:type="spellEnd"/>
    <w:r w:rsidR="000F3B96" w:rsidRPr="005A700D">
      <w:rPr>
        <w:rFonts w:cs="Arial"/>
        <w:color w:val="A6A6A6" w:themeColor="background1" w:themeShade="A6"/>
        <w:sz w:val="16"/>
        <w:szCs w:val="16"/>
      </w:rPr>
      <w:t xml:space="preserve"> © 20</w:t>
    </w:r>
    <w:r w:rsidR="00AB741D">
      <w:rPr>
        <w:rFonts w:cs="Arial"/>
        <w:color w:val="A6A6A6" w:themeColor="background1" w:themeShade="A6"/>
        <w:sz w:val="16"/>
        <w:szCs w:val="16"/>
      </w:rPr>
      <w:t>23</w:t>
    </w:r>
    <w:r w:rsidR="000F3B96" w:rsidRPr="005A700D">
      <w:rPr>
        <w:rFonts w:cs="Arial"/>
        <w:color w:val="A6A6A6" w:themeColor="background1" w:themeShade="A6"/>
        <w:sz w:val="16"/>
        <w:szCs w:val="16"/>
      </w:rPr>
      <w:t xml:space="preserve"> </w:t>
    </w:r>
    <w:r w:rsidR="000F3B96" w:rsidRPr="00694DC2">
      <w:rPr>
        <w:rFonts w:cs="Arial"/>
        <w:color w:val="A6A6A6" w:themeColor="background1" w:themeShade="A6"/>
        <w:sz w:val="16"/>
        <w:szCs w:val="16"/>
      </w:rPr>
      <w:t>Great Amer</w:t>
    </w:r>
    <w:r w:rsidR="00337140" w:rsidRPr="00694DC2">
      <w:rPr>
        <w:rFonts w:cs="Arial"/>
        <w:color w:val="A6A6A6" w:themeColor="background1" w:themeShade="A6"/>
        <w:sz w:val="16"/>
        <w:szCs w:val="16"/>
      </w:rPr>
      <w:t>ican International Insurance (UK) Ltd</w:t>
    </w:r>
    <w:r w:rsidR="000F3B96" w:rsidRPr="00694DC2">
      <w:rPr>
        <w:rFonts w:cs="Arial"/>
        <w:color w:val="A6A6A6" w:themeColor="background1" w:themeShade="A6"/>
        <w:sz w:val="16"/>
        <w:szCs w:val="16"/>
      </w:rPr>
      <w:t>.</w:t>
    </w:r>
    <w:r w:rsidR="000F3B96" w:rsidRPr="005A700D">
      <w:rPr>
        <w:rFonts w:cs="Arial"/>
        <w:color w:val="A6A6A6" w:themeColor="background1" w:themeShade="A6"/>
        <w:sz w:val="16"/>
        <w:szCs w:val="16"/>
      </w:rPr>
      <w:t xml:space="preserve"> All rights reserved.</w:t>
    </w:r>
    <w:r w:rsidR="000F3B96" w:rsidRPr="005A700D">
      <w:rPr>
        <w:rFonts w:cs="Arial"/>
        <w:color w:val="A6A6A6" w:themeColor="background1" w:themeShade="A6"/>
        <w:sz w:val="16"/>
        <w:szCs w:val="16"/>
      </w:rPr>
      <w:tab/>
    </w:r>
    <w:r w:rsidR="000F3B96" w:rsidRPr="005A700D">
      <w:rPr>
        <w:rFonts w:cs="Arial"/>
        <w:color w:val="A6A6A6" w:themeColor="background1" w:themeShade="A6"/>
        <w:spacing w:val="60"/>
        <w:sz w:val="16"/>
        <w:szCs w:val="16"/>
      </w:rPr>
      <w:t>Page</w:t>
    </w:r>
    <w:r w:rsidR="000F3B96" w:rsidRPr="005A700D">
      <w:rPr>
        <w:rFonts w:cs="Arial"/>
        <w:color w:val="A6A6A6" w:themeColor="background1" w:themeShade="A6"/>
        <w:sz w:val="16"/>
        <w:szCs w:val="16"/>
      </w:rPr>
      <w:t xml:space="preserve">  </w:t>
    </w:r>
    <w:r w:rsidR="000F3B96" w:rsidRPr="005A700D">
      <w:rPr>
        <w:rFonts w:cs="Arial"/>
        <w:color w:val="A6A6A6" w:themeColor="background1" w:themeShade="A6"/>
        <w:sz w:val="16"/>
        <w:szCs w:val="16"/>
      </w:rPr>
      <w:fldChar w:fldCharType="begin"/>
    </w:r>
    <w:r w:rsidR="000F3B96" w:rsidRPr="005A700D">
      <w:rPr>
        <w:rFonts w:cs="Arial"/>
        <w:color w:val="A6A6A6" w:themeColor="background1" w:themeShade="A6"/>
        <w:sz w:val="16"/>
        <w:szCs w:val="16"/>
      </w:rPr>
      <w:instrText xml:space="preserve"> PAGE   \* MERGEFORMAT </w:instrText>
    </w:r>
    <w:r w:rsidR="000F3B96" w:rsidRPr="005A700D">
      <w:rPr>
        <w:rFonts w:cs="Arial"/>
        <w:color w:val="A6A6A6" w:themeColor="background1" w:themeShade="A6"/>
        <w:sz w:val="16"/>
        <w:szCs w:val="16"/>
      </w:rPr>
      <w:fldChar w:fldCharType="separate"/>
    </w:r>
    <w:r w:rsidR="00795E37" w:rsidRPr="00795E37">
      <w:rPr>
        <w:rFonts w:cs="Arial"/>
        <w:b/>
        <w:bCs/>
        <w:noProof/>
        <w:color w:val="A6A6A6" w:themeColor="background1" w:themeShade="A6"/>
        <w:sz w:val="16"/>
        <w:szCs w:val="16"/>
      </w:rPr>
      <w:t>4</w:t>
    </w:r>
    <w:r w:rsidR="000F3B96" w:rsidRPr="005A700D">
      <w:rPr>
        <w:rFonts w:cs="Arial"/>
        <w:b/>
        <w:bCs/>
        <w:noProof/>
        <w:color w:val="A6A6A6" w:themeColor="background1" w:themeShade="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79627" w14:textId="77777777" w:rsidR="00331600" w:rsidRDefault="00331600" w:rsidP="000F111B">
      <w:pPr>
        <w:spacing w:after="0" w:line="240" w:lineRule="auto"/>
      </w:pPr>
      <w:r>
        <w:separator/>
      </w:r>
    </w:p>
  </w:footnote>
  <w:footnote w:type="continuationSeparator" w:id="0">
    <w:p w14:paraId="13185468" w14:textId="77777777" w:rsidR="00331600" w:rsidRDefault="00331600" w:rsidP="000F1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EDEAC" w14:textId="77777777" w:rsidR="000F3B96" w:rsidRDefault="000F3B96" w:rsidP="00023773">
    <w:pPr>
      <w:pStyle w:val="Header"/>
      <w:tabs>
        <w:tab w:val="clear" w:pos="4680"/>
        <w:tab w:val="clear" w:pos="9360"/>
        <w:tab w:val="right" w:pos="10469"/>
      </w:tabs>
    </w:pPr>
    <w:r>
      <w:rPr>
        <w:noProof/>
        <w:lang w:val="en-GB" w:eastAsia="en-GB"/>
      </w:rPr>
      <mc:AlternateContent>
        <mc:Choice Requires="wps">
          <w:drawing>
            <wp:anchor distT="45720" distB="45720" distL="114300" distR="114300" simplePos="0" relativeHeight="251662336" behindDoc="0" locked="0" layoutInCell="1" allowOverlap="1" wp14:anchorId="7DEBD724" wp14:editId="5BA975F0">
              <wp:simplePos x="0" y="0"/>
              <wp:positionH relativeFrom="margin">
                <wp:posOffset>-167640</wp:posOffset>
              </wp:positionH>
              <wp:positionV relativeFrom="paragraph">
                <wp:posOffset>-226234</wp:posOffset>
              </wp:positionV>
              <wp:extent cx="5486400" cy="3594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59410"/>
                      </a:xfrm>
                      <a:prstGeom prst="rect">
                        <a:avLst/>
                      </a:prstGeom>
                      <a:noFill/>
                      <a:ln w="9525">
                        <a:noFill/>
                        <a:miter lim="800000"/>
                        <a:headEnd/>
                        <a:tailEnd/>
                      </a:ln>
                    </wps:spPr>
                    <wps:txbx>
                      <w:txbxContent>
                        <w:p w14:paraId="0CAD5CB6" w14:textId="77777777" w:rsidR="000F3B96" w:rsidRPr="00357C74" w:rsidRDefault="00357C74" w:rsidP="004A006B">
                          <w:pPr>
                            <w:rPr>
                              <w:rFonts w:cs="Arial"/>
                              <w:b/>
                              <w:bCs/>
                              <w:color w:val="FFFFFF" w:themeColor="background1"/>
                              <w:szCs w:val="20"/>
                            </w:rPr>
                          </w:pPr>
                          <w:r>
                            <w:rPr>
                              <w:rFonts w:cs="Arial"/>
                              <w:b/>
                              <w:bCs/>
                              <w:color w:val="FFFFFF" w:themeColor="background1"/>
                              <w:szCs w:val="20"/>
                            </w:rPr>
                            <w:t>EXCESS OF LOSS PI</w:t>
                          </w:r>
                          <w:r w:rsidR="0060514D">
                            <w:rPr>
                              <w:rFonts w:cs="Arial"/>
                              <w:b/>
                              <w:bCs/>
                              <w:color w:val="FFFFFF" w:themeColor="background1"/>
                              <w:szCs w:val="20"/>
                            </w:rPr>
                            <w:t xml:space="preserve"> </w:t>
                          </w:r>
                          <w:r w:rsidR="00942B1C">
                            <w:rPr>
                              <w:rFonts w:cs="Arial"/>
                              <w:b/>
                              <w:bCs/>
                              <w:color w:val="FFFFFF" w:themeColor="background1"/>
                              <w:szCs w:val="20"/>
                            </w:rPr>
                            <w:t>QUOTE</w:t>
                          </w:r>
                          <w:r w:rsidR="0060514D">
                            <w:rPr>
                              <w:rFonts w:cs="Arial"/>
                              <w:b/>
                              <w:bCs/>
                              <w:color w:val="FFFFFF" w:themeColor="background1"/>
                              <w:szCs w:val="20"/>
                            </w:rPr>
                            <w:t xml:space="preserve"> SCHEDULE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EBD724" id="_x0000_t202" coordsize="21600,21600" o:spt="202" path="m,l,21600r21600,l21600,xe">
              <v:stroke joinstyle="miter"/>
              <v:path gradientshapeok="t" o:connecttype="rect"/>
            </v:shapetype>
            <v:shape id="_x0000_s1029" type="#_x0000_t202" style="position:absolute;margin-left:-13.2pt;margin-top:-17.8pt;width:6in;height:28.3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" filled="f" stroked="f">
              <v:textbox style="mso-fit-shape-to-text:t">
                <w:txbxContent>
                  <w:p w14:paraId="0CAD5CB6" w14:textId="77777777" w:rsidR="000F3B96" w:rsidRPr="00357C74" w:rsidRDefault="00357C74" w:rsidP="004A006B">
                    <w:pPr>
                      <w:rPr>
                        <w:rFonts w:cs="Arial"/>
                        <w:b/>
                        <w:bCs/>
                        <w:color w:val="FFFFFF" w:themeColor="background1"/>
                        <w:szCs w:val="20"/>
                      </w:rPr>
                    </w:pPr>
                    <w:r>
                      <w:rPr>
                        <w:rFonts w:cs="Arial"/>
                        <w:b/>
                        <w:bCs/>
                        <w:color w:val="FFFFFF" w:themeColor="background1"/>
                        <w:szCs w:val="20"/>
                      </w:rPr>
                      <w:t>EXCESS OF LOSS PI</w:t>
                    </w:r>
                    <w:r w:rsidR="0060514D">
                      <w:rPr>
                        <w:rFonts w:cs="Arial"/>
                        <w:b/>
                        <w:bCs/>
                        <w:color w:val="FFFFFF" w:themeColor="background1"/>
                        <w:szCs w:val="20"/>
                      </w:rPr>
                      <w:t xml:space="preserve"> </w:t>
                    </w:r>
                    <w:r w:rsidR="00942B1C">
                      <w:rPr>
                        <w:rFonts w:cs="Arial"/>
                        <w:b/>
                        <w:bCs/>
                        <w:color w:val="FFFFFF" w:themeColor="background1"/>
                        <w:szCs w:val="20"/>
                      </w:rPr>
                      <w:t>QUOTE</w:t>
                    </w:r>
                    <w:r w:rsidR="0060514D">
                      <w:rPr>
                        <w:rFonts w:cs="Arial"/>
                        <w:b/>
                        <w:bCs/>
                        <w:color w:val="FFFFFF" w:themeColor="background1"/>
                        <w:szCs w:val="20"/>
                      </w:rPr>
                      <w:t xml:space="preserve"> SCHEDULE</w:t>
                    </w:r>
                  </w:p>
                </w:txbxContent>
              </v:textbox>
              <w10:wrap anchorx="margin"/>
            </v:shape>
          </w:pict>
        </mc:Fallback>
      </mc:AlternateContent>
    </w:r>
    <w:r>
      <w:rPr>
        <w:noProof/>
        <w:lang w:val="en-GB" w:eastAsia="en-GB"/>
      </w:rPr>
      <w:drawing>
        <wp:anchor distT="0" distB="0" distL="114300" distR="114300" simplePos="0" relativeHeight="251660288" behindDoc="1" locked="0" layoutInCell="1" allowOverlap="1" wp14:anchorId="0F1E6DC1" wp14:editId="1D65385E">
          <wp:simplePos x="0" y="0"/>
          <wp:positionH relativeFrom="column">
            <wp:posOffset>-1441450</wp:posOffset>
          </wp:positionH>
          <wp:positionV relativeFrom="paragraph">
            <wp:posOffset>-460323</wp:posOffset>
          </wp:positionV>
          <wp:extent cx="9025150" cy="645968"/>
          <wp:effectExtent l="19050" t="0" r="24130" b="2305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sHeaderPage2.tif"/>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9025150" cy="64596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2377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23F36"/>
    <w:multiLevelType w:val="hybridMultilevel"/>
    <w:tmpl w:val="7AB2611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D23C1"/>
    <w:multiLevelType w:val="hybridMultilevel"/>
    <w:tmpl w:val="99060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068E8"/>
    <w:multiLevelType w:val="hybridMultilevel"/>
    <w:tmpl w:val="CADC060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6C2833"/>
    <w:multiLevelType w:val="hybridMultilevel"/>
    <w:tmpl w:val="C196186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B2424"/>
    <w:multiLevelType w:val="hybridMultilevel"/>
    <w:tmpl w:val="6568C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E42922"/>
    <w:multiLevelType w:val="hybridMultilevel"/>
    <w:tmpl w:val="594415E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E545F"/>
    <w:multiLevelType w:val="hybridMultilevel"/>
    <w:tmpl w:val="01D498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E75F2"/>
    <w:multiLevelType w:val="hybridMultilevel"/>
    <w:tmpl w:val="13F4C02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86D1E"/>
    <w:multiLevelType w:val="hybridMultilevel"/>
    <w:tmpl w:val="CA440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C937AA"/>
    <w:multiLevelType w:val="hybridMultilevel"/>
    <w:tmpl w:val="76D8D2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2328F0"/>
    <w:multiLevelType w:val="hybridMultilevel"/>
    <w:tmpl w:val="8C88CCE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E0578"/>
    <w:multiLevelType w:val="hybridMultilevel"/>
    <w:tmpl w:val="3754E07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41117"/>
    <w:multiLevelType w:val="hybridMultilevel"/>
    <w:tmpl w:val="80C47B4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84261"/>
    <w:multiLevelType w:val="hybridMultilevel"/>
    <w:tmpl w:val="A68239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F97204"/>
    <w:multiLevelType w:val="hybridMultilevel"/>
    <w:tmpl w:val="AF840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369C3"/>
    <w:multiLevelType w:val="hybridMultilevel"/>
    <w:tmpl w:val="6EE4A4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8597C"/>
    <w:multiLevelType w:val="hybridMultilevel"/>
    <w:tmpl w:val="66A8A3E4"/>
    <w:lvl w:ilvl="0" w:tplc="04090019">
      <w:start w:val="1"/>
      <w:numFmt w:val="lowerLetter"/>
      <w:lvlText w:val="%1."/>
      <w:lvlJc w:val="left"/>
      <w:pPr>
        <w:ind w:left="1080" w:hanging="720"/>
      </w:pPr>
      <w:rPr>
        <w:rFonts w:hint="default"/>
      </w:rPr>
    </w:lvl>
    <w:lvl w:ilvl="1" w:tplc="0409000F">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441DD0"/>
    <w:multiLevelType w:val="hybridMultilevel"/>
    <w:tmpl w:val="3FF40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CD2883"/>
    <w:multiLevelType w:val="hybridMultilevel"/>
    <w:tmpl w:val="E6D880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57E29DA"/>
    <w:multiLevelType w:val="hybridMultilevel"/>
    <w:tmpl w:val="3FC609E8"/>
    <w:lvl w:ilvl="0" w:tplc="8212819A">
      <w:start w:val="1"/>
      <w:numFmt w:val="decimal"/>
      <w:lvlText w:val="%1."/>
      <w:lvlJc w:val="left"/>
      <w:pPr>
        <w:ind w:left="720" w:hanging="360"/>
      </w:pPr>
      <w:rPr>
        <w:rFonts w:ascii="Arial" w:eastAsiaTheme="minorHAnsi" w:hAnsi="Arial"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3C452F"/>
    <w:multiLevelType w:val="hybridMultilevel"/>
    <w:tmpl w:val="C1021CF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167B04"/>
    <w:multiLevelType w:val="hybridMultilevel"/>
    <w:tmpl w:val="DA2C570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095D74"/>
    <w:multiLevelType w:val="hybridMultilevel"/>
    <w:tmpl w:val="EB3ABC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77179"/>
    <w:multiLevelType w:val="hybridMultilevel"/>
    <w:tmpl w:val="01A457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986BBF"/>
    <w:multiLevelType w:val="hybridMultilevel"/>
    <w:tmpl w:val="A1D63F4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0572E"/>
    <w:multiLevelType w:val="hybridMultilevel"/>
    <w:tmpl w:val="99AA8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E15A50"/>
    <w:multiLevelType w:val="hybridMultilevel"/>
    <w:tmpl w:val="F006E01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24307"/>
    <w:multiLevelType w:val="hybridMultilevel"/>
    <w:tmpl w:val="AAE4880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615E8B"/>
    <w:multiLevelType w:val="hybridMultilevel"/>
    <w:tmpl w:val="C848233A"/>
    <w:lvl w:ilvl="0" w:tplc="B1BAA5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983890"/>
    <w:multiLevelType w:val="hybridMultilevel"/>
    <w:tmpl w:val="5614C3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FF0E61"/>
    <w:multiLevelType w:val="hybridMultilevel"/>
    <w:tmpl w:val="C970798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1C4EBC"/>
    <w:multiLevelType w:val="hybridMultilevel"/>
    <w:tmpl w:val="80E65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32F1A"/>
    <w:multiLevelType w:val="hybridMultilevel"/>
    <w:tmpl w:val="5B0C36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395A9C"/>
    <w:multiLevelType w:val="hybridMultilevel"/>
    <w:tmpl w:val="ACD84E2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7D2500"/>
    <w:multiLevelType w:val="hybridMultilevel"/>
    <w:tmpl w:val="C3F4EE02"/>
    <w:lvl w:ilvl="0" w:tplc="5B228F5A">
      <w:start w:val="1"/>
      <w:numFmt w:val="bullet"/>
      <w:lvlText w:val=""/>
      <w:lvlJc w:val="left"/>
      <w:pPr>
        <w:ind w:left="720" w:hanging="360"/>
      </w:pPr>
      <w:rPr>
        <w:rFonts w:ascii="Wingdings" w:hAnsi="Wingdings" w:hint="default"/>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1B62C76"/>
    <w:multiLevelType w:val="hybridMultilevel"/>
    <w:tmpl w:val="23BA0E9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E3090F0">
      <w:start w:val="1"/>
      <w:numFmt w:val="lowerLetter"/>
      <w:lvlText w:val="%3)"/>
      <w:lvlJc w:val="left"/>
      <w:pPr>
        <w:ind w:left="2700" w:hanging="720"/>
      </w:pPr>
      <w:rPr>
        <w:rFonts w:hint="default"/>
      </w:rPr>
    </w:lvl>
    <w:lvl w:ilvl="3" w:tplc="B878798C">
      <w:start w:val="5"/>
      <w:numFmt w:val="bullet"/>
      <w:lvlText w:val="•"/>
      <w:lvlJc w:val="left"/>
      <w:pPr>
        <w:ind w:left="3240" w:hanging="72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1A2367"/>
    <w:multiLevelType w:val="hybridMultilevel"/>
    <w:tmpl w:val="B0C29A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5005F4A"/>
    <w:multiLevelType w:val="hybridMultilevel"/>
    <w:tmpl w:val="066CDBD8"/>
    <w:lvl w:ilvl="0" w:tplc="86B06DE4">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82DAB"/>
    <w:multiLevelType w:val="hybridMultilevel"/>
    <w:tmpl w:val="5B785FD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775E31"/>
    <w:multiLevelType w:val="hybridMultilevel"/>
    <w:tmpl w:val="898E8E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38044C"/>
    <w:multiLevelType w:val="hybridMultilevel"/>
    <w:tmpl w:val="2EE6A95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FA4A6EA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D23B3"/>
    <w:multiLevelType w:val="hybridMultilevel"/>
    <w:tmpl w:val="7CF8CE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578463">
    <w:abstractNumId w:val="1"/>
  </w:num>
  <w:num w:numId="2" w16cid:durableId="1935165701">
    <w:abstractNumId w:val="29"/>
  </w:num>
  <w:num w:numId="3" w16cid:durableId="1468862638">
    <w:abstractNumId w:val="14"/>
  </w:num>
  <w:num w:numId="4" w16cid:durableId="1649749260">
    <w:abstractNumId w:val="8"/>
  </w:num>
  <w:num w:numId="5" w16cid:durableId="348215128">
    <w:abstractNumId w:val="5"/>
  </w:num>
  <w:num w:numId="6" w16cid:durableId="1845436184">
    <w:abstractNumId w:val="19"/>
  </w:num>
  <w:num w:numId="7" w16cid:durableId="140661781">
    <w:abstractNumId w:val="16"/>
  </w:num>
  <w:num w:numId="8" w16cid:durableId="1121649049">
    <w:abstractNumId w:val="41"/>
  </w:num>
  <w:num w:numId="9" w16cid:durableId="1656106297">
    <w:abstractNumId w:val="10"/>
  </w:num>
  <w:num w:numId="10" w16cid:durableId="669602237">
    <w:abstractNumId w:val="3"/>
  </w:num>
  <w:num w:numId="11" w16cid:durableId="1501432272">
    <w:abstractNumId w:val="38"/>
  </w:num>
  <w:num w:numId="12" w16cid:durableId="1685397837">
    <w:abstractNumId w:val="12"/>
  </w:num>
  <w:num w:numId="13" w16cid:durableId="2018772255">
    <w:abstractNumId w:val="30"/>
  </w:num>
  <w:num w:numId="14" w16cid:durableId="1549754627">
    <w:abstractNumId w:val="40"/>
  </w:num>
  <w:num w:numId="15" w16cid:durableId="572817064">
    <w:abstractNumId w:val="23"/>
  </w:num>
  <w:num w:numId="16" w16cid:durableId="1662656400">
    <w:abstractNumId w:val="11"/>
  </w:num>
  <w:num w:numId="17" w16cid:durableId="1315452410">
    <w:abstractNumId w:val="33"/>
  </w:num>
  <w:num w:numId="18" w16cid:durableId="1124271698">
    <w:abstractNumId w:val="0"/>
  </w:num>
  <w:num w:numId="19" w16cid:durableId="425661250">
    <w:abstractNumId w:val="31"/>
  </w:num>
  <w:num w:numId="20" w16cid:durableId="748893940">
    <w:abstractNumId w:val="13"/>
  </w:num>
  <w:num w:numId="21" w16cid:durableId="1243174410">
    <w:abstractNumId w:val="20"/>
  </w:num>
  <w:num w:numId="22" w16cid:durableId="637035801">
    <w:abstractNumId w:val="26"/>
  </w:num>
  <w:num w:numId="23" w16cid:durableId="2059475140">
    <w:abstractNumId w:val="6"/>
  </w:num>
  <w:num w:numId="24" w16cid:durableId="1647473744">
    <w:abstractNumId w:val="24"/>
  </w:num>
  <w:num w:numId="25" w16cid:durableId="1319729808">
    <w:abstractNumId w:val="22"/>
  </w:num>
  <w:num w:numId="26" w16cid:durableId="1881747707">
    <w:abstractNumId w:val="25"/>
  </w:num>
  <w:num w:numId="27" w16cid:durableId="1662856662">
    <w:abstractNumId w:val="35"/>
  </w:num>
  <w:num w:numId="28" w16cid:durableId="1270160970">
    <w:abstractNumId w:val="39"/>
  </w:num>
  <w:num w:numId="29" w16cid:durableId="425462054">
    <w:abstractNumId w:val="7"/>
  </w:num>
  <w:num w:numId="30" w16cid:durableId="1548449063">
    <w:abstractNumId w:val="15"/>
  </w:num>
  <w:num w:numId="31" w16cid:durableId="1063875146">
    <w:abstractNumId w:val="32"/>
  </w:num>
  <w:num w:numId="32" w16cid:durableId="287203801">
    <w:abstractNumId w:val="27"/>
  </w:num>
  <w:num w:numId="33" w16cid:durableId="2051566672">
    <w:abstractNumId w:val="4"/>
  </w:num>
  <w:num w:numId="34" w16cid:durableId="2144493195">
    <w:abstractNumId w:val="17"/>
  </w:num>
  <w:num w:numId="35" w16cid:durableId="214631108">
    <w:abstractNumId w:val="2"/>
  </w:num>
  <w:num w:numId="36" w16cid:durableId="1528173828">
    <w:abstractNumId w:val="18"/>
  </w:num>
  <w:num w:numId="37" w16cid:durableId="332493830">
    <w:abstractNumId w:val="9"/>
  </w:num>
  <w:num w:numId="38" w16cid:durableId="2030913583">
    <w:abstractNumId w:val="21"/>
  </w:num>
  <w:num w:numId="39" w16cid:durableId="868371515">
    <w:abstractNumId w:val="37"/>
  </w:num>
  <w:num w:numId="40" w16cid:durableId="1454985650">
    <w:abstractNumId w:val="28"/>
  </w:num>
  <w:num w:numId="41" w16cid:durableId="1219784662">
    <w:abstractNumId w:val="34"/>
  </w:num>
  <w:num w:numId="42" w16cid:durableId="1787234033">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11B"/>
    <w:rsid w:val="00003F82"/>
    <w:rsid w:val="0002083B"/>
    <w:rsid w:val="00023773"/>
    <w:rsid w:val="00076B37"/>
    <w:rsid w:val="000837F4"/>
    <w:rsid w:val="00086898"/>
    <w:rsid w:val="000D04E5"/>
    <w:rsid w:val="000E4C0F"/>
    <w:rsid w:val="000F111B"/>
    <w:rsid w:val="000F3B96"/>
    <w:rsid w:val="001208B4"/>
    <w:rsid w:val="00124595"/>
    <w:rsid w:val="00141F70"/>
    <w:rsid w:val="00165889"/>
    <w:rsid w:val="00165E7C"/>
    <w:rsid w:val="001830D7"/>
    <w:rsid w:val="00194D0F"/>
    <w:rsid w:val="001C13AD"/>
    <w:rsid w:val="001F0611"/>
    <w:rsid w:val="002125D4"/>
    <w:rsid w:val="002405B8"/>
    <w:rsid w:val="002A17E8"/>
    <w:rsid w:val="002B7939"/>
    <w:rsid w:val="002C0CB8"/>
    <w:rsid w:val="002D7140"/>
    <w:rsid w:val="002D7486"/>
    <w:rsid w:val="00331600"/>
    <w:rsid w:val="00337140"/>
    <w:rsid w:val="00337770"/>
    <w:rsid w:val="00357C74"/>
    <w:rsid w:val="00360F4F"/>
    <w:rsid w:val="00366C08"/>
    <w:rsid w:val="0036791C"/>
    <w:rsid w:val="00375B78"/>
    <w:rsid w:val="00383A48"/>
    <w:rsid w:val="0038797C"/>
    <w:rsid w:val="0039131B"/>
    <w:rsid w:val="003A0D04"/>
    <w:rsid w:val="003B29C1"/>
    <w:rsid w:val="003B5121"/>
    <w:rsid w:val="003C47F2"/>
    <w:rsid w:val="003D5F13"/>
    <w:rsid w:val="003F29C0"/>
    <w:rsid w:val="00413220"/>
    <w:rsid w:val="00423918"/>
    <w:rsid w:val="00435B4C"/>
    <w:rsid w:val="0043636E"/>
    <w:rsid w:val="00440E7B"/>
    <w:rsid w:val="004A006B"/>
    <w:rsid w:val="004B108D"/>
    <w:rsid w:val="004C572D"/>
    <w:rsid w:val="004C6728"/>
    <w:rsid w:val="004D419C"/>
    <w:rsid w:val="004E3442"/>
    <w:rsid w:val="004E6841"/>
    <w:rsid w:val="005034A8"/>
    <w:rsid w:val="0050391A"/>
    <w:rsid w:val="0052000C"/>
    <w:rsid w:val="005265B1"/>
    <w:rsid w:val="0055488C"/>
    <w:rsid w:val="00583073"/>
    <w:rsid w:val="00590F4B"/>
    <w:rsid w:val="00592826"/>
    <w:rsid w:val="00592B33"/>
    <w:rsid w:val="005A0A00"/>
    <w:rsid w:val="005A700D"/>
    <w:rsid w:val="005C2121"/>
    <w:rsid w:val="005C4A0F"/>
    <w:rsid w:val="005C72AB"/>
    <w:rsid w:val="0060514D"/>
    <w:rsid w:val="00613683"/>
    <w:rsid w:val="00623B36"/>
    <w:rsid w:val="006329A7"/>
    <w:rsid w:val="00655C33"/>
    <w:rsid w:val="00694DC2"/>
    <w:rsid w:val="006B6368"/>
    <w:rsid w:val="006B6979"/>
    <w:rsid w:val="006C0FEB"/>
    <w:rsid w:val="00733EA3"/>
    <w:rsid w:val="0073483F"/>
    <w:rsid w:val="007477D6"/>
    <w:rsid w:val="007564A5"/>
    <w:rsid w:val="00770D89"/>
    <w:rsid w:val="0077481F"/>
    <w:rsid w:val="007806DD"/>
    <w:rsid w:val="007827C9"/>
    <w:rsid w:val="00792C31"/>
    <w:rsid w:val="00795E37"/>
    <w:rsid w:val="007A350C"/>
    <w:rsid w:val="007B1087"/>
    <w:rsid w:val="007B3303"/>
    <w:rsid w:val="007C2694"/>
    <w:rsid w:val="007C5692"/>
    <w:rsid w:val="007E4FBE"/>
    <w:rsid w:val="00804F09"/>
    <w:rsid w:val="00813793"/>
    <w:rsid w:val="00822D4C"/>
    <w:rsid w:val="00865779"/>
    <w:rsid w:val="008B4CBB"/>
    <w:rsid w:val="008C2394"/>
    <w:rsid w:val="008F46DC"/>
    <w:rsid w:val="008F5DF1"/>
    <w:rsid w:val="009106D7"/>
    <w:rsid w:val="009107D5"/>
    <w:rsid w:val="00942365"/>
    <w:rsid w:val="00942B1C"/>
    <w:rsid w:val="00942E8B"/>
    <w:rsid w:val="00955212"/>
    <w:rsid w:val="00961601"/>
    <w:rsid w:val="00966617"/>
    <w:rsid w:val="00975BD2"/>
    <w:rsid w:val="009921BC"/>
    <w:rsid w:val="00992408"/>
    <w:rsid w:val="009A07B0"/>
    <w:rsid w:val="009B1ABC"/>
    <w:rsid w:val="009B6930"/>
    <w:rsid w:val="009D4470"/>
    <w:rsid w:val="00A05FCB"/>
    <w:rsid w:val="00A16FDA"/>
    <w:rsid w:val="00A230AC"/>
    <w:rsid w:val="00A6466B"/>
    <w:rsid w:val="00A652A4"/>
    <w:rsid w:val="00A70578"/>
    <w:rsid w:val="00A74212"/>
    <w:rsid w:val="00A942A3"/>
    <w:rsid w:val="00AB20C7"/>
    <w:rsid w:val="00AB741D"/>
    <w:rsid w:val="00AE402E"/>
    <w:rsid w:val="00B0330B"/>
    <w:rsid w:val="00B12302"/>
    <w:rsid w:val="00B15E48"/>
    <w:rsid w:val="00B27277"/>
    <w:rsid w:val="00B34B4B"/>
    <w:rsid w:val="00BC43CD"/>
    <w:rsid w:val="00BC5C8F"/>
    <w:rsid w:val="00BE2E8C"/>
    <w:rsid w:val="00BF649F"/>
    <w:rsid w:val="00BF7737"/>
    <w:rsid w:val="00C0552C"/>
    <w:rsid w:val="00C11C09"/>
    <w:rsid w:val="00C208AF"/>
    <w:rsid w:val="00C2125F"/>
    <w:rsid w:val="00C37128"/>
    <w:rsid w:val="00C52359"/>
    <w:rsid w:val="00C809F8"/>
    <w:rsid w:val="00CA2F16"/>
    <w:rsid w:val="00CA785E"/>
    <w:rsid w:val="00CC65BC"/>
    <w:rsid w:val="00CE2FB8"/>
    <w:rsid w:val="00D43A40"/>
    <w:rsid w:val="00D525FF"/>
    <w:rsid w:val="00D7343C"/>
    <w:rsid w:val="00DA55A4"/>
    <w:rsid w:val="00DC2709"/>
    <w:rsid w:val="00DC634F"/>
    <w:rsid w:val="00DC7D86"/>
    <w:rsid w:val="00DD4C1F"/>
    <w:rsid w:val="00DE1244"/>
    <w:rsid w:val="00E20354"/>
    <w:rsid w:val="00E2462C"/>
    <w:rsid w:val="00E44961"/>
    <w:rsid w:val="00E55FCB"/>
    <w:rsid w:val="00E60E89"/>
    <w:rsid w:val="00E662EE"/>
    <w:rsid w:val="00E80951"/>
    <w:rsid w:val="00EA29BC"/>
    <w:rsid w:val="00EC5109"/>
    <w:rsid w:val="00EE1EA6"/>
    <w:rsid w:val="00EF32FF"/>
    <w:rsid w:val="00EF589C"/>
    <w:rsid w:val="00EF6ABE"/>
    <w:rsid w:val="00F061A1"/>
    <w:rsid w:val="00F10A67"/>
    <w:rsid w:val="00F10BA9"/>
    <w:rsid w:val="00F13104"/>
    <w:rsid w:val="00F214BE"/>
    <w:rsid w:val="00F50C06"/>
    <w:rsid w:val="00F7053E"/>
    <w:rsid w:val="00F70864"/>
    <w:rsid w:val="00FB65B3"/>
    <w:rsid w:val="00FD4313"/>
    <w:rsid w:val="00FD446D"/>
    <w:rsid w:val="00FE0C35"/>
    <w:rsid w:val="00FE343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EF722"/>
  <w15:docId w15:val="{574CD79A-7759-492E-8410-B49BC929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C1F"/>
    <w:rPr>
      <w:rFonts w:ascii="Arial" w:hAnsi="Arial"/>
      <w:sz w:val="20"/>
    </w:rPr>
  </w:style>
  <w:style w:type="paragraph" w:styleId="Heading1">
    <w:name w:val="heading 1"/>
    <w:basedOn w:val="Normal"/>
    <w:next w:val="Normal"/>
    <w:link w:val="Heading1Char"/>
    <w:uiPriority w:val="9"/>
    <w:qFormat/>
    <w:rsid w:val="006C0FEB"/>
    <w:pPr>
      <w:keepNext/>
      <w:keepLines/>
      <w:spacing w:before="240" w:after="240"/>
      <w:outlineLvl w:val="0"/>
    </w:pPr>
    <w:rPr>
      <w:rFonts w:eastAsiaTheme="majorEastAsia" w:cstheme="majorBidi"/>
      <w:color w:val="D72841"/>
      <w:sz w:val="32"/>
      <w:szCs w:val="32"/>
    </w:rPr>
  </w:style>
  <w:style w:type="paragraph" w:styleId="Heading2">
    <w:name w:val="heading 2"/>
    <w:basedOn w:val="Normal"/>
    <w:next w:val="Normal"/>
    <w:link w:val="Heading2Char"/>
    <w:uiPriority w:val="9"/>
    <w:unhideWhenUsed/>
    <w:qFormat/>
    <w:rsid w:val="00124595"/>
    <w:pPr>
      <w:keepNext/>
      <w:keepLines/>
      <w:spacing w:before="40" w:after="120"/>
      <w:outlineLvl w:val="1"/>
    </w:pPr>
    <w:rPr>
      <w:rFonts w:eastAsiaTheme="majorEastAsia" w:cstheme="majorBidi"/>
      <w:b/>
      <w:color w:val="2E74B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11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11B"/>
  </w:style>
  <w:style w:type="paragraph" w:styleId="Footer">
    <w:name w:val="footer"/>
    <w:basedOn w:val="Normal"/>
    <w:link w:val="FooterChar"/>
    <w:uiPriority w:val="99"/>
    <w:unhideWhenUsed/>
    <w:rsid w:val="000F11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11B"/>
  </w:style>
  <w:style w:type="table" w:styleId="TableGrid">
    <w:name w:val="Table Grid"/>
    <w:basedOn w:val="TableNormal"/>
    <w:uiPriority w:val="39"/>
    <w:rsid w:val="004E3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24595"/>
    <w:rPr>
      <w:rFonts w:ascii="Arial" w:eastAsiaTheme="majorEastAsia" w:hAnsi="Arial" w:cstheme="majorBidi"/>
      <w:b/>
      <w:color w:val="2E74B5"/>
      <w:sz w:val="20"/>
      <w:szCs w:val="26"/>
    </w:rPr>
  </w:style>
  <w:style w:type="paragraph" w:styleId="ListParagraph">
    <w:name w:val="List Paragraph"/>
    <w:basedOn w:val="Normal"/>
    <w:uiPriority w:val="34"/>
    <w:qFormat/>
    <w:rsid w:val="00375B78"/>
    <w:pPr>
      <w:ind w:left="720"/>
      <w:contextualSpacing/>
    </w:pPr>
  </w:style>
  <w:style w:type="character" w:styleId="Hyperlink">
    <w:name w:val="Hyperlink"/>
    <w:basedOn w:val="DefaultParagraphFont"/>
    <w:uiPriority w:val="99"/>
    <w:unhideWhenUsed/>
    <w:rsid w:val="00583073"/>
    <w:rPr>
      <w:color w:val="0563C1" w:themeColor="hyperlink"/>
      <w:u w:val="single"/>
    </w:rPr>
  </w:style>
  <w:style w:type="character" w:customStyle="1" w:styleId="Heading1Char">
    <w:name w:val="Heading 1 Char"/>
    <w:basedOn w:val="DefaultParagraphFont"/>
    <w:link w:val="Heading1"/>
    <w:uiPriority w:val="9"/>
    <w:rsid w:val="006C0FEB"/>
    <w:rPr>
      <w:rFonts w:ascii="Arial" w:eastAsiaTheme="majorEastAsia" w:hAnsi="Arial" w:cstheme="majorBidi"/>
      <w:color w:val="D72841"/>
      <w:sz w:val="32"/>
      <w:szCs w:val="32"/>
    </w:rPr>
  </w:style>
  <w:style w:type="paragraph" w:styleId="BalloonText">
    <w:name w:val="Balloon Text"/>
    <w:basedOn w:val="Normal"/>
    <w:link w:val="BalloonTextChar"/>
    <w:uiPriority w:val="99"/>
    <w:semiHidden/>
    <w:unhideWhenUsed/>
    <w:rsid w:val="007A35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50C"/>
    <w:rPr>
      <w:rFonts w:ascii="Segoe UI" w:hAnsi="Segoe UI" w:cs="Segoe UI"/>
      <w:sz w:val="18"/>
      <w:szCs w:val="18"/>
    </w:rPr>
  </w:style>
  <w:style w:type="paragraph" w:styleId="NormalWeb">
    <w:name w:val="Normal (Web)"/>
    <w:basedOn w:val="Normal"/>
    <w:uiPriority w:val="99"/>
    <w:unhideWhenUsed/>
    <w:rsid w:val="008F5DF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Light">
    <w:name w:val="Grid Table Light"/>
    <w:basedOn w:val="TableNormal"/>
    <w:uiPriority w:val="40"/>
    <w:rsid w:val="007827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7827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827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D4C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D4C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9B6930"/>
    <w:pPr>
      <w:spacing w:after="0" w:line="240" w:lineRule="auto"/>
    </w:pPr>
    <w:rPr>
      <w:rFonts w:ascii="Arial" w:hAnsi="Arial"/>
      <w:sz w:val="20"/>
    </w:rPr>
  </w:style>
  <w:style w:type="paragraph" w:customStyle="1" w:styleId="gmail-msobodytext3">
    <w:name w:val="gmail-msobodytext3"/>
    <w:basedOn w:val="Normal"/>
    <w:rsid w:val="00C11C09"/>
    <w:pPr>
      <w:spacing w:before="100" w:beforeAutospacing="1" w:after="100" w:afterAutospacing="1" w:line="240" w:lineRule="auto"/>
    </w:pPr>
    <w:rPr>
      <w:rFonts w:ascii="Times New Roman" w:hAnsi="Times New Roman" w:cs="Times New Roman"/>
      <w:sz w:val="24"/>
      <w:szCs w:val="24"/>
      <w:lang w:val="en-GB" w:eastAsia="en-GB"/>
    </w:rPr>
  </w:style>
  <w:style w:type="paragraph" w:styleId="BodyText">
    <w:name w:val="Body Text"/>
    <w:basedOn w:val="Normal"/>
    <w:link w:val="BodyTextChar"/>
    <w:uiPriority w:val="1"/>
    <w:qFormat/>
    <w:rsid w:val="00F70864"/>
    <w:pPr>
      <w:spacing w:after="0" w:line="240" w:lineRule="auto"/>
    </w:pPr>
    <w:rPr>
      <w:rFonts w:ascii="Calibri Light" w:eastAsia="Arial" w:hAnsi="Calibri Light" w:cs="Arial"/>
      <w:sz w:val="18"/>
      <w:lang w:val="en-GB" w:eastAsia="en-GB" w:bidi="en-GB"/>
    </w:rPr>
  </w:style>
  <w:style w:type="character" w:customStyle="1" w:styleId="BodyTextChar">
    <w:name w:val="Body Text Char"/>
    <w:basedOn w:val="DefaultParagraphFont"/>
    <w:link w:val="BodyText"/>
    <w:uiPriority w:val="1"/>
    <w:rsid w:val="00F70864"/>
    <w:rPr>
      <w:rFonts w:ascii="Calibri Light" w:eastAsia="Arial" w:hAnsi="Calibri Light" w:cs="Arial"/>
      <w:sz w:val="18"/>
      <w:lang w:val="en-GB" w:eastAsia="en-GB" w:bidi="en-GB"/>
    </w:rPr>
  </w:style>
  <w:style w:type="paragraph" w:customStyle="1" w:styleId="p1">
    <w:name w:val="p1"/>
    <w:basedOn w:val="Normal"/>
    <w:rsid w:val="00F214BE"/>
    <w:pPr>
      <w:spacing w:after="0" w:line="240" w:lineRule="auto"/>
    </w:pPr>
    <w:rPr>
      <w:rFonts w:ascii="Helvetica" w:hAnsi="Helvetica" w:cs="Times New Roman"/>
      <w:sz w:val="16"/>
      <w:szCs w:val="16"/>
    </w:rPr>
  </w:style>
  <w:style w:type="paragraph" w:customStyle="1" w:styleId="Default">
    <w:name w:val="Default"/>
    <w:rsid w:val="00E20354"/>
    <w:pPr>
      <w:autoSpaceDE w:val="0"/>
      <w:autoSpaceDN w:val="0"/>
      <w:adjustRightInd w:val="0"/>
      <w:spacing w:after="0" w:line="240" w:lineRule="auto"/>
    </w:pPr>
    <w:rPr>
      <w:rFonts w:ascii="Arial" w:hAnsi="Arial" w:cs="Arial"/>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9642C80-81B1-4D16-98CB-A8432D7F3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IT Services</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Breeden, Crystal</dc:creator>
  <cp:lastModifiedBy>James Kear</cp:lastModifiedBy>
  <cp:revision>2</cp:revision>
  <cp:lastPrinted>2024-05-28T14:09:00Z</cp:lastPrinted>
  <dcterms:created xsi:type="dcterms:W3CDTF">2024-06-20T08:47:00Z</dcterms:created>
  <dcterms:modified xsi:type="dcterms:W3CDTF">2024-06-20T08:47:00Z</dcterms:modified>
</cp:coreProperties>
</file>