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4C157" w14:textId="04D8861A" w:rsidR="0009444B" w:rsidRPr="0009444B" w:rsidRDefault="0009444B">
      <w:pPr>
        <w:rPr>
          <w:rFonts w:ascii="Times New Roman" w:hAnsi="Times New Roman" w:cs="Times New Roman"/>
        </w:rPr>
      </w:pPr>
      <w:r w:rsidRPr="0009444B">
        <w:rPr>
          <w:rFonts w:ascii="Times New Roman" w:hAnsi="Times New Roman" w:cs="Times New Roman"/>
        </w:rPr>
        <w:t>Matthew Bosworth</w:t>
      </w:r>
    </w:p>
    <w:p w14:paraId="08FEA5B0" w14:textId="5027F5D8" w:rsidR="0009444B" w:rsidRPr="0009444B" w:rsidRDefault="0009444B">
      <w:pPr>
        <w:rPr>
          <w:rFonts w:ascii="Times New Roman" w:hAnsi="Times New Roman" w:cs="Times New Roman"/>
        </w:rPr>
      </w:pPr>
      <w:r w:rsidRPr="0009444B">
        <w:rPr>
          <w:rFonts w:ascii="Times New Roman" w:hAnsi="Times New Roman" w:cs="Times New Roman"/>
        </w:rPr>
        <w:t>N01565337@unf.edu</w:t>
      </w:r>
    </w:p>
    <w:p w14:paraId="7F68D614" w14:textId="66EE7CB5" w:rsidR="0009444B" w:rsidRPr="0009444B" w:rsidRDefault="0009444B">
      <w:pPr>
        <w:rPr>
          <w:rFonts w:ascii="Times New Roman" w:hAnsi="Times New Roman" w:cs="Times New Roman"/>
        </w:rPr>
      </w:pPr>
      <w:r w:rsidRPr="0009444B">
        <w:rPr>
          <w:rFonts w:ascii="Times New Roman" w:hAnsi="Times New Roman" w:cs="Times New Roman"/>
        </w:rPr>
        <w:t>18 June 2026</w:t>
      </w:r>
    </w:p>
    <w:p w14:paraId="6D07A6FF" w14:textId="77777777" w:rsidR="0009444B" w:rsidRPr="0009444B" w:rsidRDefault="0009444B">
      <w:pPr>
        <w:rPr>
          <w:rFonts w:ascii="Times New Roman" w:hAnsi="Times New Roman" w:cs="Times New Roman"/>
        </w:rPr>
      </w:pPr>
    </w:p>
    <w:p w14:paraId="2DEE4539" w14:textId="77777777" w:rsidR="0009444B" w:rsidRPr="0009444B" w:rsidRDefault="0009444B">
      <w:pPr>
        <w:rPr>
          <w:rFonts w:ascii="Times New Roman" w:hAnsi="Times New Roman" w:cs="Times New Roman"/>
        </w:rPr>
      </w:pPr>
    </w:p>
    <w:p w14:paraId="11573DF5" w14:textId="77777777" w:rsidR="0009444B" w:rsidRPr="0009444B" w:rsidRDefault="0009444B">
      <w:pPr>
        <w:rPr>
          <w:rFonts w:ascii="Times New Roman" w:hAnsi="Times New Roman" w:cs="Times New Roman"/>
        </w:rPr>
      </w:pPr>
    </w:p>
    <w:p w14:paraId="5DF71D95" w14:textId="77777777" w:rsidR="0009444B" w:rsidRPr="0009444B" w:rsidRDefault="0009444B">
      <w:pPr>
        <w:rPr>
          <w:rFonts w:ascii="Times New Roman" w:hAnsi="Times New Roman" w:cs="Times New Roman"/>
        </w:rPr>
      </w:pPr>
    </w:p>
    <w:p w14:paraId="0BC26680" w14:textId="77777777" w:rsidR="0009444B" w:rsidRPr="0009444B" w:rsidRDefault="0009444B">
      <w:pPr>
        <w:rPr>
          <w:rFonts w:ascii="Times New Roman" w:hAnsi="Times New Roman" w:cs="Times New Roman"/>
        </w:rPr>
      </w:pPr>
    </w:p>
    <w:p w14:paraId="0C061C88" w14:textId="77777777" w:rsidR="0009444B" w:rsidRPr="0009444B" w:rsidRDefault="0009444B">
      <w:pPr>
        <w:rPr>
          <w:rFonts w:ascii="Times New Roman" w:hAnsi="Times New Roman" w:cs="Times New Roman"/>
        </w:rPr>
      </w:pPr>
    </w:p>
    <w:p w14:paraId="35C2B9DD" w14:textId="77777777" w:rsidR="0009444B" w:rsidRPr="0009444B" w:rsidRDefault="0009444B">
      <w:pPr>
        <w:rPr>
          <w:rFonts w:ascii="Times New Roman" w:hAnsi="Times New Roman" w:cs="Times New Roman"/>
        </w:rPr>
      </w:pPr>
    </w:p>
    <w:p w14:paraId="4969A033" w14:textId="77777777" w:rsidR="0009444B" w:rsidRPr="0009444B" w:rsidRDefault="0009444B">
      <w:pPr>
        <w:rPr>
          <w:rFonts w:ascii="Times New Roman" w:hAnsi="Times New Roman" w:cs="Times New Roman"/>
        </w:rPr>
      </w:pPr>
    </w:p>
    <w:p w14:paraId="7A1E9B87" w14:textId="77777777" w:rsidR="0009444B" w:rsidRPr="0009444B" w:rsidRDefault="0009444B">
      <w:pPr>
        <w:rPr>
          <w:rFonts w:ascii="Times New Roman" w:hAnsi="Times New Roman" w:cs="Times New Roman"/>
        </w:rPr>
      </w:pPr>
    </w:p>
    <w:p w14:paraId="00C98E06" w14:textId="77777777" w:rsidR="0009444B" w:rsidRPr="0009444B" w:rsidRDefault="0009444B">
      <w:pPr>
        <w:rPr>
          <w:rFonts w:ascii="Times New Roman" w:hAnsi="Times New Roman" w:cs="Times New Roman"/>
        </w:rPr>
      </w:pPr>
    </w:p>
    <w:p w14:paraId="4F4566D5" w14:textId="77777777" w:rsidR="0009444B" w:rsidRPr="0009444B" w:rsidRDefault="0009444B">
      <w:pPr>
        <w:rPr>
          <w:rFonts w:ascii="Times New Roman" w:hAnsi="Times New Roman" w:cs="Times New Roman"/>
        </w:rPr>
      </w:pPr>
    </w:p>
    <w:p w14:paraId="3502AA44" w14:textId="5A444589" w:rsidR="0009444B" w:rsidRPr="0009444B" w:rsidRDefault="00844B70" w:rsidP="00844B70">
      <w:pPr>
        <w:tabs>
          <w:tab w:val="left" w:pos="7610"/>
        </w:tabs>
        <w:jc w:val="right"/>
        <w:rPr>
          <w:rFonts w:ascii="Times New Roman" w:hAnsi="Times New Roman" w:cs="Times New Roman"/>
        </w:rPr>
      </w:pPr>
      <w:r>
        <w:rPr>
          <w:rFonts w:ascii="Times New Roman" w:hAnsi="Times New Roman" w:cs="Times New Roman"/>
        </w:rPr>
        <w:t>Roughly 1000 words</w:t>
      </w:r>
    </w:p>
    <w:p w14:paraId="47348918" w14:textId="77777777" w:rsidR="0009444B" w:rsidRPr="0009444B" w:rsidRDefault="0009444B">
      <w:pPr>
        <w:rPr>
          <w:rFonts w:ascii="Times New Roman" w:hAnsi="Times New Roman" w:cs="Times New Roman"/>
        </w:rPr>
      </w:pPr>
    </w:p>
    <w:p w14:paraId="4B468548" w14:textId="1D012CEF" w:rsidR="0009444B" w:rsidRPr="0009444B" w:rsidRDefault="0009444B" w:rsidP="0009444B">
      <w:pPr>
        <w:jc w:val="center"/>
        <w:rPr>
          <w:rFonts w:ascii="Times New Roman" w:hAnsi="Times New Roman" w:cs="Times New Roman"/>
        </w:rPr>
      </w:pPr>
      <w:r w:rsidRPr="0009444B">
        <w:rPr>
          <w:rFonts w:ascii="Times New Roman" w:hAnsi="Times New Roman" w:cs="Times New Roman"/>
        </w:rPr>
        <w:t>Reflection on the Semester</w:t>
      </w:r>
    </w:p>
    <w:p w14:paraId="753FEAFB" w14:textId="0BE226B5" w:rsidR="007764D6" w:rsidRDefault="00844B70" w:rsidP="0009444B">
      <w:pPr>
        <w:spacing w:line="480" w:lineRule="auto"/>
        <w:ind w:firstLine="720"/>
        <w:rPr>
          <w:rFonts w:ascii="Times New Roman" w:hAnsi="Times New Roman" w:cs="Times New Roman"/>
        </w:rPr>
      </w:pPr>
      <w:r>
        <w:rPr>
          <w:rFonts w:ascii="Times New Roman" w:hAnsi="Times New Roman" w:cs="Times New Roman"/>
        </w:rPr>
        <w:t>When I think back on this class, what stands out most is how much the act of writing taught me things I couldn’t have learned by just thinking about writing. Each prompt asked me to look at my own life from a slightly different angle, and each one revealed something about how I actually work as a writer, not how I imag</w:t>
      </w:r>
      <w:r w:rsidR="00BB51D8">
        <w:rPr>
          <w:rFonts w:ascii="Times New Roman" w:hAnsi="Times New Roman" w:cs="Times New Roman"/>
        </w:rPr>
        <w:t>in</w:t>
      </w:r>
      <w:r>
        <w:rPr>
          <w:rFonts w:ascii="Times New Roman" w:hAnsi="Times New Roman" w:cs="Times New Roman"/>
        </w:rPr>
        <w:t>ed I worked. Coming into the semester, I had a vague sense of myself as someone who liked writing but was not a master of the process. By the end, I ha</w:t>
      </w:r>
      <w:r w:rsidR="00BB51D8">
        <w:rPr>
          <w:rFonts w:ascii="Times New Roman" w:hAnsi="Times New Roman" w:cs="Times New Roman"/>
        </w:rPr>
        <w:t>d</w:t>
      </w:r>
      <w:r>
        <w:rPr>
          <w:rFonts w:ascii="Times New Roman" w:hAnsi="Times New Roman" w:cs="Times New Roman"/>
        </w:rPr>
        <w:t xml:space="preserve"> a much clearer picture, not because anyone told me </w:t>
      </w:r>
      <w:r w:rsidR="00BB51D8">
        <w:rPr>
          <w:rFonts w:ascii="Times New Roman" w:hAnsi="Times New Roman" w:cs="Times New Roman"/>
        </w:rPr>
        <w:t>which</w:t>
      </w:r>
      <w:r>
        <w:rPr>
          <w:rFonts w:ascii="Times New Roman" w:hAnsi="Times New Roman" w:cs="Times New Roman"/>
        </w:rPr>
        <w:t xml:space="preserve"> </w:t>
      </w:r>
      <w:proofErr w:type="gramStart"/>
      <w:r>
        <w:rPr>
          <w:rFonts w:ascii="Times New Roman" w:hAnsi="Times New Roman" w:cs="Times New Roman"/>
        </w:rPr>
        <w:t>process</w:t>
      </w:r>
      <w:proofErr w:type="gramEnd"/>
      <w:r>
        <w:rPr>
          <w:rFonts w:ascii="Times New Roman" w:hAnsi="Times New Roman" w:cs="Times New Roman"/>
        </w:rPr>
        <w:t xml:space="preserve"> I should follow, but because I had lived through it assignment by assignment and notice</w:t>
      </w:r>
      <w:r w:rsidR="00BB51D8">
        <w:rPr>
          <w:rFonts w:ascii="Times New Roman" w:hAnsi="Times New Roman" w:cs="Times New Roman"/>
        </w:rPr>
        <w:t>d</w:t>
      </w:r>
      <w:r>
        <w:rPr>
          <w:rFonts w:ascii="Times New Roman" w:hAnsi="Times New Roman" w:cs="Times New Roman"/>
        </w:rPr>
        <w:t xml:space="preserve"> the patterns for myself.</w:t>
      </w:r>
    </w:p>
    <w:p w14:paraId="31C7D32F" w14:textId="6358E966" w:rsidR="00844B70" w:rsidRDefault="00844B70" w:rsidP="0009444B">
      <w:pPr>
        <w:spacing w:line="480" w:lineRule="auto"/>
        <w:ind w:firstLine="720"/>
        <w:rPr>
          <w:rFonts w:ascii="Times New Roman" w:hAnsi="Times New Roman" w:cs="Times New Roman"/>
        </w:rPr>
      </w:pPr>
      <w:r>
        <w:rPr>
          <w:rFonts w:ascii="Times New Roman" w:hAnsi="Times New Roman" w:cs="Times New Roman"/>
        </w:rPr>
        <w:t>My favorite assignment by far was the object essay about my current living situation. There was something freeing about being handed a single, concrete thing and being told to follow wherever it led.</w:t>
      </w:r>
      <w:r w:rsidR="00C54B75">
        <w:rPr>
          <w:rFonts w:ascii="Times New Roman" w:hAnsi="Times New Roman" w:cs="Times New Roman"/>
        </w:rPr>
        <w:t xml:space="preserve"> I didn’t have to invent a structure from nothing; the object itself gave me a shape to work with. I could describe it, research it, sit with it, and let it become a doorway into something larger about where I live and how I feel about it. That assignment taught me that constraint isn’t the enemy of creativity. Having a fixed point to return to actually freed me up to wander further than I would have on a fully open prompt, because I always knew I could come back to the object and re-anchor myself. The object became a kind of compass. Whenever I felt </w:t>
      </w:r>
      <w:r w:rsidR="00C54B75">
        <w:rPr>
          <w:rFonts w:ascii="Times New Roman" w:hAnsi="Times New Roman" w:cs="Times New Roman"/>
        </w:rPr>
        <w:lastRenderedPageBreak/>
        <w:t xml:space="preserve">the essay drifting into abstraction or sentiment that didn’t feel earned, I could return to the physical thing in front of me and ask what it actually looked like, felt like, </w:t>
      </w:r>
      <w:r w:rsidR="00BB51D8">
        <w:rPr>
          <w:rFonts w:ascii="Times New Roman" w:hAnsi="Times New Roman" w:cs="Times New Roman"/>
        </w:rPr>
        <w:t xml:space="preserve">and </w:t>
      </w:r>
      <w:r w:rsidR="00C54B75">
        <w:rPr>
          <w:rFonts w:ascii="Times New Roman" w:hAnsi="Times New Roman" w:cs="Times New Roman"/>
        </w:rPr>
        <w:t>weighed in my hand. That discipline of returning to the concrete is something I didn’t have before this class, and I can already feel it changing how I write outside of assignments</w:t>
      </w:r>
      <w:r w:rsidR="00BB51D8">
        <w:rPr>
          <w:rFonts w:ascii="Times New Roman" w:hAnsi="Times New Roman" w:cs="Times New Roman"/>
        </w:rPr>
        <w:t>,</w:t>
      </w:r>
      <w:r w:rsidR="00C54B75">
        <w:rPr>
          <w:rFonts w:ascii="Times New Roman" w:hAnsi="Times New Roman" w:cs="Times New Roman"/>
        </w:rPr>
        <w:t xml:space="preserve"> too. </w:t>
      </w:r>
    </w:p>
    <w:p w14:paraId="69AA8C64" w14:textId="0FB525C7" w:rsidR="00EC50FD" w:rsidRDefault="00EC50FD" w:rsidP="0009444B">
      <w:pPr>
        <w:spacing w:line="480" w:lineRule="auto"/>
        <w:ind w:firstLine="720"/>
        <w:rPr>
          <w:rFonts w:ascii="Times New Roman" w:hAnsi="Times New Roman" w:cs="Times New Roman"/>
        </w:rPr>
      </w:pPr>
      <w:r>
        <w:rPr>
          <w:rFonts w:ascii="Times New Roman" w:hAnsi="Times New Roman" w:cs="Times New Roman"/>
        </w:rPr>
        <w:t xml:space="preserve">The most challenging prompt was the smell memory exercise, based on the question from </w:t>
      </w:r>
      <w:r w:rsidRPr="00EC50FD">
        <w:rPr>
          <w:rFonts w:ascii="Times New Roman" w:hAnsi="Times New Roman" w:cs="Times New Roman"/>
          <w:i/>
          <w:iCs/>
        </w:rPr>
        <w:t>Tell It Slant:</w:t>
      </w:r>
      <w:r>
        <w:rPr>
          <w:rFonts w:ascii="Times New Roman" w:hAnsi="Times New Roman" w:cs="Times New Roman"/>
        </w:rPr>
        <w:t xml:space="preserve"> which smells from your life are gone now, and which would you give anything to smell again. On the surface</w:t>
      </w:r>
      <w:r w:rsidR="00BB51D8">
        <w:rPr>
          <w:rFonts w:ascii="Times New Roman" w:hAnsi="Times New Roman" w:cs="Times New Roman"/>
        </w:rPr>
        <w:t>,</w:t>
      </w:r>
      <w:r>
        <w:rPr>
          <w:rFonts w:ascii="Times New Roman" w:hAnsi="Times New Roman" w:cs="Times New Roman"/>
        </w:rPr>
        <w:t xml:space="preserve"> this seemed simple, even nostalgic in a comfortable way. In practice</w:t>
      </w:r>
      <w:r w:rsidR="00BB51D8">
        <w:rPr>
          <w:rFonts w:ascii="Times New Roman" w:hAnsi="Times New Roman" w:cs="Times New Roman"/>
        </w:rPr>
        <w:t>,</w:t>
      </w:r>
      <w:r>
        <w:rPr>
          <w:rFonts w:ascii="Times New Roman" w:hAnsi="Times New Roman" w:cs="Times New Roman"/>
        </w:rPr>
        <w:t xml:space="preserve"> it was much harder. Memory tied to smell doesn’t arrive in</w:t>
      </w:r>
      <w:r w:rsidR="00BB51D8">
        <w:rPr>
          <w:rFonts w:ascii="Times New Roman" w:hAnsi="Times New Roman" w:cs="Times New Roman"/>
        </w:rPr>
        <w:t xml:space="preserve"> a</w:t>
      </w:r>
      <w:r>
        <w:rPr>
          <w:rFonts w:ascii="Times New Roman" w:hAnsi="Times New Roman" w:cs="Times New Roman"/>
        </w:rPr>
        <w:t xml:space="preserve"> clean, structured form. It arrives in fragments, half-formed and out of order, and I had to figure out how to turn those fragments into something with a beginning and an end in under 500 words. That word limit mattered more than I expected. It meant I couldn’t simply circle the feeling the way I might in a longer piece; I had to commit to an entry point immediately. I spent a long </w:t>
      </w:r>
      <w:r w:rsidR="00FA21AA">
        <w:rPr>
          <w:rFonts w:ascii="Times New Roman" w:hAnsi="Times New Roman" w:cs="Times New Roman"/>
        </w:rPr>
        <w:t xml:space="preserve">time thinking about my first line, since that single sentence has to pull a reader into something as intangible as scent without leaning on cliché, without saying something like “the smell of my grandmother’s kitchen” and assuming that phrase would do the emotional work on its own. I also had to think hard about the ending, because a memory piece can trail off without ever resolving if you’re not careful. An essay built around something as fleeting as a </w:t>
      </w:r>
      <w:proofErr w:type="gramStart"/>
      <w:r w:rsidR="00FA21AA">
        <w:rPr>
          <w:rFonts w:ascii="Times New Roman" w:hAnsi="Times New Roman" w:cs="Times New Roman"/>
        </w:rPr>
        <w:t>scent risks</w:t>
      </w:r>
      <w:proofErr w:type="gramEnd"/>
      <w:r w:rsidR="00FA21AA">
        <w:rPr>
          <w:rFonts w:ascii="Times New Roman" w:hAnsi="Times New Roman" w:cs="Times New Roman"/>
        </w:rPr>
        <w:t xml:space="preserve"> ending the same way the smell itself disappears, without you quite noticing it’s gone. Getting the piece to feel complete, rather than just stopped, took several attempts and a few drafts that I abandoned entirely because they just sat there instead of landing anywhere.</w:t>
      </w:r>
    </w:p>
    <w:p w14:paraId="1C55C627" w14:textId="1D250610" w:rsidR="00FA21AA" w:rsidRDefault="00FA21AA" w:rsidP="0009444B">
      <w:pPr>
        <w:spacing w:line="480" w:lineRule="auto"/>
        <w:ind w:firstLine="720"/>
        <w:rPr>
          <w:rFonts w:ascii="Times New Roman" w:hAnsi="Times New Roman" w:cs="Times New Roman"/>
        </w:rPr>
      </w:pPr>
      <w:r>
        <w:rPr>
          <w:rFonts w:ascii="Times New Roman" w:hAnsi="Times New Roman" w:cs="Times New Roman"/>
        </w:rPr>
        <w:t xml:space="preserve">That difficulty turned out to be useful, maybe more useful than the prompts that came easily to me. It forced me to pay closer attention to entry points and exits in everything else I wrote afterward. I started asking myself, before I even finished a first draft of any new piece, </w:t>
      </w:r>
      <w:r>
        <w:rPr>
          <w:rFonts w:ascii="Times New Roman" w:hAnsi="Times New Roman" w:cs="Times New Roman"/>
        </w:rPr>
        <w:lastRenderedPageBreak/>
        <w:t xml:space="preserve">how am I getting the reader in, and how am I getting them out? Those two questions did more for my writing this semester than almost anything else I learned. </w:t>
      </w:r>
    </w:p>
    <w:p w14:paraId="5E28BACC" w14:textId="51CE239B" w:rsidR="00FA21AA" w:rsidRDefault="00FA21AA" w:rsidP="0009444B">
      <w:pPr>
        <w:spacing w:line="480" w:lineRule="auto"/>
        <w:ind w:firstLine="720"/>
        <w:rPr>
          <w:rFonts w:ascii="Times New Roman" w:hAnsi="Times New Roman" w:cs="Times New Roman"/>
        </w:rPr>
      </w:pPr>
      <w:r>
        <w:rPr>
          <w:rFonts w:ascii="Times New Roman" w:hAnsi="Times New Roman" w:cs="Times New Roman"/>
        </w:rPr>
        <w:t xml:space="preserve">Across all the assignments, I learned a lot about my actual process, which turned out to be messier and more useful than I expected going in. Brainstorming, for me, works best when I don’t try to organize ideas too early. The roughest version of an idea, the one that doesn’t make obvious sense yet, is usually </w:t>
      </w:r>
      <w:r w:rsidR="00F02E86">
        <w:rPr>
          <w:rFonts w:ascii="Times New Roman" w:hAnsi="Times New Roman" w:cs="Times New Roman"/>
        </w:rPr>
        <w:t>the one worth keeping, even if I don’t understand why until later. Drafting is where I find out what the piece is actually about, often something different from what I thought I was setting out to write when I started the first sentence. And revision is where I learned the most about myself as a writer. Going back through my own drafts, I noticed how often I would write the same idea twice in a row, as if I were thinking out loud on the page and hadn’t decided yet which version of the sentence I wanted to keep. Revision became less about fixing mistakes and more about listening to my own first instincts and figuring out which one was actually the strongest. I learned to trust the cut. Removing a redundant phrase or a doubled sentence almost always made the writing more confident, not less, and that lesson alone changed how I edit everything I write now, in this class and outside of it.</w:t>
      </w:r>
    </w:p>
    <w:p w14:paraId="0A7C36F2" w14:textId="3376EFF4" w:rsidR="00C54B75" w:rsidRPr="0009444B" w:rsidRDefault="00F02E86" w:rsidP="0009444B">
      <w:pPr>
        <w:spacing w:line="480" w:lineRule="auto"/>
        <w:ind w:firstLine="720"/>
        <w:rPr>
          <w:rFonts w:ascii="Times New Roman" w:hAnsi="Times New Roman" w:cs="Times New Roman"/>
        </w:rPr>
      </w:pPr>
      <w:r>
        <w:rPr>
          <w:rFonts w:ascii="Times New Roman" w:hAnsi="Times New Roman" w:cs="Times New Roman"/>
        </w:rPr>
        <w:t>Looking ahead, I’d like to experiment more with object essays. There’s something about using a physical thing as an anchor that suits the way my mind works. It lets me move between the concrete and the abstract without losing the reader, and it gives me a built-in structure I can lean on while still leaving room to discover what piece is really about along the way. I want to find more objects worth sitting with, and more excuses to ask what an ordinary thing has been quietly carrying all along.</w:t>
      </w:r>
    </w:p>
    <w:sectPr w:rsidR="00C54B75" w:rsidRPr="00094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44B"/>
    <w:rsid w:val="0009444B"/>
    <w:rsid w:val="005F160F"/>
    <w:rsid w:val="007764D6"/>
    <w:rsid w:val="00844B70"/>
    <w:rsid w:val="00B1575C"/>
    <w:rsid w:val="00BB51D8"/>
    <w:rsid w:val="00C54B75"/>
    <w:rsid w:val="00EC50FD"/>
    <w:rsid w:val="00F02E86"/>
    <w:rsid w:val="00FA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59C1AB"/>
  <w15:chartTrackingRefBased/>
  <w15:docId w15:val="{F69FDA40-6AEE-3949-8FCE-A2F7D77A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444B"/>
    <w:rPr>
      <w:color w:val="0563C1" w:themeColor="hyperlink"/>
      <w:u w:val="single"/>
    </w:rPr>
  </w:style>
  <w:style w:type="character" w:styleId="UnresolvedMention">
    <w:name w:val="Unresolved Mention"/>
    <w:basedOn w:val="DefaultParagraphFont"/>
    <w:uiPriority w:val="99"/>
    <w:semiHidden/>
    <w:unhideWhenUsed/>
    <w:rsid w:val="00094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Bosworth, Matthew</dc:creator>
  <cp:keywords/>
  <dc:description/>
  <cp:lastModifiedBy>Bosworth, Matthew</cp:lastModifiedBy>
  <cp:revision>1</cp:revision>
  <dcterms:created xsi:type="dcterms:W3CDTF">2026-06-18T19:17:00Z</dcterms:created>
  <dcterms:modified xsi:type="dcterms:W3CDTF">2026-06-19T20:49:00Z</dcterms:modified>
</cp:coreProperties>
</file>