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47573" w14:textId="6436737A" w:rsidR="00F833B8" w:rsidRDefault="00675E4F" w:rsidP="00675E4F">
      <w:pPr>
        <w:rPr>
          <w:rFonts w:ascii="Times New Roman" w:hAnsi="Times New Roman" w:cs="Times New Roman"/>
        </w:rPr>
      </w:pPr>
      <w:r>
        <w:rPr>
          <w:rFonts w:ascii="Times New Roman" w:hAnsi="Times New Roman" w:cs="Times New Roman"/>
        </w:rPr>
        <w:t>Matthew Bosworth</w:t>
      </w:r>
      <w:r>
        <w:rPr>
          <w:rFonts w:ascii="Times New Roman" w:hAnsi="Times New Roman" w:cs="Times New Roman"/>
        </w:rPr>
        <w:br/>
      </w:r>
      <w:r w:rsidRPr="00675E4F">
        <w:rPr>
          <w:rFonts w:ascii="Times New Roman" w:hAnsi="Times New Roman" w:cs="Times New Roman"/>
        </w:rPr>
        <w:t>N01565337@unf.edu</w:t>
      </w:r>
    </w:p>
    <w:p w14:paraId="6C961C68" w14:textId="5A6B2450" w:rsidR="00675E4F" w:rsidRDefault="00EF7DD6">
      <w:pPr>
        <w:rPr>
          <w:rFonts w:ascii="Times New Roman" w:hAnsi="Times New Roman" w:cs="Times New Roman"/>
        </w:rPr>
      </w:pPr>
      <w:r>
        <w:rPr>
          <w:rFonts w:ascii="Times New Roman" w:hAnsi="Times New Roman" w:cs="Times New Roman"/>
        </w:rPr>
        <w:t>18</w:t>
      </w:r>
      <w:r w:rsidR="00675E4F">
        <w:rPr>
          <w:rFonts w:ascii="Times New Roman" w:hAnsi="Times New Roman" w:cs="Times New Roman"/>
        </w:rPr>
        <w:t xml:space="preserve"> </w:t>
      </w:r>
      <w:r>
        <w:rPr>
          <w:rFonts w:ascii="Times New Roman" w:hAnsi="Times New Roman" w:cs="Times New Roman"/>
        </w:rPr>
        <w:t>June</w:t>
      </w:r>
      <w:r w:rsidR="00675E4F">
        <w:rPr>
          <w:rFonts w:ascii="Times New Roman" w:hAnsi="Times New Roman" w:cs="Times New Roman"/>
        </w:rPr>
        <w:t xml:space="preserve"> 2026</w:t>
      </w:r>
    </w:p>
    <w:p w14:paraId="4C1AB48B" w14:textId="77777777" w:rsidR="00675E4F" w:rsidRDefault="00675E4F">
      <w:pPr>
        <w:rPr>
          <w:rFonts w:ascii="Times New Roman" w:hAnsi="Times New Roman" w:cs="Times New Roman"/>
        </w:rPr>
      </w:pPr>
    </w:p>
    <w:p w14:paraId="3BA04C6C" w14:textId="77777777" w:rsidR="00675E4F" w:rsidRDefault="00675E4F">
      <w:pPr>
        <w:rPr>
          <w:rFonts w:ascii="Times New Roman" w:hAnsi="Times New Roman" w:cs="Times New Roman"/>
        </w:rPr>
      </w:pPr>
    </w:p>
    <w:p w14:paraId="1EC49447" w14:textId="77777777" w:rsidR="00675E4F" w:rsidRDefault="00675E4F">
      <w:pPr>
        <w:rPr>
          <w:rFonts w:ascii="Times New Roman" w:hAnsi="Times New Roman" w:cs="Times New Roman"/>
        </w:rPr>
      </w:pPr>
    </w:p>
    <w:p w14:paraId="2200763F" w14:textId="77777777" w:rsidR="00675E4F" w:rsidRDefault="00675E4F">
      <w:pPr>
        <w:rPr>
          <w:rFonts w:ascii="Times New Roman" w:hAnsi="Times New Roman" w:cs="Times New Roman"/>
        </w:rPr>
      </w:pPr>
    </w:p>
    <w:p w14:paraId="4FEFB056" w14:textId="77777777" w:rsidR="00675E4F" w:rsidRDefault="00675E4F">
      <w:pPr>
        <w:rPr>
          <w:rFonts w:ascii="Times New Roman" w:hAnsi="Times New Roman" w:cs="Times New Roman"/>
        </w:rPr>
      </w:pPr>
    </w:p>
    <w:p w14:paraId="4C28E0DB" w14:textId="77777777" w:rsidR="00675E4F" w:rsidRDefault="00675E4F">
      <w:pPr>
        <w:rPr>
          <w:rFonts w:ascii="Times New Roman" w:hAnsi="Times New Roman" w:cs="Times New Roman"/>
        </w:rPr>
      </w:pPr>
    </w:p>
    <w:p w14:paraId="5A0BEB0E" w14:textId="77777777" w:rsidR="00675E4F" w:rsidRDefault="00675E4F">
      <w:pPr>
        <w:rPr>
          <w:rFonts w:ascii="Times New Roman" w:hAnsi="Times New Roman" w:cs="Times New Roman"/>
        </w:rPr>
      </w:pPr>
    </w:p>
    <w:p w14:paraId="7E98296B" w14:textId="77777777" w:rsidR="00675E4F" w:rsidRDefault="00675E4F">
      <w:pPr>
        <w:rPr>
          <w:rFonts w:ascii="Times New Roman" w:hAnsi="Times New Roman" w:cs="Times New Roman"/>
        </w:rPr>
      </w:pPr>
    </w:p>
    <w:p w14:paraId="164D650D" w14:textId="77777777" w:rsidR="00675E4F" w:rsidRDefault="00675E4F">
      <w:pPr>
        <w:rPr>
          <w:rFonts w:ascii="Times New Roman" w:hAnsi="Times New Roman" w:cs="Times New Roman"/>
        </w:rPr>
      </w:pPr>
    </w:p>
    <w:p w14:paraId="1C5A7CF8" w14:textId="77777777" w:rsidR="00675E4F" w:rsidRDefault="00675E4F">
      <w:pPr>
        <w:rPr>
          <w:rFonts w:ascii="Times New Roman" w:hAnsi="Times New Roman" w:cs="Times New Roman"/>
        </w:rPr>
      </w:pPr>
    </w:p>
    <w:p w14:paraId="7C094524" w14:textId="77777777" w:rsidR="00675E4F" w:rsidRDefault="00675E4F">
      <w:pPr>
        <w:rPr>
          <w:rFonts w:ascii="Times New Roman" w:hAnsi="Times New Roman" w:cs="Times New Roman"/>
        </w:rPr>
      </w:pPr>
    </w:p>
    <w:p w14:paraId="61E85ABB" w14:textId="77777777" w:rsidR="00675E4F" w:rsidRDefault="00675E4F">
      <w:pPr>
        <w:rPr>
          <w:rFonts w:ascii="Times New Roman" w:hAnsi="Times New Roman" w:cs="Times New Roman"/>
        </w:rPr>
      </w:pPr>
    </w:p>
    <w:p w14:paraId="1E3F9997" w14:textId="77777777" w:rsidR="00675E4F" w:rsidRDefault="00675E4F">
      <w:pPr>
        <w:rPr>
          <w:rFonts w:ascii="Times New Roman" w:hAnsi="Times New Roman" w:cs="Times New Roman"/>
        </w:rPr>
      </w:pPr>
    </w:p>
    <w:p w14:paraId="11E08152" w14:textId="77777777" w:rsidR="00675E4F" w:rsidRDefault="00675E4F">
      <w:pPr>
        <w:rPr>
          <w:rFonts w:ascii="Times New Roman" w:hAnsi="Times New Roman" w:cs="Times New Roman"/>
        </w:rPr>
      </w:pPr>
    </w:p>
    <w:p w14:paraId="2F525EDA" w14:textId="77777777" w:rsidR="00675E4F" w:rsidRDefault="00675E4F">
      <w:pPr>
        <w:rPr>
          <w:rFonts w:ascii="Times New Roman" w:hAnsi="Times New Roman" w:cs="Times New Roman"/>
        </w:rPr>
      </w:pPr>
    </w:p>
    <w:p w14:paraId="53A11E60" w14:textId="0E1CD54D" w:rsidR="00675E4F" w:rsidRDefault="00675E4F" w:rsidP="00675E4F">
      <w:pPr>
        <w:jc w:val="center"/>
        <w:rPr>
          <w:rFonts w:ascii="Times New Roman" w:hAnsi="Times New Roman" w:cs="Times New Roman"/>
        </w:rPr>
      </w:pPr>
      <w:r>
        <w:rPr>
          <w:rFonts w:ascii="Times New Roman" w:hAnsi="Times New Roman" w:cs="Times New Roman"/>
        </w:rPr>
        <w:t>The Distance Between Mailboxes</w:t>
      </w:r>
    </w:p>
    <w:p w14:paraId="0829457E" w14:textId="325BB28A" w:rsidR="00D4666C" w:rsidRPr="00E178B4" w:rsidRDefault="00D4666C" w:rsidP="00D4666C">
      <w:pPr>
        <w:spacing w:line="480" w:lineRule="auto"/>
        <w:jc w:val="center"/>
        <w:rPr>
          <w:rFonts w:ascii="Times New Roman" w:hAnsi="Times New Roman" w:cs="Times New Roman"/>
          <w:b/>
          <w:bCs/>
        </w:rPr>
      </w:pPr>
      <w:r w:rsidRPr="00E178B4">
        <w:rPr>
          <w:rFonts w:ascii="Times New Roman" w:hAnsi="Times New Roman" w:cs="Times New Roman"/>
          <w:b/>
          <w:bCs/>
        </w:rPr>
        <w:t>I.</w:t>
      </w:r>
    </w:p>
    <w:p w14:paraId="4414D864" w14:textId="782FB5A9" w:rsidR="00D4666C" w:rsidRDefault="00675E4F" w:rsidP="00D4666C">
      <w:pPr>
        <w:spacing w:line="480" w:lineRule="auto"/>
        <w:rPr>
          <w:rFonts w:ascii="Times New Roman" w:hAnsi="Times New Roman" w:cs="Times New Roman"/>
        </w:rPr>
      </w:pPr>
      <w:r>
        <w:rPr>
          <w:rFonts w:ascii="Times New Roman" w:hAnsi="Times New Roman" w:cs="Times New Roman"/>
        </w:rPr>
        <w:tab/>
        <w:t xml:space="preserve">My neighbor’s driveway was the finish line. We never agreed on this; it was simply known, the way certain facts of childhood arrive pre-installed, with no memory of having been taught. Whoever reached the crack between in our neighbor’s driveway first, the long diagonal crack that had been there since we were born, won, and the rest of the race dissolved instantly into </w:t>
      </w:r>
      <w:r w:rsidR="00D4666C">
        <w:rPr>
          <w:rFonts w:ascii="Times New Roman" w:hAnsi="Times New Roman" w:cs="Times New Roman"/>
        </w:rPr>
        <w:t>whose bike was faster. The street was four houses long on our side and six on the other, and we knew this not as a measurement but as a felt distance, the distance of one breath held the whole way, the distance you could cover before your mother’s voice reached the limit of how far it carried and you had to turn back or risk the second call, the one with your full name in it.</w:t>
      </w:r>
    </w:p>
    <w:p w14:paraId="104A4F10" w14:textId="77777777" w:rsidR="00D4666C" w:rsidRPr="00E178B4" w:rsidRDefault="00D4666C" w:rsidP="00D4666C">
      <w:pPr>
        <w:spacing w:line="480" w:lineRule="auto"/>
        <w:jc w:val="center"/>
        <w:rPr>
          <w:rFonts w:ascii="Times New Roman" w:hAnsi="Times New Roman" w:cs="Times New Roman"/>
          <w:b/>
          <w:bCs/>
        </w:rPr>
      </w:pPr>
      <w:r w:rsidRPr="00E178B4">
        <w:rPr>
          <w:rFonts w:ascii="Times New Roman" w:hAnsi="Times New Roman" w:cs="Times New Roman"/>
          <w:b/>
          <w:bCs/>
        </w:rPr>
        <w:t>II.</w:t>
      </w:r>
    </w:p>
    <w:p w14:paraId="6CF2F4AC" w14:textId="393A2300" w:rsidR="006E6029" w:rsidRDefault="00D4666C" w:rsidP="00D4666C">
      <w:pPr>
        <w:spacing w:line="480" w:lineRule="auto"/>
        <w:ind w:firstLine="720"/>
        <w:rPr>
          <w:rFonts w:ascii="Times New Roman" w:hAnsi="Times New Roman" w:cs="Times New Roman"/>
        </w:rPr>
      </w:pPr>
      <w:r>
        <w:rPr>
          <w:rFonts w:ascii="Times New Roman" w:hAnsi="Times New Roman" w:cs="Times New Roman"/>
        </w:rPr>
        <w:t>I come home for fall break</w:t>
      </w:r>
      <w:r w:rsidR="003B2AE4">
        <w:rPr>
          <w:rFonts w:ascii="Times New Roman" w:hAnsi="Times New Roman" w:cs="Times New Roman"/>
        </w:rPr>
        <w:t xml:space="preserve">, </w:t>
      </w:r>
      <w:r>
        <w:rPr>
          <w:rFonts w:ascii="Times New Roman" w:hAnsi="Times New Roman" w:cs="Times New Roman"/>
        </w:rPr>
        <w:t>walk the same street</w:t>
      </w:r>
      <w:r w:rsidR="003B2AE4">
        <w:rPr>
          <w:rFonts w:ascii="Times New Roman" w:hAnsi="Times New Roman" w:cs="Times New Roman"/>
        </w:rPr>
        <w:t>,</w:t>
      </w:r>
      <w:r>
        <w:rPr>
          <w:rFonts w:ascii="Times New Roman" w:hAnsi="Times New Roman" w:cs="Times New Roman"/>
        </w:rPr>
        <w:t xml:space="preserve"> and it takes four minutes. I know this because I check my phone before and after, an act that would have been unthinkable to the kid who</w:t>
      </w:r>
      <w:r w:rsidR="006E6029">
        <w:rPr>
          <w:rFonts w:ascii="Times New Roman" w:hAnsi="Times New Roman" w:cs="Times New Roman"/>
        </w:rPr>
        <w:t xml:space="preserve"> tried to</w:t>
      </w:r>
      <w:r>
        <w:rPr>
          <w:rFonts w:ascii="Times New Roman" w:hAnsi="Times New Roman" w:cs="Times New Roman"/>
        </w:rPr>
        <w:t xml:space="preserve"> r</w:t>
      </w:r>
      <w:r w:rsidR="006E6029">
        <w:rPr>
          <w:rFonts w:ascii="Times New Roman" w:hAnsi="Times New Roman" w:cs="Times New Roman"/>
        </w:rPr>
        <w:t>u</w:t>
      </w:r>
      <w:r>
        <w:rPr>
          <w:rFonts w:ascii="Times New Roman" w:hAnsi="Times New Roman" w:cs="Times New Roman"/>
        </w:rPr>
        <w:t xml:space="preserve">n it in one held breath, because that kid did not believe in four minutes, did not believe the street could be quantified at all. </w:t>
      </w:r>
      <w:r w:rsidR="006E6029">
        <w:rPr>
          <w:rFonts w:ascii="Times New Roman" w:hAnsi="Times New Roman" w:cs="Times New Roman"/>
        </w:rPr>
        <w:t xml:space="preserve">The crack in the neighbor’s driveway is still there, </w:t>
      </w:r>
      <w:r w:rsidR="006E6029">
        <w:rPr>
          <w:rFonts w:ascii="Times New Roman" w:hAnsi="Times New Roman" w:cs="Times New Roman"/>
        </w:rPr>
        <w:lastRenderedPageBreak/>
        <w:t>slightly larger now</w:t>
      </w:r>
      <w:r w:rsidR="003B2AE4">
        <w:rPr>
          <w:rFonts w:ascii="Times New Roman" w:hAnsi="Times New Roman" w:cs="Times New Roman"/>
        </w:rPr>
        <w:t>,</w:t>
      </w:r>
      <w:r w:rsidR="006E6029">
        <w:rPr>
          <w:rFonts w:ascii="Times New Roman" w:hAnsi="Times New Roman" w:cs="Times New Roman"/>
        </w:rPr>
        <w:t xml:space="preserve"> and I notice the way you’d notice a scar on someone you used to know well, recognition without the old charge, the information arriving but the feeling declining to show up with it. </w:t>
      </w:r>
    </w:p>
    <w:p w14:paraId="44F424F2" w14:textId="534126FF" w:rsidR="006E6029" w:rsidRDefault="006E6029" w:rsidP="006E6029">
      <w:pPr>
        <w:spacing w:line="480" w:lineRule="auto"/>
        <w:ind w:firstLine="720"/>
        <w:rPr>
          <w:rFonts w:ascii="Times New Roman" w:hAnsi="Times New Roman" w:cs="Times New Roman"/>
        </w:rPr>
      </w:pPr>
      <w:r>
        <w:rPr>
          <w:rFonts w:ascii="Times New Roman" w:hAnsi="Times New Roman" w:cs="Times New Roman"/>
        </w:rPr>
        <w:t>The street is shorter</w:t>
      </w:r>
      <w:r w:rsidR="003B2AE4">
        <w:rPr>
          <w:rFonts w:ascii="Times New Roman" w:hAnsi="Times New Roman" w:cs="Times New Roman"/>
        </w:rPr>
        <w:t>,</w:t>
      </w:r>
      <w:r>
        <w:rPr>
          <w:rFonts w:ascii="Times New Roman" w:hAnsi="Times New Roman" w:cs="Times New Roman"/>
        </w:rPr>
        <w:t xml:space="preserve"> I know it is not actually shorter. I have read about this, the way memory scales childhood spaces against a body that no longer matches the one that first measured them, the eight-year-old legs that made everything epic by virtue of being short. I know the explanation</w:t>
      </w:r>
      <w:r w:rsidR="003B2AE4">
        <w:rPr>
          <w:rFonts w:ascii="Times New Roman" w:hAnsi="Times New Roman" w:cs="Times New Roman"/>
        </w:rPr>
        <w:t>,</w:t>
      </w:r>
      <w:r>
        <w:rPr>
          <w:rFonts w:ascii="Times New Roman" w:hAnsi="Times New Roman" w:cs="Times New Roman"/>
        </w:rPr>
        <w:t xml:space="preserve"> and </w:t>
      </w:r>
      <w:r w:rsidR="003B2AE4">
        <w:rPr>
          <w:rFonts w:ascii="Times New Roman" w:hAnsi="Times New Roman" w:cs="Times New Roman"/>
        </w:rPr>
        <w:t xml:space="preserve">it </w:t>
      </w:r>
      <w:r>
        <w:rPr>
          <w:rFonts w:ascii="Times New Roman" w:hAnsi="Times New Roman" w:cs="Times New Roman"/>
        </w:rPr>
        <w:t>does nothing. The street is still shorter. My legs walk it in four minutes</w:t>
      </w:r>
      <w:r w:rsidR="003B2AE4">
        <w:rPr>
          <w:rFonts w:ascii="Times New Roman" w:hAnsi="Times New Roman" w:cs="Times New Roman"/>
        </w:rPr>
        <w:t xml:space="preserve">, </w:t>
      </w:r>
      <w:r>
        <w:rPr>
          <w:rFonts w:ascii="Times New Roman" w:hAnsi="Times New Roman" w:cs="Times New Roman"/>
        </w:rPr>
        <w:t>and some adult, embarrassed part of me wants to apologize to the eight-year-old who lived here, who would not recognize this unhurried adult stride as belonging to the same family of motion as his sprint.</w:t>
      </w:r>
    </w:p>
    <w:p w14:paraId="22DE785C" w14:textId="74380722" w:rsidR="006E6029" w:rsidRPr="00E178B4" w:rsidRDefault="006E6029" w:rsidP="006E6029">
      <w:pPr>
        <w:spacing w:line="480" w:lineRule="auto"/>
        <w:jc w:val="center"/>
        <w:rPr>
          <w:rFonts w:ascii="Times New Roman" w:hAnsi="Times New Roman" w:cs="Times New Roman"/>
          <w:b/>
          <w:bCs/>
        </w:rPr>
      </w:pPr>
      <w:r w:rsidRPr="00E178B4">
        <w:rPr>
          <w:rFonts w:ascii="Times New Roman" w:hAnsi="Times New Roman" w:cs="Times New Roman"/>
          <w:b/>
          <w:bCs/>
        </w:rPr>
        <w:t>III.</w:t>
      </w:r>
    </w:p>
    <w:p w14:paraId="7241C887" w14:textId="00698AF5" w:rsidR="00E178B4" w:rsidRDefault="006E6029" w:rsidP="00E178B4">
      <w:pPr>
        <w:spacing w:line="480" w:lineRule="auto"/>
        <w:rPr>
          <w:rFonts w:ascii="Times New Roman" w:hAnsi="Times New Roman" w:cs="Times New Roman"/>
        </w:rPr>
      </w:pPr>
      <w:r>
        <w:rPr>
          <w:rFonts w:ascii="Times New Roman" w:hAnsi="Times New Roman" w:cs="Times New Roman"/>
        </w:rPr>
        <w:t xml:space="preserve">We were not allowed past the stop sign at the end of the block, which made the stop sign less a traffic instrument than a kind of horizon, the edge of </w:t>
      </w:r>
      <w:r w:rsidR="003B2AE4">
        <w:rPr>
          <w:rFonts w:ascii="Times New Roman" w:hAnsi="Times New Roman" w:cs="Times New Roman"/>
        </w:rPr>
        <w:t xml:space="preserve">the </w:t>
      </w:r>
      <w:r>
        <w:rPr>
          <w:rFonts w:ascii="Times New Roman" w:hAnsi="Times New Roman" w:cs="Times New Roman"/>
        </w:rPr>
        <w:t xml:space="preserve">known world, and everything past it, the bend where the road curved out of sight </w:t>
      </w:r>
      <w:r w:rsidR="00E178B4">
        <w:rPr>
          <w:rFonts w:ascii="Times New Roman" w:hAnsi="Times New Roman" w:cs="Times New Roman"/>
        </w:rPr>
        <w:t xml:space="preserve">toward streets with names we didn’t know, held the particular charge of forbidden geography. I remember standing at that stop sign more than I remember anything that happened beyond it, because nothing ever did happen beyond it; the standing there, toeing the line, daring each other to take one more step, was the entire experience. The stop sign did the work that locked doors do in other stories. It was the place where the rules of the world became visible by the act of almost breaking them. </w:t>
      </w:r>
      <w:r w:rsidR="00D4666C">
        <w:rPr>
          <w:rFonts w:ascii="Times New Roman" w:hAnsi="Times New Roman" w:cs="Times New Roman"/>
        </w:rPr>
        <w:br/>
      </w:r>
      <w:r w:rsidR="00E178B4">
        <w:rPr>
          <w:rFonts w:ascii="Times New Roman" w:hAnsi="Times New Roman" w:cs="Times New Roman"/>
        </w:rPr>
        <w:t xml:space="preserve"> </w:t>
      </w:r>
      <w:r w:rsidR="00E178B4">
        <w:rPr>
          <w:rFonts w:ascii="Times New Roman" w:hAnsi="Times New Roman" w:cs="Times New Roman"/>
        </w:rPr>
        <w:tab/>
      </w:r>
      <w:r w:rsidR="00E178B4">
        <w:rPr>
          <w:rFonts w:ascii="Times New Roman" w:hAnsi="Times New Roman" w:cs="Times New Roman"/>
        </w:rPr>
        <w:tab/>
      </w:r>
      <w:r w:rsidR="00E178B4">
        <w:rPr>
          <w:rFonts w:ascii="Times New Roman" w:hAnsi="Times New Roman" w:cs="Times New Roman"/>
        </w:rPr>
        <w:tab/>
      </w:r>
      <w:r w:rsidR="00E178B4">
        <w:rPr>
          <w:rFonts w:ascii="Times New Roman" w:hAnsi="Times New Roman" w:cs="Times New Roman"/>
        </w:rPr>
        <w:tab/>
      </w:r>
      <w:r w:rsidR="00E178B4">
        <w:rPr>
          <w:rFonts w:ascii="Times New Roman" w:hAnsi="Times New Roman" w:cs="Times New Roman"/>
        </w:rPr>
        <w:tab/>
      </w:r>
      <w:r w:rsidR="00E178B4">
        <w:rPr>
          <w:rFonts w:ascii="Times New Roman" w:hAnsi="Times New Roman" w:cs="Times New Roman"/>
        </w:rPr>
        <w:tab/>
      </w:r>
      <w:r w:rsidR="00E178B4" w:rsidRPr="00E178B4">
        <w:rPr>
          <w:rFonts w:ascii="Times New Roman" w:hAnsi="Times New Roman" w:cs="Times New Roman"/>
          <w:b/>
          <w:bCs/>
        </w:rPr>
        <w:t xml:space="preserve">   </w:t>
      </w:r>
      <w:r w:rsidR="00D4666C" w:rsidRPr="00E178B4">
        <w:rPr>
          <w:rFonts w:ascii="Times New Roman" w:hAnsi="Times New Roman" w:cs="Times New Roman"/>
          <w:b/>
          <w:bCs/>
        </w:rPr>
        <w:t>IV.</w:t>
      </w:r>
    </w:p>
    <w:p w14:paraId="7F006608" w14:textId="49D565AC" w:rsidR="00E178B4" w:rsidRDefault="00E178B4" w:rsidP="00E178B4">
      <w:pPr>
        <w:spacing w:line="480" w:lineRule="auto"/>
        <w:rPr>
          <w:rFonts w:ascii="Times New Roman" w:hAnsi="Times New Roman" w:cs="Times New Roman"/>
        </w:rPr>
      </w:pPr>
      <w:r>
        <w:rPr>
          <w:rFonts w:ascii="Times New Roman" w:hAnsi="Times New Roman" w:cs="Times New Roman"/>
        </w:rPr>
        <w:t>The stop sign is still there, slightly rusted at the base, and past it</w:t>
      </w:r>
      <w:r w:rsidR="003B2AE4">
        <w:rPr>
          <w:rFonts w:ascii="Times New Roman" w:hAnsi="Times New Roman" w:cs="Times New Roman"/>
        </w:rPr>
        <w:t>,</w:t>
      </w:r>
      <w:r>
        <w:rPr>
          <w:rFonts w:ascii="Times New Roman" w:hAnsi="Times New Roman" w:cs="Times New Roman"/>
        </w:rPr>
        <w:t xml:space="preserve"> the road bends exactly the way I remember. It starts toward streets I have known the names of for years now, streets that turned out to contain nothing more than other streets, a gas station, a Catholic church, a strip mall with </w:t>
      </w:r>
      <w:r w:rsidR="003B2AE4">
        <w:rPr>
          <w:rFonts w:ascii="Times New Roman" w:hAnsi="Times New Roman" w:cs="Times New Roman"/>
        </w:rPr>
        <w:t xml:space="preserve">a </w:t>
      </w:r>
      <w:r>
        <w:rPr>
          <w:rFonts w:ascii="Times New Roman" w:hAnsi="Times New Roman" w:cs="Times New Roman"/>
        </w:rPr>
        <w:lastRenderedPageBreak/>
        <w:t>nail salon that seems to change its name ever</w:t>
      </w:r>
      <w:r w:rsidR="003B2AE4">
        <w:rPr>
          <w:rFonts w:ascii="Times New Roman" w:hAnsi="Times New Roman" w:cs="Times New Roman"/>
        </w:rPr>
        <w:t>y</w:t>
      </w:r>
      <w:r>
        <w:rPr>
          <w:rFonts w:ascii="Times New Roman" w:hAnsi="Times New Roman" w:cs="Times New Roman"/>
        </w:rPr>
        <w:t xml:space="preserve"> year. It takes effort, actually, to remember that this particular patch of asphalt used to be a horizon. I have to reconstruct the feeling deliberately, the way you’d reconstruct a dead language from inscriptions, piecing together a grammar I once spoke fluently and now only read. </w:t>
      </w:r>
      <w:r>
        <w:rPr>
          <w:rFonts w:ascii="Times New Roman" w:hAnsi="Times New Roman" w:cs="Times New Roman"/>
        </w:rPr>
        <w:br/>
      </w:r>
      <w:r>
        <w:rPr>
          <w:rFonts w:ascii="Times New Roman" w:hAnsi="Times New Roman" w:cs="Times New Roman"/>
        </w:rPr>
        <w:tab/>
        <w:t xml:space="preserve">What unsettles me isn’t that the forbidden geography turned out to be ordinary. I expected that; everyone’s forbidden geography turns out to be a Catholic church and a nail salon. What unsettles me is how completely the old feeling has been overwritten, how I can stand at the same physical coordinates and access almost none of what used to live there. A stop sign held an entire cosmology once. Now it just tells me to stop, and I do, and I go. </w:t>
      </w:r>
      <w:r w:rsidR="00D4666C">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862DC">
        <w:rPr>
          <w:rFonts w:ascii="Times New Roman" w:hAnsi="Times New Roman" w:cs="Times New Roman"/>
          <w:b/>
          <w:bCs/>
        </w:rPr>
        <w:t xml:space="preserve">   </w:t>
      </w:r>
      <w:r w:rsidR="00D4666C" w:rsidRPr="00A862DC">
        <w:rPr>
          <w:rFonts w:ascii="Times New Roman" w:hAnsi="Times New Roman" w:cs="Times New Roman"/>
          <w:b/>
          <w:bCs/>
        </w:rPr>
        <w:t>V.</w:t>
      </w:r>
    </w:p>
    <w:p w14:paraId="0FA17B23" w14:textId="4FF09BA0" w:rsidR="009077F9" w:rsidRDefault="00E178B4" w:rsidP="00E178B4">
      <w:pPr>
        <w:spacing w:line="480" w:lineRule="auto"/>
        <w:rPr>
          <w:rFonts w:ascii="Times New Roman" w:hAnsi="Times New Roman" w:cs="Times New Roman"/>
        </w:rPr>
      </w:pPr>
      <w:r>
        <w:rPr>
          <w:rFonts w:ascii="Times New Roman" w:hAnsi="Times New Roman" w:cs="Times New Roman"/>
        </w:rPr>
        <w:tab/>
      </w:r>
      <w:r w:rsidR="009077F9">
        <w:rPr>
          <w:rFonts w:ascii="Times New Roman" w:hAnsi="Times New Roman" w:cs="Times New Roman"/>
        </w:rPr>
        <w:t>In the summers, the street belonged to us in a way that had nothing to do with property lines. We played kickball in the cul-de-sac and treated passing cars as a mild interruption</w:t>
      </w:r>
      <w:r w:rsidR="003B2AE4">
        <w:rPr>
          <w:rFonts w:ascii="Times New Roman" w:hAnsi="Times New Roman" w:cs="Times New Roman"/>
        </w:rPr>
        <w:t>.</w:t>
      </w:r>
      <w:r w:rsidR="009077F9">
        <w:rPr>
          <w:rFonts w:ascii="Times New Roman" w:hAnsi="Times New Roman" w:cs="Times New Roman"/>
        </w:rPr>
        <w:t xml:space="preserve"> </w:t>
      </w:r>
      <w:r w:rsidR="003B2AE4">
        <w:rPr>
          <w:rFonts w:ascii="Times New Roman" w:hAnsi="Times New Roman" w:cs="Times New Roman"/>
        </w:rPr>
        <w:t>S</w:t>
      </w:r>
      <w:r w:rsidR="009077F9">
        <w:rPr>
          <w:rFonts w:ascii="Times New Roman" w:hAnsi="Times New Roman" w:cs="Times New Roman"/>
        </w:rPr>
        <w:t>omeone would yell CAR</w:t>
      </w:r>
      <w:r w:rsidR="003B2AE4">
        <w:rPr>
          <w:rFonts w:ascii="Times New Roman" w:hAnsi="Times New Roman" w:cs="Times New Roman"/>
        </w:rPr>
        <w:t>,</w:t>
      </w:r>
      <w:r w:rsidR="009077F9">
        <w:rPr>
          <w:rFonts w:ascii="Times New Roman" w:hAnsi="Times New Roman" w:cs="Times New Roman"/>
        </w:rPr>
        <w:t xml:space="preserve"> and we would clear the makeshift bases with exaggerated urgency, performing danger we didn’t actually feel, because the cars belonged to neighbors who drove ten miles an hour and waved. The street was ours the way a stage belongs to whoever’s performing on it, temporarily, by mutual agreement, revocable by nothing except dinner.</w:t>
      </w:r>
      <w:r w:rsidR="00D4666C">
        <w:rPr>
          <w:rFonts w:ascii="Times New Roman" w:hAnsi="Times New Roman" w:cs="Times New Roman"/>
        </w:rPr>
        <w:br/>
      </w:r>
      <w:r w:rsidR="009077F9">
        <w:rPr>
          <w:rFonts w:ascii="Times New Roman" w:hAnsi="Times New Roman" w:cs="Times New Roman"/>
        </w:rPr>
        <w:t xml:space="preserve"> </w:t>
      </w:r>
      <w:r w:rsidR="009077F9">
        <w:rPr>
          <w:rFonts w:ascii="Times New Roman" w:hAnsi="Times New Roman" w:cs="Times New Roman"/>
        </w:rPr>
        <w:tab/>
      </w:r>
      <w:r w:rsidR="009077F9">
        <w:rPr>
          <w:rFonts w:ascii="Times New Roman" w:hAnsi="Times New Roman" w:cs="Times New Roman"/>
        </w:rPr>
        <w:tab/>
      </w:r>
      <w:r w:rsidR="009077F9">
        <w:rPr>
          <w:rFonts w:ascii="Times New Roman" w:hAnsi="Times New Roman" w:cs="Times New Roman"/>
        </w:rPr>
        <w:tab/>
      </w:r>
      <w:r w:rsidR="009077F9">
        <w:rPr>
          <w:rFonts w:ascii="Times New Roman" w:hAnsi="Times New Roman" w:cs="Times New Roman"/>
        </w:rPr>
        <w:tab/>
      </w:r>
      <w:r w:rsidR="009077F9">
        <w:rPr>
          <w:rFonts w:ascii="Times New Roman" w:hAnsi="Times New Roman" w:cs="Times New Roman"/>
        </w:rPr>
        <w:tab/>
      </w:r>
      <w:r w:rsidR="009077F9">
        <w:rPr>
          <w:rFonts w:ascii="Times New Roman" w:hAnsi="Times New Roman" w:cs="Times New Roman"/>
        </w:rPr>
        <w:tab/>
        <w:t xml:space="preserve"> </w:t>
      </w:r>
      <w:r w:rsidR="009077F9" w:rsidRPr="00A862DC">
        <w:rPr>
          <w:rFonts w:ascii="Times New Roman" w:hAnsi="Times New Roman" w:cs="Times New Roman"/>
          <w:b/>
          <w:bCs/>
        </w:rPr>
        <w:t>VI</w:t>
      </w:r>
      <w:r w:rsidR="00D4666C" w:rsidRPr="00A862DC">
        <w:rPr>
          <w:rFonts w:ascii="Times New Roman" w:hAnsi="Times New Roman" w:cs="Times New Roman"/>
          <w:b/>
          <w:bCs/>
        </w:rPr>
        <w:t>.</w:t>
      </w:r>
    </w:p>
    <w:p w14:paraId="2B20969D" w14:textId="77777777" w:rsidR="009077F9" w:rsidRDefault="009077F9" w:rsidP="009077F9">
      <w:pPr>
        <w:spacing w:line="480" w:lineRule="auto"/>
        <w:ind w:firstLine="720"/>
        <w:rPr>
          <w:rFonts w:ascii="Times New Roman" w:hAnsi="Times New Roman" w:cs="Times New Roman"/>
        </w:rPr>
      </w:pPr>
      <w:r>
        <w:rPr>
          <w:rFonts w:ascii="Times New Roman" w:hAnsi="Times New Roman" w:cs="Times New Roman"/>
        </w:rPr>
        <w:t xml:space="preserve">I walk the cul-de-sac now at dusk, alone, the way you walk somewhere to think rather than to arrive, and a car passes and I step onto the curb to let it by, an automatic adult motion, courteous and unthinking, the body of someone who has internalized that the street belongs to the cars now, that I am the guest here, that my presence on this asphalt requires a kind of permission I never used to need. Nobody yells “CAR.” Nobody needs to. The performance of danger has been replaced by its quiet, real-but-mild version, actual cars, actually capable of </w:t>
      </w:r>
      <w:r>
        <w:rPr>
          <w:rFonts w:ascii="Times New Roman" w:hAnsi="Times New Roman" w:cs="Times New Roman"/>
        </w:rPr>
        <w:lastRenderedPageBreak/>
        <w:t>hitting me, requiring actual attention, which is somehow less dramatic than the kickball version ever was.</w:t>
      </w:r>
    </w:p>
    <w:p w14:paraId="74CDD1AF" w14:textId="360EDBD6" w:rsidR="009077F9" w:rsidRDefault="009077F9" w:rsidP="009077F9">
      <w:pPr>
        <w:spacing w:line="480" w:lineRule="auto"/>
        <w:ind w:firstLine="720"/>
        <w:rPr>
          <w:rFonts w:ascii="Times New Roman" w:hAnsi="Times New Roman" w:cs="Times New Roman"/>
        </w:rPr>
      </w:pPr>
      <w:r>
        <w:rPr>
          <w:rFonts w:ascii="Times New Roman" w:hAnsi="Times New Roman" w:cs="Times New Roman"/>
        </w:rPr>
        <w:t>I think about how strange it is that the real danger feels smaller. When we yelled “CAR” as kids</w:t>
      </w:r>
      <w:r w:rsidR="003B2AE4">
        <w:rPr>
          <w:rFonts w:ascii="Times New Roman" w:hAnsi="Times New Roman" w:cs="Times New Roman"/>
        </w:rPr>
        <w:t>,</w:t>
      </w:r>
      <w:r>
        <w:rPr>
          <w:rFonts w:ascii="Times New Roman" w:hAnsi="Times New Roman" w:cs="Times New Roman"/>
        </w:rPr>
        <w:t xml:space="preserve"> we were rehearsing a threat we didn’t believe in, and the rehearsal was enormous, operatic, requiring full-body sprints to home plate. Now an actual car passes, and I give it a sidestep and don’t even pause my walk. Maybe this is just what growing up is: the threats get more real and somehow quieter.</w:t>
      </w:r>
      <w:r w:rsidR="00D4666C">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862DC">
        <w:rPr>
          <w:rFonts w:ascii="Times New Roman" w:hAnsi="Times New Roman" w:cs="Times New Roman"/>
          <w:b/>
          <w:bCs/>
        </w:rPr>
        <w:tab/>
      </w:r>
      <w:r w:rsidR="00D4666C" w:rsidRPr="00A862DC">
        <w:rPr>
          <w:rFonts w:ascii="Times New Roman" w:hAnsi="Times New Roman" w:cs="Times New Roman"/>
          <w:b/>
          <w:bCs/>
        </w:rPr>
        <w:t>VII.</w:t>
      </w:r>
    </w:p>
    <w:p w14:paraId="530428CA" w14:textId="718790A1" w:rsidR="00675E4F" w:rsidRDefault="009077F9" w:rsidP="009077F9">
      <w:pPr>
        <w:spacing w:line="480" w:lineRule="auto"/>
        <w:ind w:firstLine="720"/>
        <w:rPr>
          <w:rFonts w:ascii="Times New Roman" w:hAnsi="Times New Roman" w:cs="Times New Roman"/>
        </w:rPr>
      </w:pPr>
      <w:r>
        <w:rPr>
          <w:rFonts w:ascii="Times New Roman" w:hAnsi="Times New Roman" w:cs="Times New Roman"/>
        </w:rPr>
        <w:t>What I am trying to describe is not nostalgia, though I understand why it would look like that from the outside. Nostalgia wants the past back. What I want is harder to name</w:t>
      </w:r>
      <w:r w:rsidR="003B2AE4">
        <w:rPr>
          <w:rFonts w:ascii="Times New Roman" w:hAnsi="Times New Roman" w:cs="Times New Roman"/>
        </w:rPr>
        <w:t>;</w:t>
      </w:r>
      <w:r>
        <w:rPr>
          <w:rFonts w:ascii="Times New Roman" w:hAnsi="Times New Roman" w:cs="Times New Roman"/>
        </w:rPr>
        <w:t xml:space="preserve"> I want to understand how the same four houses, the same crack in the same driveway, the same stop sign at the same bend, can hold two suc</w:t>
      </w:r>
      <w:r w:rsidR="00A862DC">
        <w:rPr>
          <w:rFonts w:ascii="Times New Roman" w:hAnsi="Times New Roman" w:cs="Times New Roman"/>
        </w:rPr>
        <w:t xml:space="preserve">h different scales of meaning depending on which version of me is standing on the asphalt. The street didn’t change. The legs walking it changed, and the eyes, and whatever organ in a person is responsible for deciding that a stop sign is a horizon or just a stop sign. I used to think growing up meant leaving a place. Walking this street in four minutes instead of one breath, I think now that it might mean something closer to staying in the exact same place while the place quietly stops being able to hold what it used to hold, every mailbox still standing right where it always stood, just smaller now, just closer together, just four minutes instead of forever. </w:t>
      </w:r>
      <w:r w:rsidR="00D4666C">
        <w:rPr>
          <w:rFonts w:ascii="Times New Roman" w:hAnsi="Times New Roman" w:cs="Times New Roman"/>
        </w:rPr>
        <w:br/>
      </w:r>
    </w:p>
    <w:p w14:paraId="1BA2D480" w14:textId="77777777" w:rsidR="00A862DC" w:rsidRDefault="00A862DC" w:rsidP="009077F9">
      <w:pPr>
        <w:spacing w:line="480" w:lineRule="auto"/>
        <w:ind w:firstLine="720"/>
        <w:rPr>
          <w:rFonts w:ascii="Times New Roman" w:hAnsi="Times New Roman" w:cs="Times New Roman"/>
        </w:rPr>
      </w:pPr>
    </w:p>
    <w:p w14:paraId="488C0258" w14:textId="77777777" w:rsidR="00A862DC" w:rsidRDefault="00A862DC" w:rsidP="009077F9">
      <w:pPr>
        <w:spacing w:line="480" w:lineRule="auto"/>
        <w:ind w:firstLine="720"/>
        <w:rPr>
          <w:rFonts w:ascii="Times New Roman" w:hAnsi="Times New Roman" w:cs="Times New Roman"/>
        </w:rPr>
      </w:pPr>
    </w:p>
    <w:p w14:paraId="0DD1E8B8" w14:textId="77777777" w:rsidR="00A862DC" w:rsidRDefault="00A862DC" w:rsidP="00A862DC">
      <w:pPr>
        <w:spacing w:line="480" w:lineRule="auto"/>
        <w:rPr>
          <w:rFonts w:ascii="Times New Roman" w:hAnsi="Times New Roman" w:cs="Times New Roman"/>
        </w:rPr>
      </w:pPr>
    </w:p>
    <w:p w14:paraId="5DD0EA7A" w14:textId="1421D0C1" w:rsidR="00A862DC" w:rsidRDefault="00A862DC" w:rsidP="00A862DC">
      <w:pPr>
        <w:spacing w:line="480" w:lineRule="auto"/>
        <w:jc w:val="center"/>
        <w:rPr>
          <w:rFonts w:ascii="Times New Roman" w:hAnsi="Times New Roman" w:cs="Times New Roman"/>
          <w:b/>
          <w:bCs/>
          <w:sz w:val="36"/>
          <w:szCs w:val="36"/>
        </w:rPr>
      </w:pPr>
      <w:r w:rsidRPr="00A862DC">
        <w:rPr>
          <w:rFonts w:ascii="Times New Roman" w:hAnsi="Times New Roman" w:cs="Times New Roman"/>
          <w:b/>
          <w:bCs/>
          <w:sz w:val="36"/>
          <w:szCs w:val="36"/>
        </w:rPr>
        <w:lastRenderedPageBreak/>
        <w:t>Author’s Note</w:t>
      </w:r>
    </w:p>
    <w:p w14:paraId="3C81D7FD" w14:textId="2B974699" w:rsidR="00A862DC" w:rsidRDefault="00A862DC" w:rsidP="000B2D4F">
      <w:pPr>
        <w:spacing w:line="480" w:lineRule="auto"/>
        <w:ind w:firstLine="720"/>
        <w:rPr>
          <w:rFonts w:ascii="Times New Roman" w:hAnsi="Times New Roman" w:cs="Times New Roman"/>
        </w:rPr>
      </w:pPr>
      <w:r>
        <w:rPr>
          <w:rFonts w:ascii="Times New Roman" w:hAnsi="Times New Roman" w:cs="Times New Roman"/>
        </w:rPr>
        <w:t>This essay braids two strands, the neighborhood street as experienced in childhood, and the same street revisited during a college break, without merging them into a single continuous narrative, which is precisely the move Brenda Miller and Suzanne Paola describe in the “Innovative Forms” chapter of Tell It Slant when they discuss the braided essay’s reliance on juxtaposition rather than transition, letting the white space between sections carry the connective work that a sentence like “but now” would otherwise have to do [p.</w:t>
      </w:r>
      <w:r w:rsidR="000B2D4F">
        <w:rPr>
          <w:rFonts w:ascii="Times New Roman" w:hAnsi="Times New Roman" w:cs="Times New Roman"/>
        </w:rPr>
        <w:t xml:space="preserve"> 126]. I chose two strands rather than three this time, partly because the essay’s whole argument depends on a direct. The same physical coordinates, two incompatible scales of feeling, and a third strand risked diluting that head-on pairing. Miller and Paola note that braided essays don’t require any fixed number of strands, and that the form should be shaped by what the material actually demands rather than by a structural template imposed from outside [p. 126]; here, the material seemed to want exactly two voices in close, almost claustrophobic proximity, so that the reader feels the same disorientation I felt standing at the stop sign as an adult.</w:t>
      </w:r>
    </w:p>
    <w:p w14:paraId="1661A921" w14:textId="78C461DA" w:rsidR="000B2D4F" w:rsidRDefault="000B2D4F" w:rsidP="000B2D4F">
      <w:pPr>
        <w:spacing w:line="480" w:lineRule="auto"/>
        <w:ind w:firstLine="720"/>
        <w:rPr>
          <w:rFonts w:ascii="Times New Roman" w:hAnsi="Times New Roman" w:cs="Times New Roman"/>
        </w:rPr>
      </w:pPr>
      <w:r>
        <w:rPr>
          <w:rFonts w:ascii="Times New Roman" w:hAnsi="Times New Roman" w:cs="Times New Roman"/>
        </w:rPr>
        <w:t xml:space="preserve">I also relied on the technique Tell It Slant identifies as central to lyric and braided forms alike: using a recurring physical detail, the crack in the driveway, the stop sign, the cul-de-sac, as a kind of structural rhyme that lets each section answer the one several sections back, rather than the one immediately before it [p. 127]. Section II answers section I; section IV answers section III; by section VI, the recurring detail </w:t>
      </w:r>
      <w:r w:rsidR="00413805">
        <w:rPr>
          <w:rFonts w:ascii="Times New Roman" w:hAnsi="Times New Roman" w:cs="Times New Roman"/>
        </w:rPr>
        <w:t>(the cul-de-sac, the imagined danger of “CAR” versus the real danger of an actual car) is doing the work of an argument without my having to state the argument directly. The book describes this kind of structural echo as one of the primary ways braided essays generate meaning associatively, through pattern and recurrence, instead of through explicit claims stated in the writer’s own analytical voice [p. 127].</w:t>
      </w:r>
    </w:p>
    <w:p w14:paraId="77D990B9" w14:textId="4857178B" w:rsidR="00413805" w:rsidRDefault="00413805" w:rsidP="000B2D4F">
      <w:pPr>
        <w:spacing w:line="480" w:lineRule="auto"/>
        <w:ind w:firstLine="720"/>
        <w:rPr>
          <w:rFonts w:ascii="Times New Roman" w:hAnsi="Times New Roman" w:cs="Times New Roman"/>
        </w:rPr>
      </w:pPr>
      <w:r>
        <w:rPr>
          <w:rFonts w:ascii="Times New Roman" w:hAnsi="Times New Roman" w:cs="Times New Roman"/>
        </w:rPr>
        <w:lastRenderedPageBreak/>
        <w:t>The essay’s final section breaks the alternating pattern deliberately, gathering both selves into a single retrospective voice rather than handing the closing word to either the child or the adult alone. Tell It Slant discusses this kind of departure from a strict braid at the close of an essay as a way of signaling that the strands have finished commenting on each other and are ready to be held at once, in the same hand, which felt true to what I wanted the ending to do [p. 127]. I did not want to resolve the tension between the two versions of the street by declaring one of them more real or more valuable than the other; I wanted the essay to arrive at the harder, less comfortable claim that the street’s meaning was never really in the street, but in whatever organ of attention the person standing on it brought along.</w:t>
      </w:r>
    </w:p>
    <w:p w14:paraId="3926C72A" w14:textId="39B30D8E" w:rsidR="00413805" w:rsidRDefault="00413805" w:rsidP="000B2D4F">
      <w:pPr>
        <w:spacing w:line="480" w:lineRule="auto"/>
        <w:ind w:firstLine="720"/>
        <w:rPr>
          <w:rFonts w:ascii="Times New Roman" w:hAnsi="Times New Roman" w:cs="Times New Roman"/>
        </w:rPr>
      </w:pPr>
      <w:r>
        <w:rPr>
          <w:rFonts w:ascii="Times New Roman" w:hAnsi="Times New Roman" w:cs="Times New Roman"/>
        </w:rPr>
        <w:t>Finally, the essay leans on the tradition-of-the-personal-essay chapter’s insistence that the genre’s authority comes not from the dramatic size of its events but from the precision and honesty of attention paid to ordinary ones – a stop sign, a driveway crack, a fifteen-mile-an-hour Camry [p. 127]. Nothing happens in this essay, in the conventional sense. That absence of event was the point.</w:t>
      </w:r>
    </w:p>
    <w:p w14:paraId="6859AA92" w14:textId="77777777" w:rsidR="000B2D4F" w:rsidRPr="00A862DC" w:rsidRDefault="000B2D4F" w:rsidP="00A862DC">
      <w:pPr>
        <w:spacing w:line="480" w:lineRule="auto"/>
        <w:rPr>
          <w:rFonts w:ascii="Times New Roman" w:hAnsi="Times New Roman" w:cs="Times New Roman"/>
        </w:rPr>
      </w:pPr>
    </w:p>
    <w:sectPr w:rsidR="000B2D4F" w:rsidRPr="00A862DC" w:rsidSect="00A862DC">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1504B2" w14:textId="77777777" w:rsidR="00006E47" w:rsidRDefault="00006E47" w:rsidP="00675E4F">
      <w:r>
        <w:separator/>
      </w:r>
    </w:p>
  </w:endnote>
  <w:endnote w:type="continuationSeparator" w:id="0">
    <w:p w14:paraId="46774EB5" w14:textId="77777777" w:rsidR="00006E47" w:rsidRDefault="00006E47" w:rsidP="00675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75105" w14:textId="77777777" w:rsidR="00006E47" w:rsidRDefault="00006E47" w:rsidP="00675E4F">
      <w:r>
        <w:separator/>
      </w:r>
    </w:p>
  </w:footnote>
  <w:footnote w:type="continuationSeparator" w:id="0">
    <w:p w14:paraId="0E87EA7E" w14:textId="77777777" w:rsidR="00006E47" w:rsidRDefault="00006E47" w:rsidP="00675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0271E" w14:textId="2FC048F6" w:rsidR="00675E4F" w:rsidRDefault="00A862DC" w:rsidP="00A862DC">
    <w:pPr>
      <w:pStyle w:val="Header"/>
      <w:jc w:val="right"/>
      <w:rPr>
        <w:rFonts w:ascii="Times New Roman" w:hAnsi="Times New Roman" w:cs="Times New Roman"/>
      </w:rPr>
    </w:pPr>
    <w:r>
      <w:rPr>
        <w:rFonts w:ascii="Times New Roman" w:hAnsi="Times New Roman" w:cs="Times New Roman"/>
      </w:rPr>
      <w:t>Bosworth / Distance Between Mailboxes / 2</w:t>
    </w:r>
  </w:p>
  <w:p w14:paraId="0926BDA7" w14:textId="77777777" w:rsidR="00A862DC" w:rsidRPr="00675E4F" w:rsidRDefault="00A862DC" w:rsidP="00A862DC">
    <w:pPr>
      <w:pStyle w:val="Header"/>
      <w:jc w:val="right"/>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4668842"/>
      <w:docPartObj>
        <w:docPartGallery w:val="Page Numbers (Top of Page)"/>
        <w:docPartUnique/>
      </w:docPartObj>
    </w:sdtPr>
    <w:sdtContent>
      <w:p w14:paraId="15CBEE24" w14:textId="6EFC7723" w:rsidR="00A862DC" w:rsidRDefault="00A862DC" w:rsidP="009D0593">
        <w:pPr>
          <w:pStyle w:val="Header"/>
          <w:framePr w:wrap="none" w:vAnchor="text" w:hAnchor="margin" w:xAlign="right" w:y="1"/>
          <w:rPr>
            <w:rStyle w:val="PageNumber"/>
          </w:rPr>
        </w:pPr>
        <w:r>
          <w:rPr>
            <w:rStyle w:val="PageNumber"/>
          </w:rPr>
          <w:t>About 1200 words</w:t>
        </w:r>
      </w:p>
    </w:sdtContent>
  </w:sdt>
  <w:p w14:paraId="2F5764A7" w14:textId="77777777" w:rsidR="00A862DC" w:rsidRDefault="00A862DC" w:rsidP="00A862D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3B8"/>
    <w:rsid w:val="00006E47"/>
    <w:rsid w:val="00036713"/>
    <w:rsid w:val="000B2D4F"/>
    <w:rsid w:val="003B2AE4"/>
    <w:rsid w:val="00413805"/>
    <w:rsid w:val="0064513F"/>
    <w:rsid w:val="00664F4B"/>
    <w:rsid w:val="00675E4F"/>
    <w:rsid w:val="006E6029"/>
    <w:rsid w:val="009077F9"/>
    <w:rsid w:val="00A862DC"/>
    <w:rsid w:val="00D21DE1"/>
    <w:rsid w:val="00D4666C"/>
    <w:rsid w:val="00E178B4"/>
    <w:rsid w:val="00EF7DD6"/>
    <w:rsid w:val="00F83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0F9CBC"/>
  <w15:chartTrackingRefBased/>
  <w15:docId w15:val="{FC7179EF-B6B6-AC44-8C82-80105739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5E4F"/>
    <w:rPr>
      <w:color w:val="0563C1" w:themeColor="hyperlink"/>
      <w:u w:val="single"/>
    </w:rPr>
  </w:style>
  <w:style w:type="character" w:styleId="UnresolvedMention">
    <w:name w:val="Unresolved Mention"/>
    <w:basedOn w:val="DefaultParagraphFont"/>
    <w:uiPriority w:val="99"/>
    <w:semiHidden/>
    <w:unhideWhenUsed/>
    <w:rsid w:val="00675E4F"/>
    <w:rPr>
      <w:color w:val="605E5C"/>
      <w:shd w:val="clear" w:color="auto" w:fill="E1DFDD"/>
    </w:rPr>
  </w:style>
  <w:style w:type="character" w:styleId="FollowedHyperlink">
    <w:name w:val="FollowedHyperlink"/>
    <w:basedOn w:val="DefaultParagraphFont"/>
    <w:uiPriority w:val="99"/>
    <w:semiHidden/>
    <w:unhideWhenUsed/>
    <w:rsid w:val="00675E4F"/>
    <w:rPr>
      <w:color w:val="954F72" w:themeColor="followedHyperlink"/>
      <w:u w:val="single"/>
    </w:rPr>
  </w:style>
  <w:style w:type="paragraph" w:styleId="Header">
    <w:name w:val="header"/>
    <w:basedOn w:val="Normal"/>
    <w:link w:val="HeaderChar"/>
    <w:uiPriority w:val="99"/>
    <w:unhideWhenUsed/>
    <w:rsid w:val="00675E4F"/>
    <w:pPr>
      <w:tabs>
        <w:tab w:val="center" w:pos="4680"/>
        <w:tab w:val="right" w:pos="9360"/>
      </w:tabs>
    </w:pPr>
  </w:style>
  <w:style w:type="character" w:customStyle="1" w:styleId="HeaderChar">
    <w:name w:val="Header Char"/>
    <w:basedOn w:val="DefaultParagraphFont"/>
    <w:link w:val="Header"/>
    <w:uiPriority w:val="99"/>
    <w:rsid w:val="00675E4F"/>
  </w:style>
  <w:style w:type="paragraph" w:styleId="Footer">
    <w:name w:val="footer"/>
    <w:basedOn w:val="Normal"/>
    <w:link w:val="FooterChar"/>
    <w:uiPriority w:val="99"/>
    <w:unhideWhenUsed/>
    <w:rsid w:val="00675E4F"/>
    <w:pPr>
      <w:tabs>
        <w:tab w:val="center" w:pos="4680"/>
        <w:tab w:val="right" w:pos="9360"/>
      </w:tabs>
    </w:pPr>
  </w:style>
  <w:style w:type="character" w:customStyle="1" w:styleId="FooterChar">
    <w:name w:val="Footer Char"/>
    <w:basedOn w:val="DefaultParagraphFont"/>
    <w:link w:val="Footer"/>
    <w:uiPriority w:val="99"/>
    <w:rsid w:val="00675E4F"/>
  </w:style>
  <w:style w:type="character" w:styleId="PageNumber">
    <w:name w:val="page number"/>
    <w:basedOn w:val="DefaultParagraphFont"/>
    <w:uiPriority w:val="99"/>
    <w:semiHidden/>
    <w:unhideWhenUsed/>
    <w:rsid w:val="00A86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Bosworth, Matthew</dc:creator>
  <cp:keywords/>
  <dc:description/>
  <cp:lastModifiedBy>Bosworth, Matthew</cp:lastModifiedBy>
  <cp:revision>2</cp:revision>
  <dcterms:created xsi:type="dcterms:W3CDTF">2026-06-18T19:16:00Z</dcterms:created>
  <dcterms:modified xsi:type="dcterms:W3CDTF">2026-06-18T19:16:00Z</dcterms:modified>
</cp:coreProperties>
</file>