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992F" w14:textId="0DDD6153" w:rsidR="005F0318" w:rsidRPr="00D36FC4" w:rsidRDefault="00D36FC4" w:rsidP="00D36FC4">
      <w:pPr>
        <w:jc w:val="center"/>
        <w:rPr>
          <w:rFonts w:ascii="Arial" w:hAnsi="Arial" w:cs="Arial"/>
          <w:b/>
          <w:bCs/>
          <w:sz w:val="48"/>
          <w:szCs w:val="48"/>
        </w:rPr>
      </w:pPr>
      <w:r w:rsidRPr="00D36FC4">
        <w:rPr>
          <w:rFonts w:ascii="Arial" w:hAnsi="Arial" w:cs="Arial"/>
          <w:b/>
          <w:bCs/>
          <w:sz w:val="48"/>
          <w:szCs w:val="48"/>
        </w:rPr>
        <w:t>Developing Data Science Skills Using Call of Duty® Data</w:t>
      </w:r>
      <w:r w:rsidRPr="00D36FC4">
        <w:rPr>
          <w:rFonts w:ascii="Arial" w:hAnsi="Arial" w:cs="Arial"/>
          <w:b/>
          <w:bCs/>
          <w:sz w:val="48"/>
          <w:szCs w:val="48"/>
        </w:rPr>
        <w:t xml:space="preserve"> – </w:t>
      </w:r>
      <w:r w:rsidR="00873709">
        <w:rPr>
          <w:rFonts w:ascii="Arial" w:hAnsi="Arial" w:cs="Arial"/>
          <w:b/>
          <w:bCs/>
          <w:sz w:val="48"/>
          <w:szCs w:val="48"/>
        </w:rPr>
        <w:t>Over</w:t>
      </w:r>
      <w:r w:rsidRPr="00D36FC4">
        <w:rPr>
          <w:rFonts w:ascii="Arial" w:hAnsi="Arial" w:cs="Arial"/>
          <w:b/>
          <w:bCs/>
          <w:sz w:val="48"/>
          <w:szCs w:val="48"/>
        </w:rPr>
        <w:t>view of Examples</w:t>
      </w:r>
    </w:p>
    <w:p w14:paraId="3AEAA19E" w14:textId="77777777" w:rsidR="00D36FC4" w:rsidRPr="00D36FC4" w:rsidRDefault="00D36FC4" w:rsidP="00D36FC4">
      <w:pPr>
        <w:jc w:val="center"/>
        <w:rPr>
          <w:rFonts w:ascii="Arial" w:hAnsi="Arial" w:cs="Arial"/>
        </w:rPr>
      </w:pPr>
    </w:p>
    <w:p w14:paraId="109C6771" w14:textId="79AE8AA1" w:rsidR="00D36FC4" w:rsidRPr="00D36FC4" w:rsidRDefault="00D36FC4" w:rsidP="00D36FC4">
      <w:pPr>
        <w:jc w:val="center"/>
        <w:rPr>
          <w:rFonts w:ascii="Arial" w:hAnsi="Arial" w:cs="Arial"/>
          <w:sz w:val="32"/>
          <w:szCs w:val="32"/>
        </w:rPr>
      </w:pPr>
      <w:r w:rsidRPr="00D36FC4">
        <w:rPr>
          <w:rFonts w:ascii="Arial" w:hAnsi="Arial" w:cs="Arial"/>
          <w:sz w:val="32"/>
          <w:szCs w:val="32"/>
        </w:rPr>
        <w:t xml:space="preserve">Matt </w:t>
      </w:r>
      <w:proofErr w:type="spellStart"/>
      <w:r w:rsidRPr="00D36FC4">
        <w:rPr>
          <w:rFonts w:ascii="Arial" w:hAnsi="Arial" w:cs="Arial"/>
          <w:sz w:val="32"/>
          <w:szCs w:val="32"/>
        </w:rPr>
        <w:t>Slifko</w:t>
      </w:r>
      <w:proofErr w:type="spellEnd"/>
      <w:r w:rsidRPr="00D36FC4">
        <w:rPr>
          <w:rFonts w:ascii="Arial" w:hAnsi="Arial" w:cs="Arial"/>
          <w:sz w:val="32"/>
          <w:szCs w:val="32"/>
        </w:rPr>
        <w:t xml:space="preserve"> (</w:t>
      </w:r>
      <w:hyperlink r:id="rId5" w:history="1">
        <w:r w:rsidRPr="00D36FC4">
          <w:rPr>
            <w:rStyle w:val="Hyperlink"/>
            <w:rFonts w:ascii="Arial" w:hAnsi="Arial" w:cs="Arial"/>
            <w:sz w:val="32"/>
            <w:szCs w:val="32"/>
          </w:rPr>
          <w:t>mds6457@psu.edu</w:t>
        </w:r>
      </w:hyperlink>
      <w:r w:rsidRPr="00D36FC4">
        <w:rPr>
          <w:rFonts w:ascii="Arial" w:hAnsi="Arial" w:cs="Arial"/>
          <w:sz w:val="32"/>
          <w:szCs w:val="32"/>
        </w:rPr>
        <w:t>)</w:t>
      </w:r>
      <w:r>
        <w:rPr>
          <w:rFonts w:ascii="Arial" w:hAnsi="Arial" w:cs="Arial"/>
          <w:sz w:val="32"/>
          <w:szCs w:val="32"/>
        </w:rPr>
        <w:t xml:space="preserve">, </w:t>
      </w:r>
      <w:r w:rsidRPr="00D36FC4">
        <w:rPr>
          <w:rFonts w:ascii="Arial" w:hAnsi="Arial" w:cs="Arial"/>
          <w:sz w:val="32"/>
          <w:szCs w:val="32"/>
        </w:rPr>
        <w:t>Department of Statistics</w:t>
      </w:r>
    </w:p>
    <w:p w14:paraId="5B391C96" w14:textId="77777777" w:rsidR="00D36FC4" w:rsidRDefault="00D36FC4" w:rsidP="00D36FC4">
      <w:pPr>
        <w:jc w:val="center"/>
        <w:rPr>
          <w:rFonts w:ascii="Arial" w:hAnsi="Arial" w:cs="Arial"/>
          <w:sz w:val="32"/>
          <w:szCs w:val="32"/>
        </w:rPr>
      </w:pPr>
      <w:r w:rsidRPr="00D36FC4">
        <w:rPr>
          <w:rFonts w:ascii="Arial" w:hAnsi="Arial" w:cs="Arial"/>
          <w:sz w:val="32"/>
          <w:szCs w:val="32"/>
        </w:rPr>
        <w:t>The Pennsylvania State University</w:t>
      </w:r>
    </w:p>
    <w:p w14:paraId="05BC3A2B" w14:textId="77777777" w:rsidR="00D36FC4" w:rsidRDefault="00D36FC4" w:rsidP="00D36FC4">
      <w:pPr>
        <w:rPr>
          <w:rFonts w:ascii="Arial" w:hAnsi="Arial" w:cs="Arial"/>
          <w:sz w:val="32"/>
          <w:szCs w:val="32"/>
        </w:rPr>
      </w:pPr>
    </w:p>
    <w:p w14:paraId="1F6CA875" w14:textId="2010FBCF" w:rsidR="00D36FC4" w:rsidRPr="00D36FC4" w:rsidRDefault="00D36FC4" w:rsidP="00D36FC4">
      <w:pPr>
        <w:rPr>
          <w:rFonts w:ascii="Arial" w:hAnsi="Arial" w:cs="Arial"/>
        </w:rPr>
      </w:pPr>
      <w:r>
        <w:rPr>
          <w:rFonts w:ascii="Arial" w:hAnsi="Arial" w:cs="Arial"/>
        </w:rPr>
        <w:t xml:space="preserve">You can find a data dictionary, the </w:t>
      </w:r>
      <w:r w:rsidR="00873709">
        <w:rPr>
          <w:rFonts w:ascii="Arial" w:hAnsi="Arial" w:cs="Arial"/>
        </w:rPr>
        <w:t xml:space="preserve">5 </w:t>
      </w:r>
      <w:r>
        <w:rPr>
          <w:rFonts w:ascii="Arial" w:hAnsi="Arial" w:cs="Arial"/>
        </w:rPr>
        <w:t>data sets, R code</w:t>
      </w:r>
      <w:r w:rsidR="00A64D1C">
        <w:rPr>
          <w:rFonts w:ascii="Arial" w:hAnsi="Arial" w:cs="Arial"/>
        </w:rPr>
        <w:t xml:space="preserve">, and more </w:t>
      </w:r>
      <w:r w:rsidR="002F4CBF">
        <w:rPr>
          <w:rFonts w:ascii="Arial" w:hAnsi="Arial" w:cs="Arial"/>
        </w:rPr>
        <w:t>thorough</w:t>
      </w:r>
      <w:r w:rsidR="001D3DCD">
        <w:rPr>
          <w:rFonts w:ascii="Arial" w:hAnsi="Arial" w:cs="Arial"/>
        </w:rPr>
        <w:t xml:space="preserve"> </w:t>
      </w:r>
      <w:r w:rsidR="00A64D1C">
        <w:rPr>
          <w:rFonts w:ascii="Arial" w:hAnsi="Arial" w:cs="Arial"/>
        </w:rPr>
        <w:t>discussion</w:t>
      </w:r>
      <w:r w:rsidR="001D3DCD">
        <w:rPr>
          <w:rFonts w:ascii="Arial" w:hAnsi="Arial" w:cs="Arial"/>
        </w:rPr>
        <w:t>s</w:t>
      </w:r>
      <w:r>
        <w:rPr>
          <w:rFonts w:ascii="Arial" w:hAnsi="Arial" w:cs="Arial"/>
        </w:rPr>
        <w:t xml:space="preserve"> by visiting </w:t>
      </w:r>
      <w:hyperlink r:id="rId6" w:history="1">
        <w:r w:rsidRPr="00D36FC4">
          <w:rPr>
            <w:rStyle w:val="Hyperlink"/>
            <w:rFonts w:ascii="Arial" w:hAnsi="Arial" w:cs="Arial"/>
          </w:rPr>
          <w:t>https://github.com/matthewdslifko/CallOfDutyProject</w:t>
        </w:r>
      </w:hyperlink>
      <w:r w:rsidR="001D3DCD">
        <w:rPr>
          <w:rFonts w:ascii="Arial" w:hAnsi="Arial" w:cs="Arial"/>
        </w:rPr>
        <w:t xml:space="preserve">. This handout is meant to give a quick preview of </w:t>
      </w:r>
      <w:r w:rsidR="00F247D2">
        <w:rPr>
          <w:rFonts w:ascii="Arial" w:hAnsi="Arial" w:cs="Arial"/>
        </w:rPr>
        <w:t>ideas spanned by the examples.</w:t>
      </w:r>
    </w:p>
    <w:p w14:paraId="3F78E00B" w14:textId="2687548A" w:rsidR="00D36FC4" w:rsidRDefault="00D36FC4" w:rsidP="00D36FC4">
      <w:pPr>
        <w:rPr>
          <w:rFonts w:ascii="Arial" w:hAnsi="Arial" w:cs="Arial"/>
        </w:rPr>
      </w:pPr>
    </w:p>
    <w:p w14:paraId="3E0B7E01" w14:textId="0E52F32D" w:rsidR="00D36FC4" w:rsidRPr="00D36FC4" w:rsidRDefault="00D36FC4" w:rsidP="00D36FC4">
      <w:pPr>
        <w:jc w:val="center"/>
        <w:rPr>
          <w:rFonts w:ascii="Arial" w:hAnsi="Arial" w:cs="Arial"/>
        </w:rPr>
      </w:pPr>
      <w:r>
        <w:rPr>
          <w:rFonts w:ascii="Arial" w:hAnsi="Arial" w:cs="Arial"/>
          <w:noProof/>
        </w:rPr>
        <w:drawing>
          <wp:inline distT="0" distB="0" distL="0" distR="0" wp14:anchorId="1F47AE09" wp14:editId="215E4315">
            <wp:extent cx="1800665" cy="1800665"/>
            <wp:effectExtent l="0" t="0" r="3175" b="3175"/>
            <wp:docPr id="2068572865" name="Picture 1" descr="A qr code with a dinosa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72865" name="Picture 1" descr="A qr code with a dinosau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7214" cy="1817214"/>
                    </a:xfrm>
                    <a:prstGeom prst="rect">
                      <a:avLst/>
                    </a:prstGeom>
                  </pic:spPr>
                </pic:pic>
              </a:graphicData>
            </a:graphic>
          </wp:inline>
        </w:drawing>
      </w:r>
    </w:p>
    <w:p w14:paraId="79E29337" w14:textId="126E02E1" w:rsidR="00D36FC4" w:rsidRDefault="00D36FC4" w:rsidP="00D36FC4">
      <w:pPr>
        <w:rPr>
          <w:rFonts w:ascii="Arial" w:hAnsi="Arial" w:cs="Arial"/>
          <w:sz w:val="48"/>
          <w:szCs w:val="48"/>
        </w:rPr>
      </w:pPr>
    </w:p>
    <w:p w14:paraId="66D658D7" w14:textId="1293167F" w:rsidR="00D36FC4" w:rsidRPr="00A64D1C" w:rsidRDefault="00D36FC4" w:rsidP="00D36FC4">
      <w:pPr>
        <w:rPr>
          <w:rFonts w:ascii="Arial" w:hAnsi="Arial" w:cs="Arial"/>
        </w:rPr>
      </w:pPr>
      <w:r w:rsidRPr="00A64D1C">
        <w:rPr>
          <w:rFonts w:ascii="Arial" w:hAnsi="Arial" w:cs="Arial"/>
        </w:rPr>
        <w:t xml:space="preserve">Example 1: </w:t>
      </w:r>
      <w:r w:rsidRPr="00A64D1C">
        <w:rPr>
          <w:rFonts w:ascii="Arial" w:hAnsi="Arial" w:cs="Arial"/>
        </w:rPr>
        <w:t>Exploratory Data Analysis (EDA) Process and Processing Character Data</w:t>
      </w:r>
    </w:p>
    <w:p w14:paraId="442CF66E" w14:textId="77777777" w:rsidR="00D36FC4" w:rsidRPr="0064425B" w:rsidRDefault="00D36FC4" w:rsidP="00D36FC4">
      <w:pPr>
        <w:rPr>
          <w:rFonts w:ascii="Arial" w:hAnsi="Arial" w:cs="Arial"/>
          <w:sz w:val="20"/>
          <w:szCs w:val="20"/>
        </w:rPr>
      </w:pPr>
    </w:p>
    <w:p w14:paraId="470AF218" w14:textId="77777777" w:rsidR="00D36FC4" w:rsidRDefault="00D36FC4" w:rsidP="00D36FC4">
      <w:pPr>
        <w:rPr>
          <w:rFonts w:ascii="Arial" w:hAnsi="Arial" w:cs="Arial"/>
          <w:sz w:val="20"/>
          <w:szCs w:val="20"/>
        </w:rPr>
      </w:pPr>
      <w:r w:rsidRPr="00D36FC4">
        <w:rPr>
          <w:rFonts w:ascii="Arial" w:hAnsi="Arial" w:cs="Arial"/>
          <w:sz w:val="20"/>
          <w:szCs w:val="20"/>
        </w:rPr>
        <w:t>This example provides an opportunity to discuss the following ideas:</w:t>
      </w:r>
    </w:p>
    <w:p w14:paraId="5A69108A" w14:textId="77777777" w:rsidR="00A64D1C" w:rsidRDefault="00A64D1C" w:rsidP="00D36FC4">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A64D1C" w14:paraId="1D21F8C8" w14:textId="77777777" w:rsidTr="00A64D1C">
        <w:tc>
          <w:tcPr>
            <w:tcW w:w="5251" w:type="dxa"/>
          </w:tcPr>
          <w:p w14:paraId="1AC7AC3C" w14:textId="77777777" w:rsidR="00A64D1C" w:rsidRPr="00D36FC4" w:rsidRDefault="00A64D1C" w:rsidP="00A64D1C">
            <w:pPr>
              <w:pStyle w:val="ListParagraph"/>
              <w:numPr>
                <w:ilvl w:val="0"/>
                <w:numId w:val="3"/>
              </w:numPr>
              <w:rPr>
                <w:rFonts w:ascii="Arial" w:hAnsi="Arial" w:cs="Arial"/>
                <w:sz w:val="20"/>
                <w:szCs w:val="20"/>
              </w:rPr>
            </w:pPr>
            <w:r w:rsidRPr="00D36FC4">
              <w:rPr>
                <w:rFonts w:ascii="Arial" w:hAnsi="Arial" w:cs="Arial"/>
                <w:sz w:val="20"/>
                <w:szCs w:val="20"/>
              </w:rPr>
              <w:t>data visualization</w:t>
            </w:r>
          </w:p>
          <w:p w14:paraId="79273EBA" w14:textId="77777777" w:rsidR="00A64D1C" w:rsidRPr="00D36FC4" w:rsidRDefault="00A64D1C" w:rsidP="00A64D1C">
            <w:pPr>
              <w:pStyle w:val="ListParagraph"/>
              <w:numPr>
                <w:ilvl w:val="0"/>
                <w:numId w:val="3"/>
              </w:numPr>
              <w:rPr>
                <w:rFonts w:ascii="Arial" w:hAnsi="Arial" w:cs="Arial"/>
                <w:sz w:val="20"/>
                <w:szCs w:val="20"/>
              </w:rPr>
            </w:pPr>
            <w:r w:rsidRPr="00D36FC4">
              <w:rPr>
                <w:rFonts w:ascii="Arial" w:hAnsi="Arial" w:cs="Arial"/>
                <w:sz w:val="20"/>
                <w:szCs w:val="20"/>
              </w:rPr>
              <w:t>the process of data exploration</w:t>
            </w:r>
          </w:p>
          <w:p w14:paraId="72236C3F" w14:textId="1A332AA0" w:rsidR="00A64D1C" w:rsidRPr="00A64D1C" w:rsidRDefault="00A64D1C" w:rsidP="00A64D1C">
            <w:pPr>
              <w:pStyle w:val="ListParagraph"/>
              <w:numPr>
                <w:ilvl w:val="0"/>
                <w:numId w:val="3"/>
              </w:numPr>
              <w:rPr>
                <w:rFonts w:ascii="Arial" w:hAnsi="Arial" w:cs="Arial"/>
                <w:sz w:val="20"/>
                <w:szCs w:val="20"/>
              </w:rPr>
            </w:pPr>
            <w:r w:rsidRPr="00D36FC4">
              <w:rPr>
                <w:rFonts w:ascii="Arial" w:hAnsi="Arial" w:cs="Arial"/>
                <w:sz w:val="20"/>
                <w:szCs w:val="20"/>
              </w:rPr>
              <w:t>complementary roles of visualization and numerical summaries</w:t>
            </w:r>
          </w:p>
        </w:tc>
        <w:tc>
          <w:tcPr>
            <w:tcW w:w="5251" w:type="dxa"/>
          </w:tcPr>
          <w:p w14:paraId="7B51FC1C" w14:textId="77777777" w:rsidR="00A64D1C" w:rsidRDefault="00A64D1C" w:rsidP="00A64D1C">
            <w:pPr>
              <w:ind w:left="669" w:hanging="360"/>
              <w:rPr>
                <w:rFonts w:ascii="Arial" w:hAnsi="Arial" w:cs="Arial"/>
                <w:sz w:val="20"/>
                <w:szCs w:val="20"/>
              </w:rPr>
            </w:pPr>
            <w:r>
              <w:rPr>
                <w:rFonts w:ascii="Arial" w:hAnsi="Arial" w:cs="Arial"/>
                <w:sz w:val="20"/>
                <w:szCs w:val="20"/>
              </w:rPr>
              <w:t xml:space="preserve">4.   </w:t>
            </w:r>
            <w:r w:rsidRPr="00A64D1C">
              <w:rPr>
                <w:rFonts w:ascii="Arial" w:hAnsi="Arial" w:cs="Arial"/>
                <w:sz w:val="20"/>
                <w:szCs w:val="20"/>
              </w:rPr>
              <w:t>annotating plots with text</w:t>
            </w:r>
          </w:p>
          <w:p w14:paraId="3C31CB71" w14:textId="77777777" w:rsidR="00A64D1C" w:rsidRDefault="00A64D1C" w:rsidP="00A64D1C">
            <w:pPr>
              <w:ind w:left="669" w:hanging="360"/>
              <w:rPr>
                <w:rFonts w:ascii="Arial" w:hAnsi="Arial" w:cs="Arial"/>
                <w:sz w:val="20"/>
                <w:szCs w:val="20"/>
              </w:rPr>
            </w:pPr>
            <w:r>
              <w:rPr>
                <w:rFonts w:ascii="Arial" w:hAnsi="Arial" w:cs="Arial"/>
                <w:sz w:val="20"/>
                <w:szCs w:val="20"/>
              </w:rPr>
              <w:t xml:space="preserve">5.   </w:t>
            </w:r>
            <w:r w:rsidRPr="00A64D1C">
              <w:rPr>
                <w:rFonts w:ascii="Arial" w:hAnsi="Arial" w:cs="Arial"/>
                <w:sz w:val="20"/>
                <w:szCs w:val="20"/>
              </w:rPr>
              <w:t>character string processing and new variable creation</w:t>
            </w:r>
          </w:p>
          <w:p w14:paraId="53FC9D0E" w14:textId="5D5694ED" w:rsidR="00A64D1C" w:rsidRPr="00A64D1C" w:rsidRDefault="00A64D1C" w:rsidP="00A64D1C">
            <w:pPr>
              <w:ind w:left="669" w:hanging="360"/>
              <w:rPr>
                <w:rFonts w:ascii="Arial" w:hAnsi="Arial" w:cs="Arial"/>
                <w:sz w:val="20"/>
                <w:szCs w:val="20"/>
              </w:rPr>
            </w:pPr>
            <w:r>
              <w:rPr>
                <w:rFonts w:ascii="Arial" w:hAnsi="Arial" w:cs="Arial"/>
                <w:sz w:val="20"/>
                <w:szCs w:val="20"/>
              </w:rPr>
              <w:t xml:space="preserve">6.   </w:t>
            </w:r>
            <w:r w:rsidRPr="00A64D1C">
              <w:rPr>
                <w:rFonts w:ascii="Arial" w:hAnsi="Arial" w:cs="Arial"/>
                <w:sz w:val="20"/>
                <w:szCs w:val="20"/>
              </w:rPr>
              <w:t>multivariable thinking</w:t>
            </w:r>
          </w:p>
        </w:tc>
      </w:tr>
    </w:tbl>
    <w:p w14:paraId="3191D851" w14:textId="77777777" w:rsidR="00D36FC4" w:rsidRPr="00A64D1C" w:rsidRDefault="00D36FC4" w:rsidP="00D36FC4">
      <w:pPr>
        <w:rPr>
          <w:rFonts w:ascii="Arial" w:hAnsi="Arial" w:cs="Arial"/>
        </w:rPr>
      </w:pPr>
    </w:p>
    <w:p w14:paraId="1B25C47B" w14:textId="3AAFD73C" w:rsidR="00D36FC4" w:rsidRDefault="00D36FC4" w:rsidP="00D36FC4">
      <w:pPr>
        <w:rPr>
          <w:rFonts w:ascii="Arial" w:hAnsi="Arial" w:cs="Arial"/>
          <w:sz w:val="20"/>
          <w:szCs w:val="20"/>
        </w:rPr>
      </w:pPr>
      <w:r w:rsidRPr="00A64D1C">
        <w:rPr>
          <w:rFonts w:ascii="Arial" w:hAnsi="Arial" w:cs="Arial"/>
          <w:sz w:val="20"/>
          <w:szCs w:val="20"/>
        </w:rPr>
        <w:t xml:space="preserve">Students are given background information about the variable Damage and asked to explore its distribution. Upon learning that the distribution is bimodal, students are asked to consider other variables that might affect the distribution. Providing students with additional information about the </w:t>
      </w:r>
      <w:proofErr w:type="spellStart"/>
      <w:r w:rsidRPr="00A64D1C">
        <w:rPr>
          <w:rFonts w:ascii="Arial" w:hAnsi="Arial" w:cs="Arial"/>
          <w:sz w:val="20"/>
          <w:szCs w:val="20"/>
        </w:rPr>
        <w:t>GameType</w:t>
      </w:r>
      <w:proofErr w:type="spellEnd"/>
      <w:r w:rsidRPr="00A64D1C">
        <w:rPr>
          <w:rFonts w:ascii="Arial" w:hAnsi="Arial" w:cs="Arial"/>
          <w:sz w:val="20"/>
          <w:szCs w:val="20"/>
        </w:rPr>
        <w:t xml:space="preserve"> variable leads to the </w:t>
      </w:r>
      <w:r w:rsidR="00A64D1C">
        <w:rPr>
          <w:rFonts w:ascii="Arial" w:hAnsi="Arial" w:cs="Arial"/>
          <w:sz w:val="20"/>
          <w:szCs w:val="20"/>
        </w:rPr>
        <w:t>plot shown below.</w:t>
      </w:r>
    </w:p>
    <w:p w14:paraId="5A050A0C" w14:textId="77777777" w:rsidR="00A64D1C" w:rsidRDefault="00A64D1C" w:rsidP="00D36FC4">
      <w:pPr>
        <w:rPr>
          <w:rFonts w:ascii="Arial" w:hAnsi="Arial" w:cs="Arial"/>
          <w:sz w:val="20"/>
          <w:szCs w:val="20"/>
        </w:rPr>
      </w:pPr>
    </w:p>
    <w:p w14:paraId="79A66F95" w14:textId="6E09F85C" w:rsidR="00A64D1C" w:rsidRDefault="00A64D1C" w:rsidP="00A64D1C">
      <w:pPr>
        <w:jc w:val="center"/>
        <w:rPr>
          <w:rFonts w:ascii="Arial" w:hAnsi="Arial" w:cs="Arial"/>
          <w:sz w:val="20"/>
          <w:szCs w:val="20"/>
        </w:rPr>
      </w:pPr>
      <w:r w:rsidRPr="00A64D1C">
        <w:rPr>
          <w:rFonts w:ascii="Arial" w:hAnsi="Arial" w:cs="Arial"/>
          <w:sz w:val="20"/>
          <w:szCs w:val="20"/>
        </w:rPr>
        <w:drawing>
          <wp:inline distT="0" distB="0" distL="0" distR="0" wp14:anchorId="0F89CC6C" wp14:editId="680EB279">
            <wp:extent cx="3502855" cy="2126638"/>
            <wp:effectExtent l="0" t="0" r="2540" b="0"/>
            <wp:docPr id="38" name="Picture 37" descr="A histogram showing the distribution of damage based on whether the game was Core or Hardcore. Mean and standard deviation of each also included.">
              <a:extLst xmlns:a="http://schemas.openxmlformats.org/drawingml/2006/main">
                <a:ext uri="{FF2B5EF4-FFF2-40B4-BE49-F238E27FC236}">
                  <a16:creationId xmlns:a16="http://schemas.microsoft.com/office/drawing/2014/main" id="{D79FC8E3-E3C4-3D9F-A51B-CF3FF7DF7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histogram showing the distribution of damage based on whether the game was Core or Hardcore. Mean and standard deviation of each also included.">
                      <a:extLst>
                        <a:ext uri="{FF2B5EF4-FFF2-40B4-BE49-F238E27FC236}">
                          <a16:creationId xmlns:a16="http://schemas.microsoft.com/office/drawing/2014/main" id="{D79FC8E3-E3C4-3D9F-A51B-CF3FF7DF7CC4}"/>
                        </a:ext>
                      </a:extLst>
                    </pic:cNvPr>
                    <pic:cNvPicPr>
                      <a:picLocks noChangeAspect="1"/>
                    </pic:cNvPicPr>
                  </pic:nvPicPr>
                  <pic:blipFill>
                    <a:blip r:embed="rId8" cstate="print">
                      <a:alphaModFix/>
                      <a:extLst>
                        <a:ext uri="{28A0092B-C50C-407E-A947-70E740481C1C}">
                          <a14:useLocalDpi xmlns:a14="http://schemas.microsoft.com/office/drawing/2010/main" val="0"/>
                        </a:ext>
                      </a:extLst>
                    </a:blip>
                    <a:stretch>
                      <a:fillRect/>
                    </a:stretch>
                  </pic:blipFill>
                  <pic:spPr>
                    <a:xfrm>
                      <a:off x="0" y="0"/>
                      <a:ext cx="3540423" cy="2149446"/>
                    </a:xfrm>
                    <a:prstGeom prst="rect">
                      <a:avLst/>
                    </a:prstGeom>
                  </pic:spPr>
                </pic:pic>
              </a:graphicData>
            </a:graphic>
          </wp:inline>
        </w:drawing>
      </w:r>
    </w:p>
    <w:p w14:paraId="16C8D772" w14:textId="77777777" w:rsidR="0064425B" w:rsidRDefault="0064425B" w:rsidP="00A64D1C">
      <w:pPr>
        <w:rPr>
          <w:rFonts w:ascii="Arial" w:hAnsi="Arial" w:cs="Arial"/>
          <w:sz w:val="20"/>
          <w:szCs w:val="20"/>
        </w:rPr>
      </w:pPr>
    </w:p>
    <w:p w14:paraId="49FEE6A1" w14:textId="6AEE1D3C" w:rsidR="00A64D1C" w:rsidRDefault="00A64D1C" w:rsidP="00A64D1C">
      <w:pPr>
        <w:rPr>
          <w:rFonts w:ascii="Arial" w:hAnsi="Arial" w:cs="Arial"/>
        </w:rPr>
      </w:pPr>
      <w:r w:rsidRPr="00A64D1C">
        <w:rPr>
          <w:rFonts w:ascii="Arial" w:hAnsi="Arial" w:cs="Arial"/>
        </w:rPr>
        <w:lastRenderedPageBreak/>
        <w:t xml:space="preserve">Example </w:t>
      </w:r>
      <w:r>
        <w:rPr>
          <w:rFonts w:ascii="Arial" w:hAnsi="Arial" w:cs="Arial"/>
        </w:rPr>
        <w:t>2</w:t>
      </w:r>
      <w:r w:rsidRPr="00A64D1C">
        <w:rPr>
          <w:rFonts w:ascii="Arial" w:hAnsi="Arial" w:cs="Arial"/>
        </w:rPr>
        <w:t>: Processing Character Data</w:t>
      </w:r>
      <w:r w:rsidR="000E7887">
        <w:rPr>
          <w:rFonts w:ascii="Arial" w:hAnsi="Arial" w:cs="Arial"/>
        </w:rPr>
        <w:t xml:space="preserve">, </w:t>
      </w:r>
      <w:r w:rsidRPr="00A64D1C">
        <w:rPr>
          <w:rFonts w:ascii="Arial" w:hAnsi="Arial" w:cs="Arial"/>
        </w:rPr>
        <w:t>Importance of Checking Calculations, and Warnings</w:t>
      </w:r>
    </w:p>
    <w:p w14:paraId="3DBFB209" w14:textId="77777777" w:rsidR="00A64D1C" w:rsidRPr="0064425B" w:rsidRDefault="00A64D1C" w:rsidP="00A64D1C">
      <w:pPr>
        <w:rPr>
          <w:rFonts w:ascii="Arial" w:hAnsi="Arial" w:cs="Arial"/>
          <w:sz w:val="20"/>
          <w:szCs w:val="20"/>
        </w:rPr>
      </w:pPr>
    </w:p>
    <w:p w14:paraId="52E2919E" w14:textId="77777777" w:rsidR="00A64D1C" w:rsidRDefault="00A64D1C" w:rsidP="00A64D1C">
      <w:pPr>
        <w:rPr>
          <w:rFonts w:ascii="Arial" w:hAnsi="Arial" w:cs="Arial"/>
          <w:sz w:val="20"/>
          <w:szCs w:val="20"/>
        </w:rPr>
      </w:pPr>
      <w:r w:rsidRPr="00D36FC4">
        <w:rPr>
          <w:rFonts w:ascii="Arial" w:hAnsi="Arial" w:cs="Arial"/>
          <w:sz w:val="20"/>
          <w:szCs w:val="20"/>
        </w:rPr>
        <w:t>This example provides an opportunity to discuss the following ideas:</w:t>
      </w:r>
    </w:p>
    <w:p w14:paraId="58F94026" w14:textId="77777777" w:rsidR="00A64D1C" w:rsidRDefault="00A64D1C" w:rsidP="00A64D1C">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A64D1C" w14:paraId="0FBCB030" w14:textId="77777777" w:rsidTr="008D0745">
        <w:tc>
          <w:tcPr>
            <w:tcW w:w="5251" w:type="dxa"/>
          </w:tcPr>
          <w:p w14:paraId="5DC1F017" w14:textId="4E9966B5" w:rsidR="00A64D1C" w:rsidRPr="00A64D1C" w:rsidRDefault="00A64D1C" w:rsidP="00A64D1C">
            <w:pPr>
              <w:pStyle w:val="ListParagraph"/>
              <w:numPr>
                <w:ilvl w:val="0"/>
                <w:numId w:val="4"/>
              </w:numPr>
              <w:rPr>
                <w:rFonts w:ascii="Arial" w:hAnsi="Arial" w:cs="Arial"/>
                <w:sz w:val="20"/>
                <w:szCs w:val="20"/>
              </w:rPr>
            </w:pPr>
            <w:r w:rsidRPr="00A64D1C">
              <w:rPr>
                <w:rFonts w:ascii="Arial" w:hAnsi="Arial" w:cs="Arial"/>
                <w:sz w:val="20"/>
                <w:szCs w:val="20"/>
              </w:rPr>
              <w:t>character string processing and n</w:t>
            </w:r>
            <w:r w:rsidR="001E3392">
              <w:rPr>
                <w:rFonts w:ascii="Arial" w:hAnsi="Arial" w:cs="Arial"/>
                <w:sz w:val="20"/>
                <w:szCs w:val="20"/>
              </w:rPr>
              <w:t xml:space="preserve">ew </w:t>
            </w:r>
            <w:r w:rsidRPr="00A64D1C">
              <w:rPr>
                <w:rFonts w:ascii="Arial" w:hAnsi="Arial" w:cs="Arial"/>
                <w:sz w:val="20"/>
                <w:szCs w:val="20"/>
              </w:rPr>
              <w:t>variable creation</w:t>
            </w:r>
          </w:p>
          <w:p w14:paraId="74247838" w14:textId="50741D74" w:rsidR="00A64D1C" w:rsidRPr="00A64D1C" w:rsidRDefault="00A64D1C" w:rsidP="00A64D1C">
            <w:pPr>
              <w:pStyle w:val="ListParagraph"/>
              <w:numPr>
                <w:ilvl w:val="0"/>
                <w:numId w:val="4"/>
              </w:numPr>
              <w:rPr>
                <w:rFonts w:ascii="Arial" w:hAnsi="Arial" w:cs="Arial"/>
                <w:sz w:val="20"/>
                <w:szCs w:val="20"/>
              </w:rPr>
            </w:pPr>
            <w:r w:rsidRPr="00A64D1C">
              <w:rPr>
                <w:rFonts w:ascii="Arial" w:hAnsi="Arial" w:cs="Arial"/>
                <w:sz w:val="20"/>
                <w:szCs w:val="20"/>
              </w:rPr>
              <w:t>if/else with more than 2 conditions</w:t>
            </w:r>
          </w:p>
          <w:p w14:paraId="3A87B908" w14:textId="7C6F013A" w:rsidR="00A64D1C" w:rsidRPr="00A64D1C" w:rsidRDefault="00A64D1C" w:rsidP="00A64D1C">
            <w:pPr>
              <w:pStyle w:val="ListParagraph"/>
              <w:numPr>
                <w:ilvl w:val="0"/>
                <w:numId w:val="4"/>
              </w:numPr>
              <w:rPr>
                <w:rFonts w:ascii="Arial" w:hAnsi="Arial" w:cs="Arial"/>
                <w:sz w:val="20"/>
                <w:szCs w:val="20"/>
              </w:rPr>
            </w:pPr>
            <w:r w:rsidRPr="00A64D1C">
              <w:rPr>
                <w:rFonts w:ascii="Arial" w:hAnsi="Arial" w:cs="Arial"/>
                <w:sz w:val="20"/>
                <w:szCs w:val="20"/>
              </w:rPr>
              <w:t>importance of manually checking calculations</w:t>
            </w:r>
          </w:p>
        </w:tc>
        <w:tc>
          <w:tcPr>
            <w:tcW w:w="5251" w:type="dxa"/>
          </w:tcPr>
          <w:p w14:paraId="01784260" w14:textId="252B0D1F" w:rsidR="00A64D1C" w:rsidRPr="00A64D1C" w:rsidRDefault="00A64D1C" w:rsidP="00A64D1C">
            <w:pPr>
              <w:ind w:left="669" w:hanging="360"/>
              <w:rPr>
                <w:rFonts w:ascii="Arial" w:hAnsi="Arial" w:cs="Arial"/>
                <w:sz w:val="20"/>
                <w:szCs w:val="20"/>
              </w:rPr>
            </w:pPr>
            <w:r>
              <w:rPr>
                <w:rFonts w:ascii="Arial" w:hAnsi="Arial" w:cs="Arial"/>
                <w:sz w:val="20"/>
                <w:szCs w:val="20"/>
              </w:rPr>
              <w:t xml:space="preserve">4. </w:t>
            </w:r>
            <w:r w:rsidRPr="00A64D1C">
              <w:rPr>
                <w:rFonts w:ascii="Arial" w:hAnsi="Arial" w:cs="Arial"/>
                <w:sz w:val="20"/>
                <w:szCs w:val="20"/>
              </w:rPr>
              <w:t>data visualization and reordering factors for visualization</w:t>
            </w:r>
          </w:p>
          <w:p w14:paraId="7D97149F" w14:textId="1B849C2B" w:rsidR="00A64D1C" w:rsidRPr="00A64D1C" w:rsidRDefault="00A64D1C" w:rsidP="00A64D1C">
            <w:pPr>
              <w:ind w:left="669" w:hanging="360"/>
              <w:rPr>
                <w:rFonts w:ascii="Arial" w:hAnsi="Arial" w:cs="Arial"/>
                <w:sz w:val="20"/>
                <w:szCs w:val="20"/>
              </w:rPr>
            </w:pPr>
            <w:r>
              <w:rPr>
                <w:rFonts w:ascii="Arial" w:hAnsi="Arial" w:cs="Arial"/>
                <w:sz w:val="20"/>
                <w:szCs w:val="20"/>
              </w:rPr>
              <w:t xml:space="preserve">5. </w:t>
            </w:r>
            <w:r w:rsidRPr="00A64D1C">
              <w:rPr>
                <w:rFonts w:ascii="Arial" w:hAnsi="Arial" w:cs="Arial"/>
                <w:sz w:val="20"/>
                <w:szCs w:val="20"/>
              </w:rPr>
              <w:t>exploring WARNING messages</w:t>
            </w:r>
          </w:p>
          <w:p w14:paraId="082F0AC4" w14:textId="2F6D2347" w:rsidR="00A64D1C" w:rsidRPr="00A64D1C" w:rsidRDefault="00A64D1C" w:rsidP="00A64D1C">
            <w:pPr>
              <w:ind w:left="669" w:hanging="360"/>
              <w:rPr>
                <w:rFonts w:ascii="Arial" w:hAnsi="Arial" w:cs="Arial"/>
                <w:sz w:val="20"/>
                <w:szCs w:val="20"/>
              </w:rPr>
            </w:pPr>
            <w:r>
              <w:rPr>
                <w:rFonts w:ascii="Arial" w:hAnsi="Arial" w:cs="Arial"/>
                <w:sz w:val="20"/>
                <w:szCs w:val="20"/>
              </w:rPr>
              <w:t xml:space="preserve">6. </w:t>
            </w:r>
            <w:r w:rsidRPr="00A64D1C">
              <w:rPr>
                <w:rFonts w:ascii="Arial" w:hAnsi="Arial" w:cs="Arial"/>
                <w:sz w:val="20"/>
                <w:szCs w:val="20"/>
              </w:rPr>
              <w:t>BONUS: discuss whether there is a difference between proportions of wins and losses OR</w:t>
            </w:r>
            <w:r w:rsidR="00E93E9C">
              <w:rPr>
                <w:rFonts w:ascii="Arial" w:hAnsi="Arial" w:cs="Arial"/>
                <w:sz w:val="20"/>
                <w:szCs w:val="20"/>
              </w:rPr>
              <w:t xml:space="preserve"> is the difference</w:t>
            </w:r>
            <w:r w:rsidRPr="00A64D1C">
              <w:rPr>
                <w:rFonts w:ascii="Arial" w:hAnsi="Arial" w:cs="Arial"/>
                <w:sz w:val="20"/>
                <w:szCs w:val="20"/>
              </w:rPr>
              <w:t xml:space="preserve"> just random variation?</w:t>
            </w:r>
          </w:p>
        </w:tc>
      </w:tr>
    </w:tbl>
    <w:p w14:paraId="54BFD0A4" w14:textId="77777777" w:rsidR="00A64D1C" w:rsidRPr="00A64D1C" w:rsidRDefault="00A64D1C" w:rsidP="00A64D1C">
      <w:pPr>
        <w:rPr>
          <w:rFonts w:ascii="Arial" w:hAnsi="Arial" w:cs="Arial"/>
        </w:rPr>
      </w:pPr>
    </w:p>
    <w:p w14:paraId="04174580" w14:textId="074DCDC9" w:rsidR="000471C1" w:rsidRDefault="00A64D1C" w:rsidP="000471C1">
      <w:pPr>
        <w:rPr>
          <w:rFonts w:ascii="Arial" w:hAnsi="Arial" w:cs="Arial"/>
          <w:sz w:val="20"/>
          <w:szCs w:val="20"/>
        </w:rPr>
      </w:pPr>
      <w:r w:rsidRPr="00A64D1C">
        <w:rPr>
          <w:rFonts w:ascii="Arial" w:hAnsi="Arial" w:cs="Arial"/>
          <w:sz w:val="20"/>
          <w:szCs w:val="20"/>
        </w:rPr>
        <w:t xml:space="preserve">Students are given background information about the </w:t>
      </w:r>
      <w:r>
        <w:rPr>
          <w:rFonts w:ascii="Arial" w:hAnsi="Arial" w:cs="Arial"/>
          <w:sz w:val="20"/>
          <w:szCs w:val="20"/>
        </w:rPr>
        <w:t xml:space="preserve">character </w:t>
      </w:r>
      <w:r w:rsidRPr="00A64D1C">
        <w:rPr>
          <w:rFonts w:ascii="Arial" w:hAnsi="Arial" w:cs="Arial"/>
          <w:sz w:val="20"/>
          <w:szCs w:val="20"/>
        </w:rPr>
        <w:t xml:space="preserve">variable </w:t>
      </w:r>
      <w:r>
        <w:rPr>
          <w:rFonts w:ascii="Arial" w:hAnsi="Arial" w:cs="Arial"/>
          <w:sz w:val="20"/>
          <w:szCs w:val="20"/>
        </w:rPr>
        <w:t>Result</w:t>
      </w:r>
      <w:r w:rsidRPr="00A64D1C">
        <w:rPr>
          <w:rFonts w:ascii="Arial" w:hAnsi="Arial" w:cs="Arial"/>
          <w:sz w:val="20"/>
          <w:szCs w:val="20"/>
        </w:rPr>
        <w:t xml:space="preserve"> </w:t>
      </w:r>
      <w:r>
        <w:rPr>
          <w:rFonts w:ascii="Arial" w:hAnsi="Arial" w:cs="Arial"/>
          <w:sz w:val="20"/>
          <w:szCs w:val="20"/>
        </w:rPr>
        <w:t xml:space="preserve">(e.g., “100-97”) and asked to convert it to usable information to answer the research question: </w:t>
      </w:r>
      <w:r w:rsidRPr="00A64D1C">
        <w:rPr>
          <w:rFonts w:ascii="Arial" w:hAnsi="Arial" w:cs="Arial"/>
          <w:sz w:val="20"/>
          <w:szCs w:val="20"/>
        </w:rPr>
        <w:t xml:space="preserve">Is the player's team more likely to win, lose, or draw? </w:t>
      </w:r>
      <w:r w:rsidR="001E53D4">
        <w:rPr>
          <w:rFonts w:ascii="Arial" w:hAnsi="Arial" w:cs="Arial"/>
          <w:sz w:val="20"/>
          <w:szCs w:val="20"/>
        </w:rPr>
        <w:t>A common mistake is used to illustrate the importance of checking calculations</w:t>
      </w:r>
      <w:r w:rsidRPr="00A64D1C">
        <w:rPr>
          <w:rFonts w:ascii="Arial" w:hAnsi="Arial" w:cs="Arial"/>
          <w:sz w:val="20"/>
          <w:szCs w:val="20"/>
        </w:rPr>
        <w:t xml:space="preserve">. </w:t>
      </w:r>
      <w:r w:rsidR="001E53D4">
        <w:rPr>
          <w:rFonts w:ascii="Arial" w:hAnsi="Arial" w:cs="Arial"/>
          <w:sz w:val="20"/>
          <w:szCs w:val="20"/>
        </w:rPr>
        <w:t>(T</w:t>
      </w:r>
      <w:r w:rsidR="007E2759">
        <w:rPr>
          <w:rFonts w:ascii="Arial" w:hAnsi="Arial" w:cs="Arial"/>
          <w:sz w:val="20"/>
          <w:szCs w:val="20"/>
        </w:rPr>
        <w:t>he t</w:t>
      </w:r>
      <w:r w:rsidR="001E53D4">
        <w:rPr>
          <w:rFonts w:ascii="Arial" w:hAnsi="Arial" w:cs="Arial"/>
          <w:sz w:val="20"/>
          <w:szCs w:val="20"/>
        </w:rPr>
        <w:t>able shows</w:t>
      </w:r>
      <w:r w:rsidR="0037003F">
        <w:rPr>
          <w:rFonts w:ascii="Arial" w:hAnsi="Arial" w:cs="Arial"/>
          <w:sz w:val="20"/>
          <w:szCs w:val="20"/>
        </w:rPr>
        <w:t xml:space="preserve"> incorrect</w:t>
      </w:r>
      <w:r w:rsidR="001E53D4">
        <w:rPr>
          <w:rFonts w:ascii="Arial" w:hAnsi="Arial" w:cs="Arial"/>
          <w:sz w:val="20"/>
          <w:szCs w:val="20"/>
        </w:rPr>
        <w:t xml:space="preserve"> </w:t>
      </w:r>
      <w:proofErr w:type="spellStart"/>
      <w:r w:rsidR="001E53D4">
        <w:rPr>
          <w:rFonts w:ascii="Arial" w:hAnsi="Arial" w:cs="Arial"/>
          <w:sz w:val="20"/>
          <w:szCs w:val="20"/>
        </w:rPr>
        <w:t>PlayerResult</w:t>
      </w:r>
      <w:proofErr w:type="spellEnd"/>
      <w:r w:rsidR="001E53D4">
        <w:rPr>
          <w:rFonts w:ascii="Arial" w:hAnsi="Arial" w:cs="Arial"/>
          <w:sz w:val="20"/>
          <w:szCs w:val="20"/>
        </w:rPr>
        <w:t xml:space="preserve"> </w:t>
      </w:r>
      <w:r w:rsidR="0037003F">
        <w:rPr>
          <w:rFonts w:ascii="Arial" w:hAnsi="Arial" w:cs="Arial"/>
          <w:sz w:val="20"/>
          <w:szCs w:val="20"/>
        </w:rPr>
        <w:t>values due to comparing character</w:t>
      </w:r>
      <w:r w:rsidR="001E53D4">
        <w:rPr>
          <w:rFonts w:ascii="Arial" w:hAnsi="Arial" w:cs="Arial"/>
          <w:sz w:val="20"/>
          <w:szCs w:val="20"/>
        </w:rPr>
        <w:t>.) After correcting the mistake, the proportion of wins, losses, and draws is visualized. Applying the code to the more complex dataset (CODGames2) leads to warnings that we did not previously encounter</w:t>
      </w:r>
      <w:r w:rsidR="00F037E2">
        <w:rPr>
          <w:rFonts w:ascii="Arial" w:hAnsi="Arial" w:cs="Arial"/>
          <w:sz w:val="20"/>
          <w:szCs w:val="20"/>
        </w:rPr>
        <w:t xml:space="preserve"> due to differences in format of some Result values.</w:t>
      </w:r>
    </w:p>
    <w:p w14:paraId="0BD1FCA5" w14:textId="77777777" w:rsidR="000471C1" w:rsidRDefault="000471C1" w:rsidP="000471C1">
      <w:pPr>
        <w:rPr>
          <w:rFonts w:ascii="Arial" w:hAnsi="Arial" w:cs="Arial"/>
          <w:sz w:val="20"/>
          <w:szCs w:val="20"/>
        </w:rPr>
      </w:pPr>
    </w:p>
    <w:p w14:paraId="11D601D0" w14:textId="77777777" w:rsidR="000471C1" w:rsidRPr="00A64D1C" w:rsidRDefault="000471C1" w:rsidP="000471C1">
      <w:pPr>
        <w:jc w:val="right"/>
        <w:rPr>
          <w:rFonts w:ascii="Arial" w:hAnsi="Arial" w:cs="Arial"/>
          <w:sz w:val="20"/>
          <w:szCs w:val="20"/>
        </w:rPr>
      </w:pPr>
      <w:r w:rsidRPr="001E53D4">
        <w:rPr>
          <w:rFonts w:ascii="Arial" w:hAnsi="Arial" w:cs="Arial"/>
          <w:sz w:val="20"/>
          <w:szCs w:val="20"/>
        </w:rPr>
        <w:drawing>
          <wp:inline distT="0" distB="0" distL="0" distR="0" wp14:anchorId="5A10410F" wp14:editId="3C9CB4A4">
            <wp:extent cx="3087858" cy="1871456"/>
            <wp:effectExtent l="0" t="0" r="0" b="0"/>
            <wp:docPr id="21" name="Picture 20" descr="Figure 4 shows the proportions of wins, losses, and draws. ">
              <a:extLst xmlns:a="http://schemas.openxmlformats.org/drawingml/2006/main">
                <a:ext uri="{FF2B5EF4-FFF2-40B4-BE49-F238E27FC236}">
                  <a16:creationId xmlns:a16="http://schemas.microsoft.com/office/drawing/2014/main" id="{552195C5-3FE6-A23A-3439-5994B7191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Figure 4 shows the proportions of wins, losses, and draws. ">
                      <a:extLst>
                        <a:ext uri="{FF2B5EF4-FFF2-40B4-BE49-F238E27FC236}">
                          <a16:creationId xmlns:a16="http://schemas.microsoft.com/office/drawing/2014/main" id="{552195C5-3FE6-A23A-3439-5994B71914F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4906" cy="1893910"/>
                    </a:xfrm>
                    <a:prstGeom prst="rect">
                      <a:avLst/>
                    </a:prstGeom>
                  </pic:spPr>
                </pic:pic>
              </a:graphicData>
            </a:graphic>
          </wp:inline>
        </w:drawing>
      </w:r>
      <w:r>
        <w:rPr>
          <w:noProof/>
        </w:rPr>
        <w:drawing>
          <wp:anchor distT="0" distB="0" distL="114300" distR="114300" simplePos="0" relativeHeight="251659264" behindDoc="0" locked="0" layoutInCell="1" allowOverlap="1" wp14:anchorId="62CAC966" wp14:editId="189D3562">
            <wp:simplePos x="0" y="0"/>
            <wp:positionH relativeFrom="column">
              <wp:posOffset>161974</wp:posOffset>
            </wp:positionH>
            <wp:positionV relativeFrom="paragraph">
              <wp:posOffset>457737</wp:posOffset>
            </wp:positionV>
            <wp:extent cx="3107690" cy="731520"/>
            <wp:effectExtent l="0" t="0" r="0" b="0"/>
            <wp:wrapNone/>
            <wp:docPr id="1082184743" name="Picture 1708433279" descr="Table 1 shows that new variable Player Result may not be calculated correctly. Use this to promote discussion of data types.">
              <a:extLst xmlns:a="http://schemas.openxmlformats.org/drawingml/2006/main">
                <a:ext uri="{FF2B5EF4-FFF2-40B4-BE49-F238E27FC236}">
                  <a16:creationId xmlns:a16="http://schemas.microsoft.com/office/drawing/2014/main" id="{7391CBA6-F02A-416D-A644-8E0AA1273A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84743" name="Picture 1708433279" descr="Table 1 shows that new variable Player Result may not be calculated correctly. Use this to promote discussion of data types.">
                      <a:extLst>
                        <a:ext uri="{FF2B5EF4-FFF2-40B4-BE49-F238E27FC236}">
                          <a16:creationId xmlns:a16="http://schemas.microsoft.com/office/drawing/2014/main" id="{7391CBA6-F02A-416D-A644-8E0AA1273A51}"/>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 t="1" r="14692" b="36115"/>
                    <a:stretch/>
                  </pic:blipFill>
                  <pic:spPr bwMode="auto">
                    <a:xfrm>
                      <a:off x="0" y="0"/>
                      <a:ext cx="3107690"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325CE8" w14:textId="77777777" w:rsidR="001473AC" w:rsidRDefault="001473AC" w:rsidP="00A64D1C">
      <w:pPr>
        <w:rPr>
          <w:rFonts w:ascii="Arial" w:hAnsi="Arial" w:cs="Arial"/>
          <w:sz w:val="20"/>
          <w:szCs w:val="20"/>
        </w:rPr>
      </w:pPr>
    </w:p>
    <w:p w14:paraId="3B7C0214" w14:textId="2F8925B7" w:rsidR="000471C1" w:rsidRDefault="000471C1" w:rsidP="000471C1">
      <w:pPr>
        <w:rPr>
          <w:rFonts w:ascii="Arial" w:hAnsi="Arial" w:cs="Arial"/>
        </w:rPr>
      </w:pPr>
      <w:r w:rsidRPr="00A64D1C">
        <w:rPr>
          <w:rFonts w:ascii="Arial" w:hAnsi="Arial" w:cs="Arial"/>
        </w:rPr>
        <w:t xml:space="preserve">Example </w:t>
      </w:r>
      <w:r>
        <w:rPr>
          <w:rFonts w:ascii="Arial" w:hAnsi="Arial" w:cs="Arial"/>
        </w:rPr>
        <w:t>3</w:t>
      </w:r>
      <w:r w:rsidRPr="00A64D1C">
        <w:rPr>
          <w:rFonts w:ascii="Arial" w:hAnsi="Arial" w:cs="Arial"/>
        </w:rPr>
        <w:t xml:space="preserve">: </w:t>
      </w:r>
      <w:r w:rsidR="003E18E8" w:rsidRPr="003E18E8">
        <w:rPr>
          <w:rFonts w:ascii="Arial" w:hAnsi="Arial" w:cs="Arial"/>
        </w:rPr>
        <w:t>Combining Data Tables and Data Quality Issues</w:t>
      </w:r>
    </w:p>
    <w:p w14:paraId="6A5C6F15" w14:textId="77777777" w:rsidR="003E18E8" w:rsidRPr="00F037E2" w:rsidRDefault="003E18E8" w:rsidP="000471C1">
      <w:pPr>
        <w:rPr>
          <w:rFonts w:ascii="Arial" w:hAnsi="Arial" w:cs="Arial"/>
          <w:sz w:val="20"/>
          <w:szCs w:val="20"/>
        </w:rPr>
      </w:pPr>
    </w:p>
    <w:p w14:paraId="1F68888B" w14:textId="77777777" w:rsidR="000471C1" w:rsidRDefault="000471C1" w:rsidP="000471C1">
      <w:pPr>
        <w:rPr>
          <w:rFonts w:ascii="Arial" w:hAnsi="Arial" w:cs="Arial"/>
          <w:sz w:val="20"/>
          <w:szCs w:val="20"/>
        </w:rPr>
      </w:pPr>
      <w:r w:rsidRPr="00D36FC4">
        <w:rPr>
          <w:rFonts w:ascii="Arial" w:hAnsi="Arial" w:cs="Arial"/>
          <w:sz w:val="20"/>
          <w:szCs w:val="20"/>
        </w:rPr>
        <w:t>This example provides an opportunity to discuss the following ideas:</w:t>
      </w:r>
    </w:p>
    <w:p w14:paraId="084AF6B8" w14:textId="77777777" w:rsidR="000471C1" w:rsidRDefault="000471C1" w:rsidP="000471C1">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0471C1" w14:paraId="69267EE9" w14:textId="77777777" w:rsidTr="008D0745">
        <w:tc>
          <w:tcPr>
            <w:tcW w:w="5251" w:type="dxa"/>
          </w:tcPr>
          <w:p w14:paraId="5CE13A31" w14:textId="2D5DEA62" w:rsidR="00E3594C" w:rsidRPr="00E3594C" w:rsidRDefault="00E3594C" w:rsidP="00E3594C">
            <w:pPr>
              <w:pStyle w:val="ListParagraph"/>
              <w:numPr>
                <w:ilvl w:val="0"/>
                <w:numId w:val="5"/>
              </w:numPr>
              <w:rPr>
                <w:rFonts w:ascii="Arial" w:hAnsi="Arial" w:cs="Arial"/>
                <w:sz w:val="20"/>
                <w:szCs w:val="20"/>
              </w:rPr>
            </w:pPr>
            <w:r w:rsidRPr="00E3594C">
              <w:rPr>
                <w:rFonts w:ascii="Arial" w:hAnsi="Arial" w:cs="Arial"/>
                <w:sz w:val="20"/>
                <w:szCs w:val="20"/>
              </w:rPr>
              <w:t>Joining tables (with no common variable names)</w:t>
            </w:r>
          </w:p>
          <w:p w14:paraId="47825267" w14:textId="100B183E" w:rsidR="00E3594C" w:rsidRPr="00E3594C" w:rsidRDefault="00E3594C" w:rsidP="00E3594C">
            <w:pPr>
              <w:pStyle w:val="ListParagraph"/>
              <w:numPr>
                <w:ilvl w:val="0"/>
                <w:numId w:val="5"/>
              </w:numPr>
              <w:rPr>
                <w:rFonts w:ascii="Arial" w:hAnsi="Arial" w:cs="Arial"/>
                <w:sz w:val="20"/>
                <w:szCs w:val="20"/>
              </w:rPr>
            </w:pPr>
            <w:r w:rsidRPr="00E3594C">
              <w:rPr>
                <w:rFonts w:ascii="Arial" w:hAnsi="Arial" w:cs="Arial"/>
                <w:sz w:val="20"/>
                <w:szCs w:val="20"/>
              </w:rPr>
              <w:t>Filtering observations according to a condition</w:t>
            </w:r>
          </w:p>
          <w:p w14:paraId="2A2DA5B7" w14:textId="66C75432" w:rsidR="000471C1" w:rsidRPr="00A64D1C" w:rsidRDefault="00E3594C" w:rsidP="00E3594C">
            <w:pPr>
              <w:pStyle w:val="ListParagraph"/>
              <w:numPr>
                <w:ilvl w:val="0"/>
                <w:numId w:val="5"/>
              </w:numPr>
              <w:rPr>
                <w:rFonts w:ascii="Arial" w:hAnsi="Arial" w:cs="Arial"/>
                <w:sz w:val="20"/>
                <w:szCs w:val="20"/>
              </w:rPr>
            </w:pPr>
            <w:r w:rsidRPr="00E3594C">
              <w:rPr>
                <w:rFonts w:ascii="Arial" w:hAnsi="Arial" w:cs="Arial"/>
                <w:sz w:val="20"/>
                <w:szCs w:val="20"/>
              </w:rPr>
              <w:t>Data visualization</w:t>
            </w:r>
          </w:p>
        </w:tc>
        <w:tc>
          <w:tcPr>
            <w:tcW w:w="5251" w:type="dxa"/>
          </w:tcPr>
          <w:p w14:paraId="320F7F86" w14:textId="70F1CCD8" w:rsidR="00E3594C" w:rsidRPr="00E3594C" w:rsidRDefault="000471C1" w:rsidP="00E3594C">
            <w:pPr>
              <w:ind w:left="669" w:hanging="360"/>
              <w:rPr>
                <w:rFonts w:ascii="Arial" w:hAnsi="Arial" w:cs="Arial"/>
                <w:sz w:val="20"/>
                <w:szCs w:val="20"/>
              </w:rPr>
            </w:pPr>
            <w:r>
              <w:rPr>
                <w:rFonts w:ascii="Arial" w:hAnsi="Arial" w:cs="Arial"/>
                <w:sz w:val="20"/>
                <w:szCs w:val="20"/>
              </w:rPr>
              <w:t xml:space="preserve">4. </w:t>
            </w:r>
            <w:r w:rsidR="00B911BC">
              <w:rPr>
                <w:rFonts w:ascii="Arial" w:hAnsi="Arial" w:cs="Arial"/>
                <w:sz w:val="20"/>
                <w:szCs w:val="20"/>
              </w:rPr>
              <w:t xml:space="preserve">  </w:t>
            </w:r>
            <w:r w:rsidR="00E3594C" w:rsidRPr="00E3594C">
              <w:rPr>
                <w:rFonts w:ascii="Arial" w:hAnsi="Arial" w:cs="Arial"/>
                <w:sz w:val="20"/>
                <w:szCs w:val="20"/>
              </w:rPr>
              <w:t>Adding means to boxplot</w:t>
            </w:r>
          </w:p>
          <w:p w14:paraId="179C1305" w14:textId="7CFBD1CF" w:rsidR="00E3594C" w:rsidRPr="00B911BC" w:rsidRDefault="00B911BC" w:rsidP="00E3594C">
            <w:pPr>
              <w:ind w:left="669" w:hanging="360"/>
              <w:rPr>
                <w:rFonts w:ascii="Arial" w:hAnsi="Arial" w:cs="Arial"/>
                <w:i/>
                <w:iCs/>
                <w:sz w:val="20"/>
                <w:szCs w:val="20"/>
              </w:rPr>
            </w:pPr>
            <w:r>
              <w:rPr>
                <w:rFonts w:ascii="Arial" w:hAnsi="Arial" w:cs="Arial"/>
                <w:sz w:val="20"/>
                <w:szCs w:val="20"/>
              </w:rPr>
              <w:t xml:space="preserve">5. </w:t>
            </w:r>
            <w:r w:rsidR="00E3594C" w:rsidRPr="00E3594C">
              <w:rPr>
                <w:rFonts w:ascii="Arial" w:hAnsi="Arial" w:cs="Arial"/>
                <w:sz w:val="20"/>
                <w:szCs w:val="20"/>
              </w:rPr>
              <w:t xml:space="preserve"> </w:t>
            </w:r>
            <w:r>
              <w:rPr>
                <w:rFonts w:ascii="Arial" w:hAnsi="Arial" w:cs="Arial"/>
                <w:sz w:val="20"/>
                <w:szCs w:val="20"/>
              </w:rPr>
              <w:t xml:space="preserve"> </w:t>
            </w:r>
            <w:r w:rsidR="00E3594C" w:rsidRPr="00E3594C">
              <w:rPr>
                <w:rFonts w:ascii="Arial" w:hAnsi="Arial" w:cs="Arial"/>
                <w:sz w:val="20"/>
                <w:szCs w:val="20"/>
              </w:rPr>
              <w:t xml:space="preserve">Categories with small </w:t>
            </w:r>
            <w:r>
              <w:rPr>
                <w:rFonts w:ascii="Arial" w:hAnsi="Arial" w:cs="Arial"/>
                <w:i/>
                <w:iCs/>
                <w:sz w:val="20"/>
                <w:szCs w:val="20"/>
              </w:rPr>
              <w:t>n</w:t>
            </w:r>
          </w:p>
          <w:p w14:paraId="3BC75577" w14:textId="1CEE0017" w:rsidR="000471C1" w:rsidRPr="00A64D1C" w:rsidRDefault="00B911BC" w:rsidP="00E3594C">
            <w:pPr>
              <w:ind w:left="669" w:hanging="360"/>
              <w:rPr>
                <w:rFonts w:ascii="Arial" w:hAnsi="Arial" w:cs="Arial"/>
                <w:sz w:val="20"/>
                <w:szCs w:val="20"/>
              </w:rPr>
            </w:pPr>
            <w:r>
              <w:rPr>
                <w:rFonts w:ascii="Arial" w:hAnsi="Arial" w:cs="Arial"/>
                <w:sz w:val="20"/>
                <w:szCs w:val="20"/>
              </w:rPr>
              <w:t xml:space="preserve">6. </w:t>
            </w:r>
            <w:r w:rsidR="00E3594C" w:rsidRPr="00E3594C">
              <w:rPr>
                <w:rFonts w:ascii="Arial" w:hAnsi="Arial" w:cs="Arial"/>
                <w:sz w:val="20"/>
                <w:szCs w:val="20"/>
              </w:rPr>
              <w:t xml:space="preserve"> </w:t>
            </w:r>
            <w:r>
              <w:rPr>
                <w:rFonts w:ascii="Arial" w:hAnsi="Arial" w:cs="Arial"/>
                <w:sz w:val="20"/>
                <w:szCs w:val="20"/>
              </w:rPr>
              <w:t xml:space="preserve"> </w:t>
            </w:r>
            <w:r w:rsidR="00E3594C" w:rsidRPr="00E3594C">
              <w:rPr>
                <w:rFonts w:ascii="Arial" w:hAnsi="Arial" w:cs="Arial"/>
                <w:sz w:val="20"/>
                <w:szCs w:val="20"/>
              </w:rPr>
              <w:t>Handling typographical errors in data entry</w:t>
            </w:r>
          </w:p>
        </w:tc>
      </w:tr>
    </w:tbl>
    <w:p w14:paraId="04DF91D5" w14:textId="77777777" w:rsidR="000471C1" w:rsidRPr="00A64D1C" w:rsidRDefault="000471C1" w:rsidP="000471C1">
      <w:pPr>
        <w:rPr>
          <w:rFonts w:ascii="Arial" w:hAnsi="Arial" w:cs="Arial"/>
        </w:rPr>
      </w:pPr>
    </w:p>
    <w:p w14:paraId="4209D785" w14:textId="5BE90DBC" w:rsidR="00650E4D" w:rsidRDefault="000471C1" w:rsidP="000471C1">
      <w:pPr>
        <w:rPr>
          <w:rFonts w:ascii="Arial" w:hAnsi="Arial" w:cs="Arial"/>
          <w:sz w:val="20"/>
          <w:szCs w:val="20"/>
        </w:rPr>
      </w:pPr>
      <w:r w:rsidRPr="00A64D1C">
        <w:rPr>
          <w:rFonts w:ascii="Arial" w:hAnsi="Arial" w:cs="Arial"/>
          <w:sz w:val="20"/>
          <w:szCs w:val="20"/>
        </w:rPr>
        <w:t>Students are given background information about variable</w:t>
      </w:r>
      <w:r w:rsidR="006C0BED">
        <w:rPr>
          <w:rFonts w:ascii="Arial" w:hAnsi="Arial" w:cs="Arial"/>
          <w:sz w:val="20"/>
          <w:szCs w:val="20"/>
        </w:rPr>
        <w:t xml:space="preserve">s Score, </w:t>
      </w:r>
      <w:proofErr w:type="spellStart"/>
      <w:r w:rsidR="006C0BED">
        <w:rPr>
          <w:rFonts w:ascii="Arial" w:hAnsi="Arial" w:cs="Arial"/>
          <w:sz w:val="20"/>
          <w:szCs w:val="20"/>
        </w:rPr>
        <w:t>FullPartial</w:t>
      </w:r>
      <w:proofErr w:type="spellEnd"/>
      <w:r w:rsidR="006C0BED">
        <w:rPr>
          <w:rFonts w:ascii="Arial" w:hAnsi="Arial" w:cs="Arial"/>
          <w:sz w:val="20"/>
          <w:szCs w:val="20"/>
        </w:rPr>
        <w:t xml:space="preserve">, and </w:t>
      </w:r>
      <w:proofErr w:type="spellStart"/>
      <w:r w:rsidR="006C0BED">
        <w:rPr>
          <w:rFonts w:ascii="Arial" w:hAnsi="Arial" w:cs="Arial"/>
          <w:sz w:val="20"/>
          <w:szCs w:val="20"/>
        </w:rPr>
        <w:t>PrimaryWeapon</w:t>
      </w:r>
      <w:proofErr w:type="spellEnd"/>
      <w:r w:rsidR="006C0BED">
        <w:rPr>
          <w:rFonts w:ascii="Arial" w:hAnsi="Arial" w:cs="Arial"/>
          <w:sz w:val="20"/>
          <w:szCs w:val="20"/>
        </w:rPr>
        <w:t>. They are</w:t>
      </w:r>
      <w:r>
        <w:rPr>
          <w:rFonts w:ascii="Arial" w:hAnsi="Arial" w:cs="Arial"/>
          <w:sz w:val="20"/>
          <w:szCs w:val="20"/>
        </w:rPr>
        <w:t xml:space="preserve"> asked to answer the research question: </w:t>
      </w:r>
      <w:r w:rsidR="0001575C" w:rsidRPr="0001575C">
        <w:rPr>
          <w:rFonts w:ascii="Arial" w:hAnsi="Arial" w:cs="Arial"/>
          <w:sz w:val="20"/>
          <w:szCs w:val="20"/>
        </w:rPr>
        <w:t>For complete matches in CODGames1, does the player's score depend on the weapon class used?</w:t>
      </w:r>
      <w:r w:rsidR="0001575C">
        <w:rPr>
          <w:rFonts w:ascii="Arial" w:hAnsi="Arial" w:cs="Arial"/>
          <w:sz w:val="20"/>
          <w:szCs w:val="20"/>
        </w:rPr>
        <w:t xml:space="preserve"> Since the weapon class</w:t>
      </w:r>
      <w:r w:rsidR="00CF2871">
        <w:rPr>
          <w:rFonts w:ascii="Arial" w:hAnsi="Arial" w:cs="Arial"/>
          <w:sz w:val="20"/>
          <w:szCs w:val="20"/>
        </w:rPr>
        <w:t xml:space="preserve"> labels</w:t>
      </w:r>
      <w:r w:rsidR="0001575C">
        <w:rPr>
          <w:rFonts w:ascii="Arial" w:hAnsi="Arial" w:cs="Arial"/>
          <w:sz w:val="20"/>
          <w:szCs w:val="20"/>
        </w:rPr>
        <w:t xml:space="preserve"> are contained in a different dataset, students </w:t>
      </w:r>
      <w:r w:rsidR="004E2024">
        <w:rPr>
          <w:rFonts w:ascii="Arial" w:hAnsi="Arial" w:cs="Arial"/>
          <w:sz w:val="20"/>
          <w:szCs w:val="20"/>
        </w:rPr>
        <w:t>should combine tables to get the additional information</w:t>
      </w:r>
      <w:r w:rsidR="008C0E78">
        <w:rPr>
          <w:rFonts w:ascii="Arial" w:hAnsi="Arial" w:cs="Arial"/>
          <w:sz w:val="20"/>
          <w:szCs w:val="20"/>
        </w:rPr>
        <w:t>. Side-by-side boxplots, along with the means, are used to investigate.</w:t>
      </w:r>
      <w:r>
        <w:rPr>
          <w:rFonts w:ascii="Arial" w:hAnsi="Arial" w:cs="Arial"/>
          <w:sz w:val="20"/>
          <w:szCs w:val="20"/>
        </w:rPr>
        <w:t xml:space="preserve"> Applying the code to the more complex dataset (CODGames2) leads to </w:t>
      </w:r>
      <w:r w:rsidR="00D11B7F">
        <w:rPr>
          <w:rFonts w:ascii="Arial" w:hAnsi="Arial" w:cs="Arial"/>
          <w:sz w:val="20"/>
          <w:szCs w:val="20"/>
        </w:rPr>
        <w:t>issu</w:t>
      </w:r>
      <w:r w:rsidR="00FA3890">
        <w:rPr>
          <w:rFonts w:ascii="Arial" w:hAnsi="Arial" w:cs="Arial"/>
          <w:sz w:val="20"/>
          <w:szCs w:val="20"/>
        </w:rPr>
        <w:t>es with typographical errors</w:t>
      </w:r>
      <w:r w:rsidR="00650E4D">
        <w:rPr>
          <w:rFonts w:ascii="Arial" w:hAnsi="Arial" w:cs="Arial"/>
          <w:sz w:val="20"/>
          <w:szCs w:val="20"/>
        </w:rPr>
        <w:t xml:space="preserve"> (e.g., AK 47 vs AK-47)</w:t>
      </w:r>
      <w:r w:rsidR="00D11B7F">
        <w:rPr>
          <w:rFonts w:ascii="Arial" w:hAnsi="Arial" w:cs="Arial"/>
          <w:sz w:val="20"/>
          <w:szCs w:val="20"/>
        </w:rPr>
        <w:t xml:space="preserve"> and prompts discussion as to how to handle these </w:t>
      </w:r>
      <w:proofErr w:type="gramStart"/>
      <w:r w:rsidR="00D11B7F">
        <w:rPr>
          <w:rFonts w:ascii="Arial" w:hAnsi="Arial" w:cs="Arial"/>
          <w:sz w:val="20"/>
          <w:szCs w:val="20"/>
        </w:rPr>
        <w:t>challenges</w:t>
      </w:r>
      <w:proofErr w:type="gramEnd"/>
    </w:p>
    <w:p w14:paraId="63D21BF1" w14:textId="77777777" w:rsidR="00650E4D" w:rsidRDefault="00650E4D" w:rsidP="000471C1">
      <w:pPr>
        <w:rPr>
          <w:rFonts w:ascii="Arial" w:hAnsi="Arial" w:cs="Arial"/>
          <w:sz w:val="20"/>
          <w:szCs w:val="20"/>
        </w:rPr>
      </w:pPr>
    </w:p>
    <w:p w14:paraId="5FAA14C1" w14:textId="2D9D6626" w:rsidR="00D468DA" w:rsidRDefault="00D468DA" w:rsidP="00650E4D">
      <w:pPr>
        <w:ind w:firstLine="720"/>
        <w:rPr>
          <w:rFonts w:ascii="Arial" w:hAnsi="Arial" w:cs="Arial"/>
          <w:sz w:val="20"/>
          <w:szCs w:val="20"/>
        </w:rPr>
      </w:pPr>
      <w:r w:rsidRPr="00D468DA">
        <w:rPr>
          <w:rFonts w:ascii="Arial" w:hAnsi="Arial" w:cs="Arial"/>
          <w:sz w:val="20"/>
          <w:szCs w:val="20"/>
        </w:rPr>
        <w:drawing>
          <wp:inline distT="0" distB="0" distL="0" distR="0" wp14:anchorId="681D04D3" wp14:editId="2DE63925">
            <wp:extent cx="2904978" cy="1783279"/>
            <wp:effectExtent l="0" t="0" r="3810" b="0"/>
            <wp:docPr id="30" name="Picture 29" descr="A picture containing text, diagram, screenshot, plan&#10;&#10;Description automatically generated">
              <a:extLst xmlns:a="http://schemas.openxmlformats.org/drawingml/2006/main">
                <a:ext uri="{FF2B5EF4-FFF2-40B4-BE49-F238E27FC236}">
                  <a16:creationId xmlns:a16="http://schemas.microsoft.com/office/drawing/2014/main" id="{06F06A36-8D3B-3AB7-E1A9-4A3AA3FFF6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picture containing text, diagram, screenshot, plan&#10;&#10;Description automatically generated">
                      <a:extLst>
                        <a:ext uri="{FF2B5EF4-FFF2-40B4-BE49-F238E27FC236}">
                          <a16:creationId xmlns:a16="http://schemas.microsoft.com/office/drawing/2014/main" id="{06F06A36-8D3B-3AB7-E1A9-4A3AA3FFF6E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5814" cy="1820625"/>
                    </a:xfrm>
                    <a:prstGeom prst="rect">
                      <a:avLst/>
                    </a:prstGeom>
                  </pic:spPr>
                </pic:pic>
              </a:graphicData>
            </a:graphic>
          </wp:inline>
        </w:drawing>
      </w:r>
      <w:r w:rsidR="00650E4D">
        <w:rPr>
          <w:rFonts w:ascii="Arial" w:hAnsi="Arial" w:cs="Arial"/>
          <w:sz w:val="20"/>
          <w:szCs w:val="20"/>
        </w:rPr>
        <w:tab/>
      </w:r>
      <w:r w:rsidR="00650E4D">
        <w:rPr>
          <w:rFonts w:ascii="Arial" w:hAnsi="Arial" w:cs="Arial"/>
          <w:sz w:val="20"/>
          <w:szCs w:val="20"/>
        </w:rPr>
        <w:tab/>
      </w:r>
      <w:r w:rsidR="00650E4D">
        <w:rPr>
          <w:rFonts w:ascii="Arial" w:hAnsi="Arial" w:cs="Arial"/>
          <w:noProof/>
          <w:sz w:val="20"/>
          <w:szCs w:val="20"/>
        </w:rPr>
        <w:drawing>
          <wp:inline distT="0" distB="0" distL="0" distR="0" wp14:anchorId="0A647B87" wp14:editId="554A833B">
            <wp:extent cx="1427871" cy="1798747"/>
            <wp:effectExtent l="0" t="0" r="0" b="5080"/>
            <wp:docPr id="1834316976"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16976" name="Picture 2" descr="A picture containing text, screenshot, font, numb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2435" cy="1829691"/>
                    </a:xfrm>
                    <a:prstGeom prst="rect">
                      <a:avLst/>
                    </a:prstGeom>
                  </pic:spPr>
                </pic:pic>
              </a:graphicData>
            </a:graphic>
          </wp:inline>
        </w:drawing>
      </w:r>
    </w:p>
    <w:p w14:paraId="25624E23" w14:textId="1163C705" w:rsidR="0034026B" w:rsidRDefault="0034026B" w:rsidP="0034026B">
      <w:pPr>
        <w:rPr>
          <w:rFonts w:ascii="Arial" w:hAnsi="Arial" w:cs="Arial"/>
        </w:rPr>
      </w:pPr>
      <w:r w:rsidRPr="00A64D1C">
        <w:rPr>
          <w:rFonts w:ascii="Arial" w:hAnsi="Arial" w:cs="Arial"/>
        </w:rPr>
        <w:lastRenderedPageBreak/>
        <w:t xml:space="preserve">Example </w:t>
      </w:r>
      <w:r>
        <w:rPr>
          <w:rFonts w:ascii="Arial" w:hAnsi="Arial" w:cs="Arial"/>
        </w:rPr>
        <w:t>4</w:t>
      </w:r>
      <w:r w:rsidRPr="00A64D1C">
        <w:rPr>
          <w:rFonts w:ascii="Arial" w:hAnsi="Arial" w:cs="Arial"/>
        </w:rPr>
        <w:t xml:space="preserve">: </w:t>
      </w:r>
      <w:r>
        <w:rPr>
          <w:rFonts w:ascii="Arial" w:hAnsi="Arial" w:cs="Arial"/>
        </w:rPr>
        <w:t>Regression</w:t>
      </w:r>
    </w:p>
    <w:p w14:paraId="475C6C9B" w14:textId="77777777" w:rsidR="0034026B" w:rsidRPr="00CF5F0F" w:rsidRDefault="0034026B" w:rsidP="0034026B">
      <w:pPr>
        <w:rPr>
          <w:rFonts w:ascii="Arial" w:hAnsi="Arial" w:cs="Arial"/>
          <w:sz w:val="20"/>
          <w:szCs w:val="20"/>
        </w:rPr>
      </w:pPr>
    </w:p>
    <w:p w14:paraId="3FBF529F" w14:textId="77777777" w:rsidR="0034026B" w:rsidRDefault="0034026B" w:rsidP="0034026B">
      <w:pPr>
        <w:rPr>
          <w:rFonts w:ascii="Arial" w:hAnsi="Arial" w:cs="Arial"/>
          <w:sz w:val="20"/>
          <w:szCs w:val="20"/>
        </w:rPr>
      </w:pPr>
      <w:r w:rsidRPr="00D36FC4">
        <w:rPr>
          <w:rFonts w:ascii="Arial" w:hAnsi="Arial" w:cs="Arial"/>
          <w:sz w:val="20"/>
          <w:szCs w:val="20"/>
        </w:rPr>
        <w:t>This example provides an opportunity to discuss the following ideas:</w:t>
      </w:r>
    </w:p>
    <w:p w14:paraId="29D16F36" w14:textId="77777777" w:rsidR="0034026B" w:rsidRDefault="0034026B" w:rsidP="0034026B">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34026B" w14:paraId="0C2BDBA8" w14:textId="77777777" w:rsidTr="008D0745">
        <w:tc>
          <w:tcPr>
            <w:tcW w:w="5251" w:type="dxa"/>
          </w:tcPr>
          <w:p w14:paraId="6B6F6363" w14:textId="0E37470B" w:rsidR="006365E6" w:rsidRPr="006365E6" w:rsidRDefault="006365E6" w:rsidP="006365E6">
            <w:pPr>
              <w:pStyle w:val="ListParagraph"/>
              <w:numPr>
                <w:ilvl w:val="0"/>
                <w:numId w:val="6"/>
              </w:numPr>
              <w:rPr>
                <w:rFonts w:ascii="Arial" w:hAnsi="Arial" w:cs="Arial"/>
                <w:sz w:val="20"/>
                <w:szCs w:val="20"/>
              </w:rPr>
            </w:pPr>
            <w:r w:rsidRPr="006365E6">
              <w:rPr>
                <w:rFonts w:ascii="Arial" w:hAnsi="Arial" w:cs="Arial"/>
                <w:sz w:val="20"/>
                <w:szCs w:val="20"/>
              </w:rPr>
              <w:t xml:space="preserve">linear regression </w:t>
            </w:r>
            <w:r>
              <w:rPr>
                <w:rFonts w:ascii="Arial" w:hAnsi="Arial" w:cs="Arial"/>
                <w:sz w:val="20"/>
                <w:szCs w:val="20"/>
              </w:rPr>
              <w:t xml:space="preserve">and </w:t>
            </w:r>
            <w:r w:rsidRPr="006365E6">
              <w:rPr>
                <w:rFonts w:ascii="Arial" w:hAnsi="Arial" w:cs="Arial"/>
                <w:sz w:val="20"/>
                <w:szCs w:val="20"/>
              </w:rPr>
              <w:t xml:space="preserve">checking </w:t>
            </w:r>
            <w:proofErr w:type="gramStart"/>
            <w:r w:rsidRPr="006365E6">
              <w:rPr>
                <w:rFonts w:ascii="Arial" w:hAnsi="Arial" w:cs="Arial"/>
                <w:sz w:val="20"/>
                <w:szCs w:val="20"/>
              </w:rPr>
              <w:t>assumptions</w:t>
            </w:r>
            <w:proofErr w:type="gramEnd"/>
          </w:p>
          <w:p w14:paraId="2B44C0F5" w14:textId="02238A38" w:rsidR="006365E6" w:rsidRPr="006365E6" w:rsidRDefault="006365E6" w:rsidP="006365E6">
            <w:pPr>
              <w:pStyle w:val="ListParagraph"/>
              <w:numPr>
                <w:ilvl w:val="0"/>
                <w:numId w:val="6"/>
              </w:numPr>
              <w:rPr>
                <w:rFonts w:ascii="Arial" w:hAnsi="Arial" w:cs="Arial"/>
                <w:sz w:val="20"/>
                <w:szCs w:val="20"/>
              </w:rPr>
            </w:pPr>
            <w:r w:rsidRPr="006365E6">
              <w:rPr>
                <w:rFonts w:ascii="Arial" w:hAnsi="Arial" w:cs="Arial"/>
                <w:sz w:val="20"/>
                <w:szCs w:val="20"/>
              </w:rPr>
              <w:t>residuals</w:t>
            </w:r>
          </w:p>
          <w:p w14:paraId="07AB3160" w14:textId="74D7F5A6" w:rsidR="006365E6" w:rsidRPr="006365E6" w:rsidRDefault="006365E6" w:rsidP="006365E6">
            <w:pPr>
              <w:pStyle w:val="ListParagraph"/>
              <w:numPr>
                <w:ilvl w:val="0"/>
                <w:numId w:val="6"/>
              </w:numPr>
              <w:rPr>
                <w:rFonts w:ascii="Arial" w:hAnsi="Arial" w:cs="Arial"/>
                <w:sz w:val="20"/>
                <w:szCs w:val="20"/>
              </w:rPr>
            </w:pPr>
            <w:r w:rsidRPr="006365E6">
              <w:rPr>
                <w:rFonts w:ascii="Arial" w:hAnsi="Arial" w:cs="Arial"/>
                <w:sz w:val="20"/>
                <w:szCs w:val="20"/>
              </w:rPr>
              <w:t>multivariable thinking and lurking variables</w:t>
            </w:r>
          </w:p>
          <w:p w14:paraId="5F13807E" w14:textId="77777777" w:rsidR="0034026B" w:rsidRDefault="006365E6" w:rsidP="006365E6">
            <w:pPr>
              <w:pStyle w:val="ListParagraph"/>
              <w:numPr>
                <w:ilvl w:val="0"/>
                <w:numId w:val="6"/>
              </w:numPr>
              <w:rPr>
                <w:rFonts w:ascii="Arial" w:hAnsi="Arial" w:cs="Arial"/>
                <w:sz w:val="20"/>
                <w:szCs w:val="20"/>
              </w:rPr>
            </w:pPr>
            <w:r w:rsidRPr="006365E6">
              <w:rPr>
                <w:rFonts w:ascii="Arial" w:hAnsi="Arial" w:cs="Arial"/>
                <w:sz w:val="20"/>
                <w:szCs w:val="20"/>
              </w:rPr>
              <w:t>indicator variables</w:t>
            </w:r>
          </w:p>
          <w:p w14:paraId="273FCAE6" w14:textId="15442841" w:rsidR="00B03DD0" w:rsidRPr="00A64D1C" w:rsidRDefault="00B03DD0" w:rsidP="006365E6">
            <w:pPr>
              <w:pStyle w:val="ListParagraph"/>
              <w:numPr>
                <w:ilvl w:val="0"/>
                <w:numId w:val="6"/>
              </w:numPr>
              <w:rPr>
                <w:rFonts w:ascii="Arial" w:hAnsi="Arial" w:cs="Arial"/>
                <w:sz w:val="20"/>
                <w:szCs w:val="20"/>
              </w:rPr>
            </w:pPr>
            <w:r>
              <w:rPr>
                <w:rFonts w:ascii="Arial" w:hAnsi="Arial" w:cs="Arial"/>
                <w:sz w:val="20"/>
                <w:szCs w:val="20"/>
              </w:rPr>
              <w:t>interaction</w:t>
            </w:r>
          </w:p>
        </w:tc>
        <w:tc>
          <w:tcPr>
            <w:tcW w:w="5251" w:type="dxa"/>
          </w:tcPr>
          <w:p w14:paraId="6DE6F57A" w14:textId="039898A3" w:rsidR="00B03DD0" w:rsidRPr="00B03DD0" w:rsidRDefault="00B03DD0" w:rsidP="00B03DD0">
            <w:pPr>
              <w:ind w:left="669" w:hanging="360"/>
              <w:rPr>
                <w:rFonts w:ascii="Arial" w:hAnsi="Arial" w:cs="Arial"/>
                <w:sz w:val="20"/>
                <w:szCs w:val="20"/>
              </w:rPr>
            </w:pPr>
            <w:r>
              <w:rPr>
                <w:rFonts w:ascii="Arial" w:hAnsi="Arial" w:cs="Arial"/>
                <w:sz w:val="20"/>
                <w:szCs w:val="20"/>
              </w:rPr>
              <w:t>6</w:t>
            </w:r>
            <w:r w:rsidR="0034026B">
              <w:rPr>
                <w:rFonts w:ascii="Arial" w:hAnsi="Arial" w:cs="Arial"/>
                <w:sz w:val="20"/>
                <w:szCs w:val="20"/>
              </w:rPr>
              <w:t xml:space="preserve">.   </w:t>
            </w:r>
            <w:r w:rsidRPr="00B03DD0">
              <w:rPr>
                <w:rFonts w:ascii="Arial" w:hAnsi="Arial" w:cs="Arial"/>
                <w:sz w:val="20"/>
                <w:szCs w:val="20"/>
              </w:rPr>
              <w:t>comparing models</w:t>
            </w:r>
          </w:p>
          <w:p w14:paraId="506441BB" w14:textId="4E4E0F98" w:rsidR="00B03DD0" w:rsidRPr="00B03DD0" w:rsidRDefault="00B03DD0" w:rsidP="00B03DD0">
            <w:pPr>
              <w:ind w:left="669" w:hanging="360"/>
              <w:rPr>
                <w:rFonts w:ascii="Arial" w:hAnsi="Arial" w:cs="Arial"/>
                <w:sz w:val="20"/>
                <w:szCs w:val="20"/>
              </w:rPr>
            </w:pPr>
            <w:r>
              <w:rPr>
                <w:rFonts w:ascii="Arial" w:hAnsi="Arial" w:cs="Arial"/>
                <w:sz w:val="20"/>
                <w:szCs w:val="20"/>
              </w:rPr>
              <w:t xml:space="preserve">7.  </w:t>
            </w:r>
            <w:r w:rsidRPr="00B03DD0">
              <w:rPr>
                <w:rFonts w:ascii="Arial" w:hAnsi="Arial" w:cs="Arial"/>
                <w:sz w:val="20"/>
                <w:szCs w:val="20"/>
              </w:rPr>
              <w:t xml:space="preserve"> outliers</w:t>
            </w:r>
          </w:p>
          <w:p w14:paraId="25E2FD73" w14:textId="77777777" w:rsidR="00551E4F" w:rsidRDefault="00B03DD0" w:rsidP="00B03DD0">
            <w:pPr>
              <w:ind w:left="669" w:hanging="360"/>
              <w:rPr>
                <w:rFonts w:ascii="Arial" w:hAnsi="Arial" w:cs="Arial"/>
                <w:sz w:val="20"/>
                <w:szCs w:val="20"/>
              </w:rPr>
            </w:pPr>
            <w:r>
              <w:rPr>
                <w:rFonts w:ascii="Arial" w:hAnsi="Arial" w:cs="Arial"/>
                <w:sz w:val="20"/>
                <w:szCs w:val="20"/>
              </w:rPr>
              <w:t xml:space="preserve">8.   </w:t>
            </w:r>
            <w:r w:rsidRPr="00B03DD0">
              <w:rPr>
                <w:rFonts w:ascii="Arial" w:hAnsi="Arial" w:cs="Arial"/>
                <w:sz w:val="20"/>
                <w:szCs w:val="20"/>
              </w:rPr>
              <w:t>statistics as an investigative process</w:t>
            </w:r>
          </w:p>
          <w:p w14:paraId="7462C4FC" w14:textId="2D81381E" w:rsidR="0034026B" w:rsidRPr="00A64D1C" w:rsidRDefault="00551E4F" w:rsidP="00B03DD0">
            <w:pPr>
              <w:ind w:left="669" w:hanging="360"/>
              <w:rPr>
                <w:rFonts w:ascii="Arial" w:hAnsi="Arial" w:cs="Arial"/>
                <w:sz w:val="20"/>
                <w:szCs w:val="20"/>
              </w:rPr>
            </w:pPr>
            <w:r>
              <w:rPr>
                <w:rFonts w:ascii="Arial" w:hAnsi="Arial" w:cs="Arial"/>
                <w:sz w:val="20"/>
                <w:szCs w:val="20"/>
              </w:rPr>
              <w:t xml:space="preserve">9.  </w:t>
            </w:r>
            <w:r w:rsidR="00B03DD0" w:rsidRPr="00B03DD0">
              <w:rPr>
                <w:rFonts w:ascii="Arial" w:hAnsi="Arial" w:cs="Arial"/>
                <w:sz w:val="20"/>
                <w:szCs w:val="20"/>
              </w:rPr>
              <w:t xml:space="preserve"> implementation issues on new data</w:t>
            </w:r>
          </w:p>
        </w:tc>
      </w:tr>
    </w:tbl>
    <w:p w14:paraId="099662EC" w14:textId="77777777" w:rsidR="0034026B" w:rsidRPr="00A64D1C" w:rsidRDefault="0034026B" w:rsidP="0034026B">
      <w:pPr>
        <w:rPr>
          <w:rFonts w:ascii="Arial" w:hAnsi="Arial" w:cs="Arial"/>
        </w:rPr>
      </w:pPr>
    </w:p>
    <w:p w14:paraId="695DB59F" w14:textId="7F0F8D40" w:rsidR="0034026B" w:rsidRDefault="0034026B" w:rsidP="0034026B">
      <w:pPr>
        <w:rPr>
          <w:rFonts w:ascii="Arial" w:hAnsi="Arial" w:cs="Arial"/>
          <w:sz w:val="20"/>
          <w:szCs w:val="20"/>
        </w:rPr>
      </w:pPr>
      <w:r w:rsidRPr="00A64D1C">
        <w:rPr>
          <w:rFonts w:ascii="Arial" w:hAnsi="Arial" w:cs="Arial"/>
          <w:sz w:val="20"/>
          <w:szCs w:val="20"/>
        </w:rPr>
        <w:t>Students are given background information</w:t>
      </w:r>
      <w:r w:rsidR="00CF5F0F">
        <w:rPr>
          <w:rFonts w:ascii="Arial" w:hAnsi="Arial" w:cs="Arial"/>
          <w:sz w:val="20"/>
          <w:szCs w:val="20"/>
        </w:rPr>
        <w:t xml:space="preserve"> about</w:t>
      </w:r>
      <w:r w:rsidRPr="00A64D1C">
        <w:rPr>
          <w:rFonts w:ascii="Arial" w:hAnsi="Arial" w:cs="Arial"/>
          <w:sz w:val="20"/>
          <w:szCs w:val="20"/>
        </w:rPr>
        <w:t xml:space="preserve"> </w:t>
      </w:r>
      <w:proofErr w:type="spellStart"/>
      <w:r w:rsidR="00551E4F">
        <w:rPr>
          <w:rFonts w:ascii="Arial" w:hAnsi="Arial" w:cs="Arial"/>
          <w:sz w:val="20"/>
          <w:szCs w:val="20"/>
        </w:rPr>
        <w:t>eXperience</w:t>
      </w:r>
      <w:proofErr w:type="spellEnd"/>
      <w:r w:rsidR="00551E4F">
        <w:rPr>
          <w:rFonts w:ascii="Arial" w:hAnsi="Arial" w:cs="Arial"/>
          <w:sz w:val="20"/>
          <w:szCs w:val="20"/>
        </w:rPr>
        <w:t xml:space="preserve"> Points (XP)</w:t>
      </w:r>
      <w:r w:rsidR="00C956C2">
        <w:rPr>
          <w:rFonts w:ascii="Arial" w:hAnsi="Arial" w:cs="Arial"/>
          <w:sz w:val="20"/>
          <w:szCs w:val="20"/>
        </w:rPr>
        <w:t xml:space="preserve"> in the game and </w:t>
      </w:r>
      <w:r>
        <w:rPr>
          <w:rFonts w:ascii="Arial" w:hAnsi="Arial" w:cs="Arial"/>
          <w:sz w:val="20"/>
          <w:szCs w:val="20"/>
        </w:rPr>
        <w:t xml:space="preserve">are asked to answer the research question: </w:t>
      </w:r>
      <w:r w:rsidR="00C956C2" w:rsidRPr="00C956C2">
        <w:rPr>
          <w:rFonts w:ascii="Arial" w:hAnsi="Arial" w:cs="Arial"/>
          <w:sz w:val="20"/>
          <w:szCs w:val="20"/>
        </w:rPr>
        <w:t>What is the relationship between the player's score and the XP earned?</w:t>
      </w:r>
      <w:r w:rsidR="00C956C2">
        <w:rPr>
          <w:rFonts w:ascii="Arial" w:hAnsi="Arial" w:cs="Arial"/>
          <w:sz w:val="20"/>
          <w:szCs w:val="20"/>
        </w:rPr>
        <w:t xml:space="preserve"> </w:t>
      </w:r>
      <w:r w:rsidR="004A4576">
        <w:rPr>
          <w:rFonts w:ascii="Arial" w:hAnsi="Arial" w:cs="Arial"/>
          <w:sz w:val="20"/>
          <w:szCs w:val="20"/>
        </w:rPr>
        <w:t>Initial exploration suggests a linear association may be reasonable</w:t>
      </w:r>
      <w:r w:rsidR="00257C02">
        <w:rPr>
          <w:rFonts w:ascii="Arial" w:hAnsi="Arial" w:cs="Arial"/>
          <w:sz w:val="20"/>
          <w:szCs w:val="20"/>
        </w:rPr>
        <w:t xml:space="preserve">. Students are asked to discuss other variables that could affect the relationship. If no one mentions it, students are given information about another variable called </w:t>
      </w:r>
      <w:proofErr w:type="spellStart"/>
      <w:r w:rsidR="00257C02">
        <w:rPr>
          <w:rFonts w:ascii="Arial" w:hAnsi="Arial" w:cs="Arial"/>
          <w:sz w:val="20"/>
          <w:szCs w:val="20"/>
        </w:rPr>
        <w:t>XPType</w:t>
      </w:r>
      <w:proofErr w:type="spellEnd"/>
      <w:r w:rsidR="00A4084F">
        <w:rPr>
          <w:rFonts w:ascii="Arial" w:hAnsi="Arial" w:cs="Arial"/>
          <w:sz w:val="20"/>
          <w:szCs w:val="20"/>
        </w:rPr>
        <w:t xml:space="preserve"> that indicates when a player elected to use a Double XP token</w:t>
      </w:r>
      <w:r w:rsidR="00257C02">
        <w:rPr>
          <w:rFonts w:ascii="Arial" w:hAnsi="Arial" w:cs="Arial"/>
          <w:sz w:val="20"/>
          <w:szCs w:val="20"/>
        </w:rPr>
        <w:t>. Incorporating this extra information</w:t>
      </w:r>
      <w:r w:rsidR="004A4576">
        <w:rPr>
          <w:rFonts w:ascii="Arial" w:hAnsi="Arial" w:cs="Arial"/>
          <w:sz w:val="20"/>
          <w:szCs w:val="20"/>
        </w:rPr>
        <w:t xml:space="preserve"> </w:t>
      </w:r>
      <w:r w:rsidR="00257C02">
        <w:rPr>
          <w:rFonts w:ascii="Arial" w:hAnsi="Arial" w:cs="Arial"/>
          <w:sz w:val="20"/>
          <w:szCs w:val="20"/>
        </w:rPr>
        <w:t xml:space="preserve">into </w:t>
      </w:r>
      <w:r w:rsidR="004A4576">
        <w:rPr>
          <w:rFonts w:ascii="Arial" w:hAnsi="Arial" w:cs="Arial"/>
          <w:sz w:val="20"/>
          <w:szCs w:val="20"/>
        </w:rPr>
        <w:t xml:space="preserve">a plot of residuals vs </w:t>
      </w:r>
      <w:r w:rsidR="00257C02">
        <w:rPr>
          <w:rFonts w:ascii="Arial" w:hAnsi="Arial" w:cs="Arial"/>
          <w:sz w:val="20"/>
          <w:szCs w:val="20"/>
        </w:rPr>
        <w:t xml:space="preserve">predicted values suggests some </w:t>
      </w:r>
      <w:r w:rsidR="00A4084F">
        <w:rPr>
          <w:rFonts w:ascii="Arial" w:hAnsi="Arial" w:cs="Arial"/>
          <w:sz w:val="20"/>
          <w:szCs w:val="20"/>
        </w:rPr>
        <w:t>pattern</w:t>
      </w:r>
      <w:r w:rsidR="007D04E4">
        <w:rPr>
          <w:rFonts w:ascii="Arial" w:hAnsi="Arial" w:cs="Arial"/>
          <w:sz w:val="20"/>
          <w:szCs w:val="20"/>
        </w:rPr>
        <w:t>s</w:t>
      </w:r>
      <w:r w:rsidR="00257C02">
        <w:rPr>
          <w:rFonts w:ascii="Arial" w:hAnsi="Arial" w:cs="Arial"/>
          <w:sz w:val="20"/>
          <w:szCs w:val="20"/>
        </w:rPr>
        <w:t xml:space="preserve">. </w:t>
      </w:r>
      <w:r w:rsidR="007D04E4">
        <w:rPr>
          <w:rFonts w:ascii="Arial" w:hAnsi="Arial" w:cs="Arial"/>
          <w:sz w:val="20"/>
          <w:szCs w:val="20"/>
        </w:rPr>
        <w:t>In addition to systematically over/under predicting</w:t>
      </w:r>
      <w:r w:rsidR="00E004AA">
        <w:rPr>
          <w:rFonts w:ascii="Arial" w:hAnsi="Arial" w:cs="Arial"/>
          <w:sz w:val="20"/>
          <w:szCs w:val="20"/>
        </w:rPr>
        <w:t>, there may be issues with increasing variance and some potential outliers to disc</w:t>
      </w:r>
      <w:r w:rsidR="009238B4">
        <w:rPr>
          <w:rFonts w:ascii="Arial" w:hAnsi="Arial" w:cs="Arial"/>
          <w:sz w:val="20"/>
          <w:szCs w:val="20"/>
        </w:rPr>
        <w:t>u</w:t>
      </w:r>
      <w:r w:rsidR="00E004AA">
        <w:rPr>
          <w:rFonts w:ascii="Arial" w:hAnsi="Arial" w:cs="Arial"/>
          <w:sz w:val="20"/>
          <w:szCs w:val="20"/>
        </w:rPr>
        <w:t xml:space="preserve">ss. </w:t>
      </w:r>
      <w:r w:rsidR="00C177ED">
        <w:rPr>
          <w:rFonts w:ascii="Arial" w:hAnsi="Arial" w:cs="Arial"/>
          <w:sz w:val="20"/>
          <w:szCs w:val="20"/>
        </w:rPr>
        <w:t>Updating the init</w:t>
      </w:r>
      <w:r w:rsidR="00C45293">
        <w:rPr>
          <w:rFonts w:ascii="Arial" w:hAnsi="Arial" w:cs="Arial"/>
          <w:sz w:val="20"/>
          <w:szCs w:val="20"/>
        </w:rPr>
        <w:t xml:space="preserve">ial scatterplot motivates a conversation about </w:t>
      </w:r>
      <w:r w:rsidR="009238B4">
        <w:rPr>
          <w:rFonts w:ascii="Arial" w:hAnsi="Arial" w:cs="Arial"/>
          <w:sz w:val="20"/>
          <w:szCs w:val="20"/>
        </w:rPr>
        <w:t xml:space="preserve">adding </w:t>
      </w:r>
      <w:r w:rsidR="00497DA8">
        <w:rPr>
          <w:rFonts w:ascii="Arial" w:hAnsi="Arial" w:cs="Arial"/>
          <w:sz w:val="20"/>
          <w:szCs w:val="20"/>
        </w:rPr>
        <w:t xml:space="preserve">an </w:t>
      </w:r>
      <w:r w:rsidR="00C45293">
        <w:rPr>
          <w:rFonts w:ascii="Arial" w:hAnsi="Arial" w:cs="Arial"/>
          <w:sz w:val="20"/>
          <w:szCs w:val="20"/>
        </w:rPr>
        <w:t>indicator variable</w:t>
      </w:r>
      <w:r w:rsidR="009238B4">
        <w:rPr>
          <w:rFonts w:ascii="Arial" w:hAnsi="Arial" w:cs="Arial"/>
          <w:sz w:val="20"/>
          <w:szCs w:val="20"/>
        </w:rPr>
        <w:t xml:space="preserve"> and</w:t>
      </w:r>
      <w:r w:rsidR="00C45293">
        <w:rPr>
          <w:rFonts w:ascii="Arial" w:hAnsi="Arial" w:cs="Arial"/>
          <w:sz w:val="20"/>
          <w:szCs w:val="20"/>
        </w:rPr>
        <w:t xml:space="preserve"> interactions terms, </w:t>
      </w:r>
      <w:r w:rsidR="009238B4">
        <w:rPr>
          <w:rFonts w:ascii="Arial" w:hAnsi="Arial" w:cs="Arial"/>
          <w:sz w:val="20"/>
          <w:szCs w:val="20"/>
        </w:rPr>
        <w:t>but also</w:t>
      </w:r>
      <w:r w:rsidR="00C45293">
        <w:rPr>
          <w:rFonts w:ascii="Arial" w:hAnsi="Arial" w:cs="Arial"/>
          <w:sz w:val="20"/>
          <w:szCs w:val="20"/>
        </w:rPr>
        <w:t xml:space="preserve"> comparing models. Finally, applying the code </w:t>
      </w:r>
      <w:r>
        <w:rPr>
          <w:rFonts w:ascii="Arial" w:hAnsi="Arial" w:cs="Arial"/>
          <w:sz w:val="20"/>
          <w:szCs w:val="20"/>
        </w:rPr>
        <w:t xml:space="preserve">to the more complex dataset (CODGames2) leads to </w:t>
      </w:r>
      <w:r w:rsidR="00C45293">
        <w:rPr>
          <w:rFonts w:ascii="Arial" w:hAnsi="Arial" w:cs="Arial"/>
          <w:sz w:val="20"/>
          <w:szCs w:val="20"/>
        </w:rPr>
        <w:t>a variety of challenges</w:t>
      </w:r>
      <w:r w:rsidR="00F23889">
        <w:rPr>
          <w:rFonts w:ascii="Arial" w:hAnsi="Arial" w:cs="Arial"/>
          <w:sz w:val="20"/>
          <w:szCs w:val="20"/>
        </w:rPr>
        <w:t xml:space="preserve"> with typos and missing data. </w:t>
      </w:r>
    </w:p>
    <w:p w14:paraId="59BD9EBA" w14:textId="77777777" w:rsidR="00C70B88" w:rsidRDefault="00C70B88" w:rsidP="0034026B">
      <w:pPr>
        <w:rPr>
          <w:rFonts w:ascii="Arial" w:hAnsi="Arial" w:cs="Arial"/>
          <w:sz w:val="20"/>
          <w:szCs w:val="20"/>
        </w:rPr>
      </w:pPr>
    </w:p>
    <w:p w14:paraId="5D3AA168" w14:textId="77777777" w:rsidR="00C70B88" w:rsidRDefault="00C70B88" w:rsidP="0034026B">
      <w:pPr>
        <w:rPr>
          <w:rFonts w:ascii="Arial" w:hAnsi="Arial" w:cs="Arial"/>
          <w:sz w:val="20"/>
          <w:szCs w:val="20"/>
        </w:rPr>
      </w:pPr>
    </w:p>
    <w:p w14:paraId="4CB7E94E" w14:textId="394492EA" w:rsidR="00C70B88" w:rsidRDefault="00C70B88" w:rsidP="004A4576">
      <w:pPr>
        <w:rPr>
          <w:rFonts w:ascii="Arial" w:hAnsi="Arial" w:cs="Arial"/>
          <w:sz w:val="20"/>
          <w:szCs w:val="20"/>
        </w:rPr>
      </w:pPr>
      <w:r w:rsidRPr="00C70B88">
        <w:rPr>
          <w:rFonts w:ascii="Arial" w:hAnsi="Arial" w:cs="Arial"/>
          <w:sz w:val="20"/>
          <w:szCs w:val="20"/>
        </w:rPr>
        <w:drawing>
          <wp:inline distT="0" distB="0" distL="0" distR="0" wp14:anchorId="41786CA0" wp14:editId="6DA38F87">
            <wp:extent cx="3193366" cy="1919907"/>
            <wp:effectExtent l="0" t="0" r="0" b="0"/>
            <wp:docPr id="10" name="Picture 9" descr="A picture containing screenshot, diagram, line, text&#10;&#10;Description automatically generated">
              <a:extLst xmlns:a="http://schemas.openxmlformats.org/drawingml/2006/main">
                <a:ext uri="{FF2B5EF4-FFF2-40B4-BE49-F238E27FC236}">
                  <a16:creationId xmlns:a16="http://schemas.microsoft.com/office/drawing/2014/main" id="{C63270C7-0CFF-C17F-8FCC-B19727F42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screenshot, diagram, line, text&#10;&#10;Description automatically generated">
                      <a:extLst>
                        <a:ext uri="{FF2B5EF4-FFF2-40B4-BE49-F238E27FC236}">
                          <a16:creationId xmlns:a16="http://schemas.microsoft.com/office/drawing/2014/main" id="{C63270C7-0CFF-C17F-8FCC-B19727F4242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4324" cy="1938519"/>
                    </a:xfrm>
                    <a:prstGeom prst="rect">
                      <a:avLst/>
                    </a:prstGeom>
                  </pic:spPr>
                </pic:pic>
              </a:graphicData>
            </a:graphic>
          </wp:inline>
        </w:drawing>
      </w:r>
      <w:r w:rsidR="004A4576" w:rsidRPr="004A4576">
        <w:rPr>
          <w:rFonts w:ascii="Arial" w:hAnsi="Arial" w:cs="Arial"/>
          <w:sz w:val="20"/>
          <w:szCs w:val="20"/>
        </w:rPr>
        <w:drawing>
          <wp:inline distT="0" distB="0" distL="0" distR="0" wp14:anchorId="68195A2F" wp14:editId="444D6CE5">
            <wp:extent cx="3308697" cy="1914965"/>
            <wp:effectExtent l="0" t="0" r="0" b="3175"/>
            <wp:docPr id="18" name="Picture 17" descr="A picture containing text, screenshot, plot, diagram&#10;&#10;Description automatically generated">
              <a:extLst xmlns:a="http://schemas.openxmlformats.org/drawingml/2006/main">
                <a:ext uri="{FF2B5EF4-FFF2-40B4-BE49-F238E27FC236}">
                  <a16:creationId xmlns:a16="http://schemas.microsoft.com/office/drawing/2014/main" id="{D788E9B8-FDB6-E8FA-F76F-5712EF7D9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picture containing text, screenshot, plot, diagram&#10;&#10;Description automatically generated">
                      <a:extLst>
                        <a:ext uri="{FF2B5EF4-FFF2-40B4-BE49-F238E27FC236}">
                          <a16:creationId xmlns:a16="http://schemas.microsoft.com/office/drawing/2014/main" id="{D788E9B8-FDB6-E8FA-F76F-5712EF7D9BB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0606" cy="1921858"/>
                    </a:xfrm>
                    <a:prstGeom prst="rect">
                      <a:avLst/>
                    </a:prstGeom>
                  </pic:spPr>
                </pic:pic>
              </a:graphicData>
            </a:graphic>
          </wp:inline>
        </w:drawing>
      </w:r>
    </w:p>
    <w:p w14:paraId="280E5D85" w14:textId="77777777" w:rsidR="000471C1" w:rsidRDefault="000471C1" w:rsidP="000471C1">
      <w:pPr>
        <w:rPr>
          <w:rFonts w:ascii="Arial" w:hAnsi="Arial" w:cs="Arial"/>
          <w:sz w:val="20"/>
          <w:szCs w:val="20"/>
        </w:rPr>
      </w:pPr>
    </w:p>
    <w:p w14:paraId="2EF560F7" w14:textId="041BF780" w:rsidR="00C177ED" w:rsidRDefault="00C177ED" w:rsidP="000471C1">
      <w:pPr>
        <w:rPr>
          <w:noProof/>
        </w:rPr>
      </w:pPr>
      <w:r w:rsidRPr="00C177ED">
        <w:rPr>
          <w:rFonts w:ascii="Arial" w:hAnsi="Arial" w:cs="Arial"/>
          <w:sz w:val="20"/>
          <w:szCs w:val="20"/>
        </w:rPr>
        <w:drawing>
          <wp:inline distT="0" distB="0" distL="0" distR="0" wp14:anchorId="05BEE4D8" wp14:editId="3B6B327F">
            <wp:extent cx="3317842" cy="1951821"/>
            <wp:effectExtent l="0" t="0" r="0" b="4445"/>
            <wp:docPr id="2061001362" name="Picture 2061001362" descr="A picture containing text, screenshot, line, plot&#10;&#10;Description automatically generated">
              <a:extLst xmlns:a="http://schemas.openxmlformats.org/drawingml/2006/main">
                <a:ext uri="{FF2B5EF4-FFF2-40B4-BE49-F238E27FC236}">
                  <a16:creationId xmlns:a16="http://schemas.microsoft.com/office/drawing/2014/main" id="{E68E983C-0DB9-950A-31C7-CDD7FC852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01362" name="Picture 2061001362" descr="A picture containing text, screenshot, line, plot&#10;&#10;Description automatically generated">
                      <a:extLst>
                        <a:ext uri="{FF2B5EF4-FFF2-40B4-BE49-F238E27FC236}">
                          <a16:creationId xmlns:a16="http://schemas.microsoft.com/office/drawing/2014/main" id="{E68E983C-0DB9-950A-31C7-CDD7FC8525E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6821" cy="1974751"/>
                    </a:xfrm>
                    <a:prstGeom prst="rect">
                      <a:avLst/>
                    </a:prstGeom>
                  </pic:spPr>
                </pic:pic>
              </a:graphicData>
            </a:graphic>
          </wp:inline>
        </w:drawing>
      </w:r>
      <w:r w:rsidR="008E5FC3" w:rsidRPr="008E5FC3">
        <w:rPr>
          <w:noProof/>
        </w:rPr>
        <w:t xml:space="preserve"> </w:t>
      </w:r>
      <w:r w:rsidR="008E5FC3" w:rsidRPr="008E5FC3">
        <w:rPr>
          <w:rFonts w:ascii="Arial" w:hAnsi="Arial" w:cs="Arial"/>
          <w:sz w:val="20"/>
          <w:szCs w:val="20"/>
        </w:rPr>
        <w:drawing>
          <wp:inline distT="0" distB="0" distL="0" distR="0" wp14:anchorId="60EA92F3" wp14:editId="0C3E9B30">
            <wp:extent cx="3001737" cy="1833538"/>
            <wp:effectExtent l="0" t="0" r="0" b="0"/>
            <wp:docPr id="14" name="Picture 13" descr="A picture containing text, screenshot, diagram, line&#10;&#10;Description automatically generated">
              <a:extLst xmlns:a="http://schemas.openxmlformats.org/drawingml/2006/main">
                <a:ext uri="{FF2B5EF4-FFF2-40B4-BE49-F238E27FC236}">
                  <a16:creationId xmlns:a16="http://schemas.microsoft.com/office/drawing/2014/main" id="{2CCF3444-22CE-CE98-0F3D-5DFA92705D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picture containing text, screenshot, diagram, line&#10;&#10;Description automatically generated">
                      <a:extLst>
                        <a:ext uri="{FF2B5EF4-FFF2-40B4-BE49-F238E27FC236}">
                          <a16:creationId xmlns:a16="http://schemas.microsoft.com/office/drawing/2014/main" id="{2CCF3444-22CE-CE98-0F3D-5DFA92705D0B}"/>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223" cy="1846662"/>
                    </a:xfrm>
                    <a:prstGeom prst="rect">
                      <a:avLst/>
                    </a:prstGeom>
                  </pic:spPr>
                </pic:pic>
              </a:graphicData>
            </a:graphic>
          </wp:inline>
        </w:drawing>
      </w:r>
    </w:p>
    <w:p w14:paraId="3D7085F8" w14:textId="77777777" w:rsidR="00595CF4" w:rsidRDefault="00595CF4" w:rsidP="000471C1">
      <w:pPr>
        <w:rPr>
          <w:noProof/>
        </w:rPr>
      </w:pPr>
    </w:p>
    <w:p w14:paraId="73DB608B" w14:textId="77777777" w:rsidR="00595CF4" w:rsidRDefault="00595CF4" w:rsidP="000471C1">
      <w:pPr>
        <w:rPr>
          <w:noProof/>
        </w:rPr>
      </w:pPr>
    </w:p>
    <w:p w14:paraId="094D05AD" w14:textId="7AFDCD4C" w:rsidR="00595CF4" w:rsidRDefault="00595CF4" w:rsidP="000471C1">
      <w:pPr>
        <w:rPr>
          <w:rFonts w:ascii="Arial" w:hAnsi="Arial" w:cs="Arial"/>
          <w:sz w:val="20"/>
          <w:szCs w:val="20"/>
        </w:rPr>
      </w:pPr>
      <w:r>
        <w:rPr>
          <w:noProof/>
        </w:rPr>
        <w:t xml:space="preserve">Details and further explanations regarding all examples may be found in the </w:t>
      </w:r>
      <w:r w:rsidR="00E002A0">
        <w:rPr>
          <w:noProof/>
        </w:rPr>
        <w:t>E</w:t>
      </w:r>
      <w:r>
        <w:rPr>
          <w:noProof/>
        </w:rPr>
        <w:t>xamples folder on the GitHub page</w:t>
      </w:r>
      <w:r w:rsidR="007D2951">
        <w:rPr>
          <w:noProof/>
        </w:rPr>
        <w:t xml:space="preserve"> or by emailing </w:t>
      </w:r>
      <w:r w:rsidR="00873709">
        <w:rPr>
          <w:noProof/>
        </w:rPr>
        <w:t>Matt (</w:t>
      </w:r>
      <w:r w:rsidR="007D2951">
        <w:rPr>
          <w:noProof/>
        </w:rPr>
        <w:t>mds6457@psu.edu</w:t>
      </w:r>
      <w:r w:rsidR="00873709">
        <w:rPr>
          <w:noProof/>
        </w:rPr>
        <w:t>)</w:t>
      </w:r>
      <w:r w:rsidR="007D2951">
        <w:rPr>
          <w:noProof/>
        </w:rPr>
        <w:t>.</w:t>
      </w:r>
    </w:p>
    <w:sectPr w:rsidR="00595CF4" w:rsidSect="00D36FC4">
      <w:pgSz w:w="12240" w:h="15840"/>
      <w:pgMar w:top="1008" w:right="864"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035"/>
    <w:multiLevelType w:val="hybridMultilevel"/>
    <w:tmpl w:val="4D60D6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F65F56"/>
    <w:multiLevelType w:val="hybridMultilevel"/>
    <w:tmpl w:val="4D60D6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5B3C60"/>
    <w:multiLevelType w:val="hybridMultilevel"/>
    <w:tmpl w:val="4D60D6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F021F3"/>
    <w:multiLevelType w:val="hybridMultilevel"/>
    <w:tmpl w:val="08DC29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CF0F6E"/>
    <w:multiLevelType w:val="hybridMultilevel"/>
    <w:tmpl w:val="2800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544F1"/>
    <w:multiLevelType w:val="hybridMultilevel"/>
    <w:tmpl w:val="4D60D6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13276293">
    <w:abstractNumId w:val="4"/>
  </w:num>
  <w:num w:numId="2" w16cid:durableId="382800813">
    <w:abstractNumId w:val="3"/>
  </w:num>
  <w:num w:numId="3" w16cid:durableId="631595178">
    <w:abstractNumId w:val="1"/>
  </w:num>
  <w:num w:numId="4" w16cid:durableId="1038359104">
    <w:abstractNumId w:val="0"/>
  </w:num>
  <w:num w:numId="5" w16cid:durableId="657729336">
    <w:abstractNumId w:val="5"/>
  </w:num>
  <w:num w:numId="6" w16cid:durableId="177000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C4"/>
    <w:rsid w:val="0001575C"/>
    <w:rsid w:val="000471C1"/>
    <w:rsid w:val="000E7887"/>
    <w:rsid w:val="001473AC"/>
    <w:rsid w:val="001D3DCD"/>
    <w:rsid w:val="001E3392"/>
    <w:rsid w:val="001E53D4"/>
    <w:rsid w:val="00257C02"/>
    <w:rsid w:val="002F4CBF"/>
    <w:rsid w:val="0034026B"/>
    <w:rsid w:val="0037003F"/>
    <w:rsid w:val="003E18E8"/>
    <w:rsid w:val="00497DA8"/>
    <w:rsid w:val="004A4576"/>
    <w:rsid w:val="004E2024"/>
    <w:rsid w:val="005101AC"/>
    <w:rsid w:val="00551E4F"/>
    <w:rsid w:val="00595CF4"/>
    <w:rsid w:val="005F0318"/>
    <w:rsid w:val="006365E6"/>
    <w:rsid w:val="0064425B"/>
    <w:rsid w:val="00650E4D"/>
    <w:rsid w:val="006C0BED"/>
    <w:rsid w:val="006C5343"/>
    <w:rsid w:val="007D04E4"/>
    <w:rsid w:val="007D2951"/>
    <w:rsid w:val="007E2759"/>
    <w:rsid w:val="00873709"/>
    <w:rsid w:val="008C0E78"/>
    <w:rsid w:val="008E5FC3"/>
    <w:rsid w:val="009238B4"/>
    <w:rsid w:val="00A4084F"/>
    <w:rsid w:val="00A64D1C"/>
    <w:rsid w:val="00B03DD0"/>
    <w:rsid w:val="00B911BC"/>
    <w:rsid w:val="00C177ED"/>
    <w:rsid w:val="00C45293"/>
    <w:rsid w:val="00C70B88"/>
    <w:rsid w:val="00C956C2"/>
    <w:rsid w:val="00CF2871"/>
    <w:rsid w:val="00CF5F0F"/>
    <w:rsid w:val="00D06EBC"/>
    <w:rsid w:val="00D11B7F"/>
    <w:rsid w:val="00D36FC4"/>
    <w:rsid w:val="00D468DA"/>
    <w:rsid w:val="00E002A0"/>
    <w:rsid w:val="00E004AA"/>
    <w:rsid w:val="00E3594C"/>
    <w:rsid w:val="00E93E9C"/>
    <w:rsid w:val="00F037E2"/>
    <w:rsid w:val="00F23889"/>
    <w:rsid w:val="00F247D2"/>
    <w:rsid w:val="00F44560"/>
    <w:rsid w:val="00FA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011E"/>
  <w15:chartTrackingRefBased/>
  <w15:docId w15:val="{F6FDF081-2433-5246-87D5-96CD08C6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C4"/>
    <w:rPr>
      <w:color w:val="0563C1" w:themeColor="hyperlink"/>
      <w:u w:val="single"/>
    </w:rPr>
  </w:style>
  <w:style w:type="character" w:styleId="UnresolvedMention">
    <w:name w:val="Unresolved Mention"/>
    <w:basedOn w:val="DefaultParagraphFont"/>
    <w:uiPriority w:val="99"/>
    <w:semiHidden/>
    <w:unhideWhenUsed/>
    <w:rsid w:val="00D36FC4"/>
    <w:rPr>
      <w:color w:val="605E5C"/>
      <w:shd w:val="clear" w:color="auto" w:fill="E1DFDD"/>
    </w:rPr>
  </w:style>
  <w:style w:type="paragraph" w:styleId="NormalWeb">
    <w:name w:val="Normal (Web)"/>
    <w:basedOn w:val="Normal"/>
    <w:uiPriority w:val="99"/>
    <w:semiHidden/>
    <w:unhideWhenUsed/>
    <w:rsid w:val="00D36FC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36FC4"/>
    <w:pPr>
      <w:ind w:left="720"/>
      <w:contextualSpacing/>
    </w:pPr>
  </w:style>
  <w:style w:type="table" w:styleId="TableGrid">
    <w:name w:val="Table Grid"/>
    <w:basedOn w:val="TableNormal"/>
    <w:uiPriority w:val="39"/>
    <w:rsid w:val="00A6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9537">
      <w:bodyDiv w:val="1"/>
      <w:marLeft w:val="0"/>
      <w:marRight w:val="0"/>
      <w:marTop w:val="0"/>
      <w:marBottom w:val="0"/>
      <w:divBdr>
        <w:top w:val="none" w:sz="0" w:space="0" w:color="auto"/>
        <w:left w:val="none" w:sz="0" w:space="0" w:color="auto"/>
        <w:bottom w:val="none" w:sz="0" w:space="0" w:color="auto"/>
        <w:right w:val="none" w:sz="0" w:space="0" w:color="auto"/>
      </w:divBdr>
    </w:div>
    <w:div w:id="16764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matthewdslifko/CallOfDutyProject" TargetMode="External"/><Relationship Id="rId11" Type="http://schemas.openxmlformats.org/officeDocument/2006/relationships/image" Target="media/image5.png"/><Relationship Id="rId5" Type="http://schemas.openxmlformats.org/officeDocument/2006/relationships/hyperlink" Target="mailto:mds6457@psu.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Slifko, Matt</dc:creator>
  <cp:keywords/>
  <dc:description/>
  <cp:lastModifiedBy>Slifko, Matt</cp:lastModifiedBy>
  <cp:revision>5</cp:revision>
  <cp:lastPrinted>2023-06-02T20:28:00Z</cp:lastPrinted>
  <dcterms:created xsi:type="dcterms:W3CDTF">2023-06-02T20:28:00Z</dcterms:created>
  <dcterms:modified xsi:type="dcterms:W3CDTF">2023-06-02T20:30:00Z</dcterms:modified>
</cp:coreProperties>
</file>