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90" w:rsidRPr="00C53E74" w:rsidRDefault="0078590B" w:rsidP="003E4D46">
      <w:pPr>
        <w:jc w:val="center"/>
        <w:rPr>
          <w:rFonts w:cstheme="minorHAnsi"/>
        </w:rPr>
      </w:pPr>
      <w:r w:rsidRPr="00C53E74">
        <w:rPr>
          <w:rFonts w:cstheme="minorHAnsi"/>
        </w:rPr>
        <w:t xml:space="preserve">CMSC 350 – Project </w:t>
      </w:r>
      <w:r w:rsidR="00567B17">
        <w:rPr>
          <w:rFonts w:cstheme="minorHAnsi"/>
        </w:rPr>
        <w:t>3</w:t>
      </w:r>
      <w:r w:rsidRPr="00C53E74">
        <w:rPr>
          <w:rFonts w:cstheme="minorHAnsi"/>
        </w:rPr>
        <w:t xml:space="preserve">:  </w:t>
      </w:r>
      <w:r w:rsidR="00567B17">
        <w:rPr>
          <w:rFonts w:cstheme="minorHAnsi"/>
        </w:rPr>
        <w:t>Binary Search Tree Sort</w:t>
      </w:r>
    </w:p>
    <w:p w:rsidR="0070538E" w:rsidRPr="006C6CB2" w:rsidRDefault="0070538E" w:rsidP="003E4D46">
      <w:pPr>
        <w:pStyle w:val="IntenseQuote"/>
        <w:jc w:val="both"/>
      </w:pPr>
      <w:r w:rsidRPr="006C6CB2">
        <w:t>UML for written classes</w:t>
      </w:r>
      <w:r w:rsidR="003E4D46">
        <w:t>:</w:t>
      </w:r>
      <w:r w:rsidR="003E4D46">
        <w:tab/>
      </w:r>
      <w:r w:rsidR="00765C05" w:rsidRPr="006C6CB2">
        <w:t>1</w:t>
      </w:r>
    </w:p>
    <w:p w:rsidR="0070538E" w:rsidRPr="006C6CB2" w:rsidRDefault="0070538E" w:rsidP="003E4D46">
      <w:pPr>
        <w:pStyle w:val="IntenseQuote"/>
        <w:jc w:val="both"/>
      </w:pPr>
      <w:r w:rsidRPr="006C6CB2">
        <w:t>Test</w:t>
      </w:r>
      <w:r w:rsidR="00AA1029" w:rsidRPr="006C6CB2">
        <w:t xml:space="preserve"> P</w:t>
      </w:r>
      <w:r w:rsidRPr="006C6CB2">
        <w:t>lan</w:t>
      </w:r>
      <w:r w:rsidR="003E4D46">
        <w:t>:</w:t>
      </w:r>
      <w:r w:rsidR="003E4D46">
        <w:tab/>
      </w:r>
      <w:r w:rsidR="003E4D46">
        <w:tab/>
      </w:r>
      <w:r w:rsidR="003E4D46">
        <w:tab/>
      </w:r>
      <w:r w:rsidR="00765C05" w:rsidRPr="006C6CB2">
        <w:t>2</w:t>
      </w:r>
      <w:r w:rsidR="00717770">
        <w:t xml:space="preserve"> – </w:t>
      </w:r>
      <w:r w:rsidR="00EE0685">
        <w:t>8</w:t>
      </w:r>
    </w:p>
    <w:p w:rsidR="0070538E" w:rsidRPr="006C6CB2" w:rsidRDefault="00AA1029" w:rsidP="003E4D46">
      <w:pPr>
        <w:pStyle w:val="IntenseQuote"/>
        <w:jc w:val="both"/>
      </w:pPr>
      <w:r w:rsidRPr="006C6CB2">
        <w:t>Lessons L</w:t>
      </w:r>
      <w:r w:rsidR="0070538E" w:rsidRPr="006C6CB2">
        <w:t>earned</w:t>
      </w:r>
      <w:r w:rsidR="00EE0685">
        <w:t>:</w:t>
      </w:r>
      <w:r w:rsidR="00EE0685">
        <w:tab/>
      </w:r>
      <w:r w:rsidR="00EE0685">
        <w:tab/>
        <w:t>9</w:t>
      </w:r>
    </w:p>
    <w:p w:rsidR="00C53E74" w:rsidRPr="006C6CB2" w:rsidRDefault="00C53E74" w:rsidP="00C53E74">
      <w:pPr>
        <w:rPr>
          <w:rFonts w:cstheme="minorHAnsi"/>
          <w:b/>
        </w:rPr>
      </w:pPr>
    </w:p>
    <w:p w:rsidR="00C53E74" w:rsidRPr="006C6CB2" w:rsidRDefault="00C53E74" w:rsidP="00C53E74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C6CB2">
        <w:rPr>
          <w:rFonts w:cstheme="minorHAnsi"/>
          <w:b/>
        </w:rPr>
        <w:t>UML</w:t>
      </w:r>
    </w:p>
    <w:p w:rsidR="00505680" w:rsidRPr="00C53E74" w:rsidRDefault="00505680" w:rsidP="007859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53E74" w:rsidRPr="00C53E74" w:rsidRDefault="00EE0685" w:rsidP="007859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A30FCCA" wp14:editId="4C26A8E0">
            <wp:extent cx="5943600" cy="35179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05" w:rsidRDefault="00765C05">
      <w:pPr>
        <w:rPr>
          <w:rFonts w:cstheme="minorHAnsi"/>
        </w:rPr>
      </w:pPr>
      <w:r>
        <w:rPr>
          <w:rFonts w:cstheme="minorHAnsi"/>
        </w:rPr>
        <w:br w:type="page"/>
      </w:r>
    </w:p>
    <w:p w:rsidR="00C53E74" w:rsidRDefault="00C53E74" w:rsidP="00567B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C6CB2">
        <w:rPr>
          <w:rFonts w:cstheme="minorHAnsi"/>
          <w:b/>
        </w:rPr>
        <w:lastRenderedPageBreak/>
        <w:t>Test Plan</w:t>
      </w: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7B17" w:rsidRDefault="00567B17" w:rsidP="00567B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Ascending Integers:</w:t>
      </w: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685CC928" wp14:editId="512EF73E">
            <wp:extent cx="43434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6BD4C6F1" wp14:editId="534B6ED4">
            <wp:extent cx="440055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59681031" wp14:editId="4713297B">
            <wp:extent cx="4333875" cy="423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17" w:rsidRP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</w:p>
    <w:p w:rsidR="00567B17" w:rsidRDefault="00567B17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67B17" w:rsidRDefault="00567B17" w:rsidP="00567B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Descending Integers:</w:t>
      </w: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049139CF" wp14:editId="63E4D4BC">
            <wp:extent cx="43148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</w:p>
    <w:p w:rsid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7EFBD0EB" wp14:editId="6DC9DEBC">
            <wp:extent cx="4305300" cy="421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17" w:rsidRPr="00567B17" w:rsidRDefault="00567B17" w:rsidP="00567B1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</w:p>
    <w:p w:rsidR="00567B17" w:rsidRDefault="00567B17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67B17" w:rsidRDefault="00567B17" w:rsidP="00567B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Ascending Fractions:</w:t>
      </w:r>
    </w:p>
    <w:p w:rsidR="00567B17" w:rsidRDefault="00567B17" w:rsidP="00567B17">
      <w:pPr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0A3E7ABE" wp14:editId="7846528C">
            <wp:extent cx="4333875" cy="424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17" w:rsidRDefault="00295079" w:rsidP="00567B17">
      <w:pPr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0B931BEE" wp14:editId="44F96F26">
            <wp:extent cx="4371975" cy="3143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B17">
        <w:rPr>
          <w:rFonts w:cstheme="minorHAnsi"/>
          <w:b/>
        </w:rPr>
        <w:br w:type="page"/>
      </w:r>
    </w:p>
    <w:p w:rsidR="00567B17" w:rsidRPr="00567B17" w:rsidRDefault="00567B17" w:rsidP="00567B1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Descending Fractions:</w:t>
      </w:r>
    </w:p>
    <w:p w:rsidR="000936C9" w:rsidRDefault="000936C9" w:rsidP="00295079">
      <w:pPr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72192EF6" wp14:editId="55D33E4F">
            <wp:extent cx="4410075" cy="3209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C9" w:rsidRDefault="000936C9" w:rsidP="00295079">
      <w:pPr>
        <w:ind w:left="360"/>
        <w:rPr>
          <w:rFonts w:cstheme="minorHAnsi"/>
          <w:b/>
        </w:rPr>
      </w:pPr>
      <w:r>
        <w:rPr>
          <w:noProof/>
        </w:rPr>
        <w:drawing>
          <wp:inline distT="0" distB="0" distL="0" distR="0" wp14:anchorId="2449F911" wp14:editId="5D89CD2A">
            <wp:extent cx="4514850" cy="423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C9" w:rsidRDefault="000936C9" w:rsidP="00295079">
      <w:pPr>
        <w:ind w:left="360"/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01BF1200" wp14:editId="2EEADF81">
            <wp:extent cx="4400550" cy="428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79" w:rsidRDefault="000E254A" w:rsidP="00295079">
      <w:pPr>
        <w:ind w:left="360"/>
        <w:rPr>
          <w:rFonts w:cstheme="minorHAnsi"/>
          <w:b/>
        </w:rPr>
      </w:pPr>
      <w:r>
        <w:rPr>
          <w:noProof/>
        </w:rPr>
        <w:lastRenderedPageBreak/>
        <w:drawing>
          <wp:inline distT="0" distB="0" distL="0" distR="0" wp14:anchorId="0E6DB3AD" wp14:editId="128B0A1D">
            <wp:extent cx="4476750" cy="414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079">
        <w:rPr>
          <w:rFonts w:cstheme="minorHAnsi"/>
          <w:b/>
        </w:rPr>
        <w:br w:type="page"/>
      </w:r>
    </w:p>
    <w:p w:rsidR="00505680" w:rsidRPr="00355CDA" w:rsidRDefault="00AA1029" w:rsidP="007859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55CDA">
        <w:rPr>
          <w:rFonts w:cstheme="minorHAnsi"/>
          <w:b/>
        </w:rPr>
        <w:lastRenderedPageBreak/>
        <w:t>Lessons Learned</w:t>
      </w:r>
    </w:p>
    <w:p w:rsidR="004B23E7" w:rsidRDefault="004B23E7" w:rsidP="004B2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2DA7" w:rsidRDefault="00B51F9C" w:rsidP="004B2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lesson learned with this project was central to the Binary Search Tree data structure itself.</w:t>
      </w:r>
      <w:r w:rsidR="000B2DA7">
        <w:rPr>
          <w:rFonts w:cstheme="minorHAnsi"/>
        </w:rPr>
        <w:t xml:space="preserve"> </w:t>
      </w:r>
      <w:r>
        <w:rPr>
          <w:rFonts w:cstheme="minorHAnsi"/>
        </w:rPr>
        <w:t xml:space="preserve"> This really challenged my mastery of applying recursion which is used both for the add/insert method and the traversal methods which are used for sorting.  The traversal was similar to node traversal done previously. However, the add method was a bit more of a challenge for me (as you can probably tell from the detailed comments I left for it.) In short, it compares passed ‘value’ to the passed ‘node’ value and sets the passed ‘node’ left/right based on the comparison. This continues until the base case of the passed node being null is reached – which leads to a new node being created with the value passed and the node being returned.</w:t>
      </w:r>
    </w:p>
    <w:p w:rsidR="00B51F9C" w:rsidRDefault="00B51F9C" w:rsidP="004B2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1F9C" w:rsidRPr="004B23E7" w:rsidRDefault="00F042A5" w:rsidP="004B2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this was good practice using generics. Especially since we had to make our own fraction class. Being able to use the Binary Search Tree on both integers and fractions was a positive learning experience both in </w:t>
      </w:r>
      <w:r w:rsidR="00C52423">
        <w:rPr>
          <w:rFonts w:cstheme="minorHAnsi"/>
        </w:rPr>
        <w:t xml:space="preserve">the knowledge gained and in seeing the benefit of using generics in practice. </w:t>
      </w:r>
      <w:bookmarkStart w:id="0" w:name="_GoBack"/>
      <w:bookmarkEnd w:id="0"/>
    </w:p>
    <w:sectPr w:rsidR="00B51F9C" w:rsidRPr="004B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7294A"/>
    <w:multiLevelType w:val="hybridMultilevel"/>
    <w:tmpl w:val="FED018F6"/>
    <w:lvl w:ilvl="0" w:tplc="E8244F2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99"/>
    <w:multiLevelType w:val="hybridMultilevel"/>
    <w:tmpl w:val="D96814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90191"/>
    <w:multiLevelType w:val="hybridMultilevel"/>
    <w:tmpl w:val="EFFC4B58"/>
    <w:lvl w:ilvl="0" w:tplc="A808E8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62833"/>
    <w:multiLevelType w:val="hybridMultilevel"/>
    <w:tmpl w:val="C51A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934AA"/>
    <w:multiLevelType w:val="hybridMultilevel"/>
    <w:tmpl w:val="218C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67AF9"/>
    <w:multiLevelType w:val="hybridMultilevel"/>
    <w:tmpl w:val="B976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6218"/>
    <w:multiLevelType w:val="hybridMultilevel"/>
    <w:tmpl w:val="1242D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0B"/>
    <w:rsid w:val="000406D6"/>
    <w:rsid w:val="00043F46"/>
    <w:rsid w:val="0004714D"/>
    <w:rsid w:val="00062521"/>
    <w:rsid w:val="000936C9"/>
    <w:rsid w:val="000B2DA7"/>
    <w:rsid w:val="000E254A"/>
    <w:rsid w:val="0014228E"/>
    <w:rsid w:val="00233B45"/>
    <w:rsid w:val="00264B66"/>
    <w:rsid w:val="00290DAB"/>
    <w:rsid w:val="00295079"/>
    <w:rsid w:val="00355CDA"/>
    <w:rsid w:val="003B7EA8"/>
    <w:rsid w:val="003E4D46"/>
    <w:rsid w:val="004B0CC8"/>
    <w:rsid w:val="004B23E7"/>
    <w:rsid w:val="00505680"/>
    <w:rsid w:val="00567B17"/>
    <w:rsid w:val="005B7F4D"/>
    <w:rsid w:val="006401A8"/>
    <w:rsid w:val="006C5799"/>
    <w:rsid w:val="006C6CB2"/>
    <w:rsid w:val="0070538E"/>
    <w:rsid w:val="00717770"/>
    <w:rsid w:val="00765C05"/>
    <w:rsid w:val="0078590B"/>
    <w:rsid w:val="009B032C"/>
    <w:rsid w:val="009F461A"/>
    <w:rsid w:val="00AA1029"/>
    <w:rsid w:val="00B47ACA"/>
    <w:rsid w:val="00B51F9C"/>
    <w:rsid w:val="00BA7075"/>
    <w:rsid w:val="00C52423"/>
    <w:rsid w:val="00C53E74"/>
    <w:rsid w:val="00D00083"/>
    <w:rsid w:val="00E63B47"/>
    <w:rsid w:val="00EE0685"/>
    <w:rsid w:val="00EE33F4"/>
    <w:rsid w:val="00F042A5"/>
    <w:rsid w:val="00F12AB5"/>
    <w:rsid w:val="00FB511F"/>
    <w:rsid w:val="00FD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F7F16-940D-4A61-AAE4-0027F94B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8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4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9</cp:revision>
  <dcterms:created xsi:type="dcterms:W3CDTF">2019-02-24T01:39:00Z</dcterms:created>
  <dcterms:modified xsi:type="dcterms:W3CDTF">2019-02-24T02:14:00Z</dcterms:modified>
</cp:coreProperties>
</file>