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C6D2B" w14:textId="77777777"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Matt Allen</w:t>
      </w:r>
    </w:p>
    <w:p w14:paraId="33B2E4D9" w14:textId="58E06FA3"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DS700</w:t>
      </w:r>
      <w:r w:rsidR="00E138B3" w:rsidRPr="0000268F">
        <w:rPr>
          <w:rFonts w:ascii="Times New Roman" w:hAnsi="Times New Roman" w:cs="Times New Roman"/>
          <w:sz w:val="24"/>
          <w:szCs w:val="24"/>
        </w:rPr>
        <w:t xml:space="preserve"> Spring 2018</w:t>
      </w:r>
    </w:p>
    <w:p w14:paraId="77FD590E" w14:textId="2E5F4372" w:rsidR="00E138B3"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Final Project Data Cleaning</w:t>
      </w:r>
      <w:r w:rsidR="00CE1A2E">
        <w:rPr>
          <w:rFonts w:ascii="Times New Roman" w:hAnsi="Times New Roman" w:cs="Times New Roman"/>
          <w:sz w:val="24"/>
          <w:szCs w:val="24"/>
        </w:rPr>
        <w:t xml:space="preserve"> and Models</w:t>
      </w:r>
      <w:r w:rsidR="00227516" w:rsidRPr="0000268F">
        <w:rPr>
          <w:rFonts w:ascii="Times New Roman" w:hAnsi="Times New Roman" w:cs="Times New Roman"/>
          <w:sz w:val="24"/>
          <w:szCs w:val="24"/>
        </w:rPr>
        <w:tab/>
      </w:r>
    </w:p>
    <w:p w14:paraId="246AF9E2" w14:textId="4BC7F954" w:rsidR="00D55CFC" w:rsidRPr="0000268F" w:rsidRDefault="008A4F0A" w:rsidP="00E138B3">
      <w:pPr>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D55CFC">
      <w:pPr>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D55CFC">
      <w:pPr>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E26CE1">
      <w:pPr>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E26CE1">
      <w:pPr>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E26CE1">
      <w:pPr>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580C2729" w14:textId="7D14F867" w:rsidR="000E1D3C" w:rsidRDefault="000E1D3C" w:rsidP="00E26CE1">
      <w:pPr>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2703E582" w14:textId="77777777" w:rsidR="009C6F7B" w:rsidRPr="0000268F" w:rsidRDefault="009C6F7B" w:rsidP="00E26CE1">
      <w:pPr>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lastRenderedPageBreak/>
        <w:drawing>
          <wp:inline distT="0" distB="0" distL="0" distR="0" wp14:anchorId="6025E582" wp14:editId="75D0AFFF">
            <wp:extent cx="3665551" cy="6750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3523" cy="6801634"/>
                    </a:xfrm>
                    <a:prstGeom prst="rect">
                      <a:avLst/>
                    </a:prstGeom>
                    <a:noFill/>
                    <a:ln>
                      <a:noFill/>
                    </a:ln>
                  </pic:spPr>
                </pic:pic>
              </a:graphicData>
            </a:graphic>
          </wp:inline>
        </w:drawing>
      </w:r>
    </w:p>
    <w:p w14:paraId="35C49DB9" w14:textId="69C1F917" w:rsidR="00370AE3" w:rsidRPr="0000268F" w:rsidRDefault="00370AE3" w:rsidP="00D55CFC">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68F6EC9F" w14:textId="251B1C1D" w:rsidR="00366B57" w:rsidRDefault="00366B57" w:rsidP="00D55CFC">
      <w:pPr>
        <w:ind w:firstLine="720"/>
        <w:rPr>
          <w:rFonts w:ascii="Times New Roman" w:hAnsi="Times New Roman" w:cs="Times New Roman"/>
          <w:sz w:val="24"/>
          <w:szCs w:val="24"/>
        </w:rPr>
      </w:pPr>
    </w:p>
    <w:p w14:paraId="1C124726" w14:textId="044042A4" w:rsidR="00504473" w:rsidRDefault="00504473" w:rsidP="00D55CFC">
      <w:pPr>
        <w:ind w:firstLine="720"/>
        <w:rPr>
          <w:rFonts w:ascii="Times New Roman" w:hAnsi="Times New Roman" w:cs="Times New Roman"/>
          <w:sz w:val="24"/>
          <w:szCs w:val="24"/>
        </w:rPr>
      </w:pPr>
    </w:p>
    <w:p w14:paraId="30494C25" w14:textId="06FAF49F" w:rsidR="00504473" w:rsidRDefault="00504473" w:rsidP="00D55CFC">
      <w:pPr>
        <w:ind w:firstLine="720"/>
        <w:rPr>
          <w:rFonts w:ascii="Times New Roman" w:hAnsi="Times New Roman" w:cs="Times New Roman"/>
          <w:sz w:val="24"/>
          <w:szCs w:val="24"/>
        </w:rPr>
      </w:pPr>
    </w:p>
    <w:p w14:paraId="64872EAF" w14:textId="3116CEE2" w:rsidR="00504473" w:rsidRDefault="00504473" w:rsidP="00D55CFC">
      <w:pPr>
        <w:ind w:firstLine="720"/>
        <w:rPr>
          <w:rFonts w:ascii="Times New Roman" w:hAnsi="Times New Roman" w:cs="Times New Roman"/>
          <w:sz w:val="24"/>
          <w:szCs w:val="24"/>
        </w:rPr>
      </w:pPr>
    </w:p>
    <w:p w14:paraId="530B8FBD" w14:textId="593928DB" w:rsidR="00504473" w:rsidRDefault="00F502BB"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D55CFC">
      <w:pPr>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014C53">
      <w:pPr>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D55CFC">
      <w:pPr>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396BAB">
      <w:pPr>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396BAB">
      <w:pPr>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w:t>
      </w:r>
      <w:r w:rsidR="004914E8">
        <w:rPr>
          <w:rFonts w:ascii="Times New Roman" w:hAnsi="Times New Roman" w:cs="Times New Roman"/>
          <w:sz w:val="24"/>
          <w:szCs w:val="24"/>
        </w:rPr>
        <w:lastRenderedPageBreak/>
        <w:t xml:space="preserve">rerouted out of Abbeville in December 2013. I changed the * in total requests to 5933, which is the number of rerouted requests. December 2011 has the value “Closed for holidays”. I set this to 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396BAB">
      <w:pPr>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the months of May, June, and July in 2013 are incomplete, I added the rerouted values from Table 2 to the exams already present in the Abbeville tab.</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1E5BCCB0" w:rsidR="006F160A" w:rsidRDefault="006F160A" w:rsidP="00396BAB">
      <w:pPr>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rPr>
          <w:noProof/>
        </w:rPr>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Imputed Exams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77777777" w:rsidR="001134FE" w:rsidRDefault="001134FE" w:rsidP="001134FE">
      <w:pPr>
        <w:ind w:firstLine="720"/>
        <w:rPr>
          <w:rFonts w:ascii="Times New Roman" w:hAnsi="Times New Roman" w:cs="Times New Roman"/>
          <w:b/>
          <w:sz w:val="24"/>
          <w:szCs w:val="24"/>
        </w:rPr>
      </w:pPr>
    </w:p>
    <w:p w14:paraId="02DF87B5" w14:textId="77777777" w:rsidR="009B736A" w:rsidRDefault="009B736A" w:rsidP="00D55CFC">
      <w:pPr>
        <w:ind w:firstLine="720"/>
        <w:rPr>
          <w:rFonts w:ascii="Times New Roman" w:hAnsi="Times New Roman" w:cs="Times New Roman"/>
          <w:sz w:val="24"/>
          <w:szCs w:val="24"/>
        </w:rPr>
      </w:pPr>
    </w:p>
    <w:p w14:paraId="63E8A526" w14:textId="77777777" w:rsidR="009B736A" w:rsidRDefault="009B736A" w:rsidP="00D55CFC">
      <w:pPr>
        <w:ind w:firstLine="720"/>
        <w:rPr>
          <w:rFonts w:ascii="Times New Roman" w:hAnsi="Times New Roman" w:cs="Times New Roman"/>
          <w:sz w:val="24"/>
          <w:szCs w:val="24"/>
        </w:rPr>
      </w:pPr>
    </w:p>
    <w:p w14:paraId="699384BD" w14:textId="6F1488C8" w:rsidR="009B736A" w:rsidRDefault="009B736A" w:rsidP="00D55CFC">
      <w:pPr>
        <w:ind w:firstLine="720"/>
        <w:rPr>
          <w:rFonts w:ascii="Times New Roman" w:hAnsi="Times New Roman" w:cs="Times New Roman"/>
          <w:sz w:val="24"/>
          <w:szCs w:val="24"/>
        </w:rPr>
      </w:pPr>
      <w:r>
        <w:rPr>
          <w:noProof/>
        </w:rPr>
        <w:lastRenderedPageBreak/>
        <w:drawing>
          <wp:inline distT="0" distB="0" distL="0" distR="0" wp14:anchorId="0485B3C2" wp14:editId="35FFF0AF">
            <wp:extent cx="4991100" cy="3212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071" cy="3229579"/>
                    </a:xfrm>
                    <a:prstGeom prst="rect">
                      <a:avLst/>
                    </a:prstGeom>
                  </pic:spPr>
                </pic:pic>
              </a:graphicData>
            </a:graphic>
          </wp:inline>
        </w:drawing>
      </w:r>
    </w:p>
    <w:p w14:paraId="7BA31AFC" w14:textId="464108DC" w:rsidR="009B736A" w:rsidRDefault="009B736A" w:rsidP="009B736A">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1</w:t>
      </w:r>
      <w:r w:rsidRPr="0000268F">
        <w:rPr>
          <w:rFonts w:ascii="Times New Roman" w:hAnsi="Times New Roman" w:cs="Times New Roman"/>
          <w:b/>
          <w:sz w:val="24"/>
          <w:szCs w:val="24"/>
        </w:rPr>
        <w:t>:</w:t>
      </w:r>
      <w:r>
        <w:rPr>
          <w:rFonts w:ascii="Times New Roman" w:hAnsi="Times New Roman" w:cs="Times New Roman"/>
          <w:b/>
          <w:sz w:val="24"/>
          <w:szCs w:val="24"/>
        </w:rPr>
        <w:t xml:space="preserve"> Initial Plot of Abbeville, LA Incoming Cardiac Exams</w:t>
      </w:r>
    </w:p>
    <w:p w14:paraId="47FDAC80" w14:textId="574D09CA" w:rsidR="009B736A" w:rsidRDefault="009B736A" w:rsidP="009B736A">
      <w:pPr>
        <w:ind w:firstLine="720"/>
        <w:rPr>
          <w:rFonts w:ascii="Times New Roman" w:hAnsi="Times New Roman" w:cs="Times New Roman"/>
          <w:sz w:val="24"/>
          <w:szCs w:val="24"/>
        </w:rPr>
      </w:pPr>
    </w:p>
    <w:p w14:paraId="417D729C" w14:textId="2E4CED49" w:rsidR="009B736A" w:rsidRDefault="007A3FAC" w:rsidP="009B736A">
      <w:pPr>
        <w:ind w:firstLine="720"/>
        <w:rPr>
          <w:rFonts w:ascii="Times New Roman" w:hAnsi="Times New Roman" w:cs="Times New Roman"/>
          <w:sz w:val="24"/>
          <w:szCs w:val="24"/>
        </w:rPr>
      </w:pPr>
      <w:r>
        <w:rPr>
          <w:rFonts w:ascii="Times New Roman" w:hAnsi="Times New Roman" w:cs="Times New Roman"/>
          <w:sz w:val="24"/>
          <w:szCs w:val="24"/>
        </w:rPr>
        <w:t xml:space="preserve">Figure 1 shows the first plot of the cleaned Abbeville data. </w:t>
      </w:r>
      <w:r w:rsidR="00442D4A">
        <w:rPr>
          <w:rFonts w:ascii="Times New Roman" w:hAnsi="Times New Roman" w:cs="Times New Roman"/>
          <w:sz w:val="24"/>
          <w:szCs w:val="24"/>
        </w:rPr>
        <w:t>It looks like there is a clear upward trend over time, but I do not notice seasonality. For my two models, I will use Holt-Winters and an ARIMA model.</w:t>
      </w:r>
    </w:p>
    <w:p w14:paraId="5837C948" w14:textId="059C7205" w:rsidR="00627625" w:rsidRDefault="00627625" w:rsidP="009B736A">
      <w:pPr>
        <w:ind w:firstLine="720"/>
        <w:rPr>
          <w:rFonts w:ascii="Times New Roman" w:hAnsi="Times New Roman" w:cs="Times New Roman"/>
          <w:sz w:val="24"/>
          <w:szCs w:val="24"/>
        </w:rPr>
      </w:pPr>
      <w:r>
        <w:rPr>
          <w:rFonts w:ascii="Times New Roman" w:hAnsi="Times New Roman" w:cs="Times New Roman"/>
          <w:sz w:val="24"/>
          <w:szCs w:val="24"/>
        </w:rPr>
        <w:t xml:space="preserve">I created a Holt-Winters </w:t>
      </w:r>
      <w:r w:rsidR="006612DD">
        <w:rPr>
          <w:rFonts w:ascii="Times New Roman" w:hAnsi="Times New Roman" w:cs="Times New Roman"/>
          <w:sz w:val="24"/>
          <w:szCs w:val="24"/>
        </w:rPr>
        <w:t xml:space="preserve">and an ARIMA </w:t>
      </w:r>
      <w:r>
        <w:rPr>
          <w:rFonts w:ascii="Times New Roman" w:hAnsi="Times New Roman" w:cs="Times New Roman"/>
          <w:sz w:val="24"/>
          <w:szCs w:val="24"/>
        </w:rPr>
        <w:t xml:space="preserve">model in R. Below are the </w:t>
      </w:r>
      <w:r w:rsidR="00EE2F32">
        <w:rPr>
          <w:rFonts w:ascii="Times New Roman" w:hAnsi="Times New Roman" w:cs="Times New Roman"/>
          <w:sz w:val="24"/>
          <w:szCs w:val="24"/>
        </w:rPr>
        <w:t>twelve month forecast</w:t>
      </w:r>
      <w:r>
        <w:rPr>
          <w:rFonts w:ascii="Times New Roman" w:hAnsi="Times New Roman" w:cs="Times New Roman"/>
          <w:sz w:val="24"/>
          <w:szCs w:val="24"/>
        </w:rPr>
        <w:t xml:space="preserve"> results</w:t>
      </w:r>
      <w:r w:rsidR="006612DD">
        <w:rPr>
          <w:rFonts w:ascii="Times New Roman" w:hAnsi="Times New Roman" w:cs="Times New Roman"/>
          <w:sz w:val="24"/>
          <w:szCs w:val="24"/>
        </w:rPr>
        <w:t xml:space="preserve"> for </w:t>
      </w:r>
      <w:r w:rsidR="006A476F">
        <w:rPr>
          <w:rFonts w:ascii="Times New Roman" w:hAnsi="Times New Roman" w:cs="Times New Roman"/>
          <w:sz w:val="24"/>
          <w:szCs w:val="24"/>
        </w:rPr>
        <w:t>each</w:t>
      </w:r>
      <w:r w:rsidR="006612DD">
        <w:rPr>
          <w:rFonts w:ascii="Times New Roman" w:hAnsi="Times New Roman" w:cs="Times New Roman"/>
          <w:sz w:val="24"/>
          <w:szCs w:val="24"/>
        </w:rPr>
        <w:t xml:space="preserve"> model side by side</w:t>
      </w:r>
      <w:r>
        <w:rPr>
          <w:rFonts w:ascii="Times New Roman" w:hAnsi="Times New Roman" w:cs="Times New Roman"/>
          <w:sz w:val="24"/>
          <w:szCs w:val="24"/>
        </w:rPr>
        <w:t>.</w:t>
      </w:r>
      <w:r w:rsidR="00123D4D">
        <w:rPr>
          <w:rFonts w:ascii="Times New Roman" w:hAnsi="Times New Roman" w:cs="Times New Roman"/>
          <w:sz w:val="24"/>
          <w:szCs w:val="24"/>
        </w:rPr>
        <w:t xml:space="preserve"> Figure 2</w:t>
      </w:r>
      <w:r w:rsidR="003A69C4">
        <w:rPr>
          <w:rFonts w:ascii="Times New Roman" w:hAnsi="Times New Roman" w:cs="Times New Roman"/>
          <w:sz w:val="24"/>
          <w:szCs w:val="24"/>
        </w:rPr>
        <w:t xml:space="preserve"> and Figure 3</w:t>
      </w:r>
      <w:r w:rsidR="00123D4D">
        <w:rPr>
          <w:rFonts w:ascii="Times New Roman" w:hAnsi="Times New Roman" w:cs="Times New Roman"/>
          <w:sz w:val="24"/>
          <w:szCs w:val="24"/>
        </w:rPr>
        <w:t xml:space="preserve"> show the plot</w:t>
      </w:r>
      <w:r w:rsidR="003A69C4">
        <w:rPr>
          <w:rFonts w:ascii="Times New Roman" w:hAnsi="Times New Roman" w:cs="Times New Roman"/>
          <w:sz w:val="24"/>
          <w:szCs w:val="24"/>
        </w:rPr>
        <w:t>s</w:t>
      </w:r>
      <w:r w:rsidR="00123D4D">
        <w:rPr>
          <w:rFonts w:ascii="Times New Roman" w:hAnsi="Times New Roman" w:cs="Times New Roman"/>
          <w:sz w:val="24"/>
          <w:szCs w:val="24"/>
        </w:rPr>
        <w:t xml:space="preserve"> along with the predicted values and its upper and lower bounds</w:t>
      </w:r>
      <w:r w:rsidR="003A69C4">
        <w:rPr>
          <w:rFonts w:ascii="Times New Roman" w:hAnsi="Times New Roman" w:cs="Times New Roman"/>
          <w:sz w:val="24"/>
          <w:szCs w:val="24"/>
        </w:rPr>
        <w:t xml:space="preserve"> for </w:t>
      </w:r>
      <w:r w:rsidR="00DE3269">
        <w:rPr>
          <w:rFonts w:ascii="Times New Roman" w:hAnsi="Times New Roman" w:cs="Times New Roman"/>
          <w:sz w:val="24"/>
          <w:szCs w:val="24"/>
        </w:rPr>
        <w:t>the two</w:t>
      </w:r>
      <w:r w:rsidR="003A69C4">
        <w:rPr>
          <w:rFonts w:ascii="Times New Roman" w:hAnsi="Times New Roman" w:cs="Times New Roman"/>
          <w:sz w:val="24"/>
          <w:szCs w:val="24"/>
        </w:rPr>
        <w:t xml:space="preserve"> models</w:t>
      </w:r>
      <w:r w:rsidR="00123D4D">
        <w:rPr>
          <w:rFonts w:ascii="Times New Roman" w:hAnsi="Times New Roman" w:cs="Times New Roman"/>
          <w:sz w:val="24"/>
          <w:szCs w:val="24"/>
        </w:rPr>
        <w:t>.</w:t>
      </w:r>
    </w:p>
    <w:p w14:paraId="78D7A7A3" w14:textId="77777777" w:rsidR="006A476F" w:rsidRDefault="006A476F" w:rsidP="009B736A">
      <w:pPr>
        <w:ind w:firstLine="720"/>
        <w:rPr>
          <w:rFonts w:ascii="Times New Roman" w:hAnsi="Times New Roman" w:cs="Times New Roman"/>
          <w:sz w:val="24"/>
          <w:szCs w:val="24"/>
        </w:rPr>
      </w:pPr>
    </w:p>
    <w:p w14:paraId="01D042AB" w14:textId="242B7861" w:rsidR="009B736A" w:rsidRDefault="006A476F" w:rsidP="00F858F3">
      <w:pPr>
        <w:ind w:firstLine="720"/>
        <w:rPr>
          <w:rFonts w:ascii="Times New Roman" w:hAnsi="Times New Roman" w:cs="Times New Roman"/>
          <w:sz w:val="24"/>
          <w:szCs w:val="24"/>
        </w:rPr>
      </w:pPr>
      <w:r w:rsidRPr="006A476F">
        <w:drawing>
          <wp:inline distT="0" distB="0" distL="0" distR="0" wp14:anchorId="5F396B98" wp14:editId="3ED4B356">
            <wp:extent cx="5494020" cy="2567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567940"/>
                    </a:xfrm>
                    <a:prstGeom prst="rect">
                      <a:avLst/>
                    </a:prstGeom>
                    <a:noFill/>
                    <a:ln>
                      <a:noFill/>
                    </a:ln>
                  </pic:spPr>
                </pic:pic>
              </a:graphicData>
            </a:graphic>
          </wp:inline>
        </w:drawing>
      </w:r>
    </w:p>
    <w:p w14:paraId="0964D9D1" w14:textId="1F226A93" w:rsidR="009B736A" w:rsidRDefault="001252E6" w:rsidP="00D55CFC">
      <w:pPr>
        <w:ind w:firstLine="720"/>
        <w:rPr>
          <w:rFonts w:ascii="Times New Roman" w:hAnsi="Times New Roman" w:cs="Times New Roman"/>
          <w:sz w:val="24"/>
          <w:szCs w:val="24"/>
        </w:rPr>
      </w:pPr>
      <w:r>
        <w:rPr>
          <w:noProof/>
        </w:rPr>
        <w:lastRenderedPageBreak/>
        <w:drawing>
          <wp:inline distT="0" distB="0" distL="0" distR="0" wp14:anchorId="065F4161" wp14:editId="765A5E4B">
            <wp:extent cx="5494496"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496" cy="3292125"/>
                    </a:xfrm>
                    <a:prstGeom prst="rect">
                      <a:avLst/>
                    </a:prstGeom>
                  </pic:spPr>
                </pic:pic>
              </a:graphicData>
            </a:graphic>
          </wp:inline>
        </w:drawing>
      </w:r>
    </w:p>
    <w:p w14:paraId="140A303B" w14:textId="7256B54B" w:rsidR="00862BF0" w:rsidRDefault="00862BF0" w:rsidP="00862BF0">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Holt-Winters Forecast of Abbeville, LA Incoming Cardiac Exams</w:t>
      </w:r>
    </w:p>
    <w:p w14:paraId="4E5B7AA5" w14:textId="59258306" w:rsidR="00F858F3" w:rsidRDefault="00F858F3" w:rsidP="00D55CFC">
      <w:pPr>
        <w:ind w:firstLine="720"/>
        <w:rPr>
          <w:rFonts w:ascii="Times New Roman" w:hAnsi="Times New Roman" w:cs="Times New Roman"/>
          <w:sz w:val="24"/>
          <w:szCs w:val="24"/>
        </w:rPr>
      </w:pPr>
      <w:r>
        <w:rPr>
          <w:noProof/>
        </w:rPr>
        <w:drawing>
          <wp:inline distT="0" distB="0" distL="0" distR="0" wp14:anchorId="0F205333" wp14:editId="66249315">
            <wp:extent cx="5494496"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496" cy="3292125"/>
                    </a:xfrm>
                    <a:prstGeom prst="rect">
                      <a:avLst/>
                    </a:prstGeom>
                  </pic:spPr>
                </pic:pic>
              </a:graphicData>
            </a:graphic>
          </wp:inline>
        </w:drawing>
      </w:r>
    </w:p>
    <w:p w14:paraId="1C3ADC68" w14:textId="7E3EB585" w:rsidR="00F858F3" w:rsidRDefault="00F858F3" w:rsidP="00F858F3">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ARIMA</w:t>
      </w:r>
      <w:r>
        <w:rPr>
          <w:rFonts w:ascii="Times New Roman" w:hAnsi="Times New Roman" w:cs="Times New Roman"/>
          <w:b/>
          <w:sz w:val="24"/>
          <w:szCs w:val="24"/>
        </w:rPr>
        <w:t xml:space="preserve"> Forecast of Abbeville, LA Incoming Cardiac Exams</w:t>
      </w:r>
    </w:p>
    <w:p w14:paraId="280FA077" w14:textId="1D887005" w:rsidR="00460C51" w:rsidRDefault="00460C51" w:rsidP="00591746">
      <w:pPr>
        <w:rPr>
          <w:rFonts w:ascii="Times New Roman" w:hAnsi="Times New Roman" w:cs="Times New Roman"/>
          <w:sz w:val="24"/>
          <w:szCs w:val="24"/>
        </w:rPr>
      </w:pPr>
      <w:r>
        <w:rPr>
          <w:rFonts w:ascii="Times New Roman" w:hAnsi="Times New Roman" w:cs="Times New Roman"/>
          <w:sz w:val="24"/>
          <w:szCs w:val="24"/>
        </w:rPr>
        <w:t xml:space="preserve">From the table of data points and the charts, it looks like </w:t>
      </w:r>
      <w:r w:rsidR="00D63754">
        <w:rPr>
          <w:rFonts w:ascii="Times New Roman" w:hAnsi="Times New Roman" w:cs="Times New Roman"/>
          <w:sz w:val="24"/>
          <w:szCs w:val="24"/>
        </w:rPr>
        <w:t>the Holt-Winters model predicts higher incoming examinations than the ARIMA model.</w:t>
      </w:r>
      <w:r w:rsidR="00C604BD">
        <w:rPr>
          <w:rFonts w:ascii="Times New Roman" w:hAnsi="Times New Roman" w:cs="Times New Roman"/>
          <w:sz w:val="24"/>
          <w:szCs w:val="24"/>
        </w:rPr>
        <w:t xml:space="preserve"> Having staffing levels to accommodate the Holt-Winters model would be more expensive. </w:t>
      </w:r>
    </w:p>
    <w:p w14:paraId="7ABE814A" w14:textId="617676C4" w:rsidR="00BF2707" w:rsidRDefault="00591746"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Below are results from running the forecast accuracy function</w:t>
      </w:r>
      <w:r w:rsidR="00327019">
        <w:rPr>
          <w:rFonts w:ascii="Times New Roman" w:hAnsi="Times New Roman" w:cs="Times New Roman"/>
          <w:sz w:val="24"/>
          <w:szCs w:val="24"/>
        </w:rPr>
        <w:t xml:space="preserve"> on both models</w:t>
      </w:r>
      <w:r>
        <w:rPr>
          <w:rFonts w:ascii="Times New Roman" w:hAnsi="Times New Roman" w:cs="Times New Roman"/>
          <w:sz w:val="24"/>
          <w:szCs w:val="24"/>
        </w:rPr>
        <w:t xml:space="preserve"> in R.</w:t>
      </w:r>
      <w:r w:rsidR="00EA16A4">
        <w:rPr>
          <w:rFonts w:ascii="Times New Roman" w:hAnsi="Times New Roman" w:cs="Times New Roman"/>
          <w:sz w:val="24"/>
          <w:szCs w:val="24"/>
        </w:rPr>
        <w:t xml:space="preserve"> Based on the </w:t>
      </w:r>
      <w:r w:rsidR="00EA16A4" w:rsidRPr="00EA16A4">
        <w:rPr>
          <w:rFonts w:ascii="Times New Roman" w:hAnsi="Times New Roman" w:cs="Times New Roman"/>
          <w:sz w:val="24"/>
          <w:szCs w:val="24"/>
        </w:rPr>
        <w:t>mean absolute error (MAE)</w:t>
      </w:r>
      <w:r w:rsidR="00EA16A4">
        <w:rPr>
          <w:rFonts w:ascii="Times New Roman" w:hAnsi="Times New Roman" w:cs="Times New Roman"/>
          <w:sz w:val="24"/>
          <w:szCs w:val="24"/>
        </w:rPr>
        <w:t>, the ARIMA model would be a better candidate since it has a lower MAE. It fits the existing data better.</w:t>
      </w:r>
      <w:bookmarkStart w:id="4" w:name="_GoBack"/>
      <w:bookmarkEnd w:id="4"/>
      <w:r w:rsidR="00EA16A4">
        <w:rPr>
          <w:rFonts w:ascii="Times New Roman" w:hAnsi="Times New Roman" w:cs="Times New Roman"/>
          <w:sz w:val="24"/>
          <w:szCs w:val="24"/>
        </w:rPr>
        <w:t xml:space="preserve"> </w:t>
      </w:r>
    </w:p>
    <w:p w14:paraId="54A6FB44" w14:textId="2EB45F45" w:rsidR="009B02F9" w:rsidRDefault="009B02F9" w:rsidP="00D55CFC">
      <w:pPr>
        <w:ind w:firstLine="720"/>
        <w:rPr>
          <w:rFonts w:ascii="Times New Roman" w:hAnsi="Times New Roman" w:cs="Times New Roman"/>
          <w:sz w:val="24"/>
          <w:szCs w:val="24"/>
        </w:rPr>
      </w:pPr>
    </w:p>
    <w:p w14:paraId="58B7981B" w14:textId="6CFCD8E0" w:rsidR="009B02F9" w:rsidRPr="0000268F" w:rsidRDefault="009B02F9" w:rsidP="00D55CFC">
      <w:pPr>
        <w:ind w:firstLine="720"/>
        <w:rPr>
          <w:rFonts w:ascii="Times New Roman" w:hAnsi="Times New Roman" w:cs="Times New Roman"/>
          <w:sz w:val="24"/>
          <w:szCs w:val="24"/>
        </w:rPr>
      </w:pPr>
      <w:r w:rsidRPr="009B02F9">
        <w:rPr>
          <w:noProof/>
        </w:rPr>
        <w:drawing>
          <wp:inline distT="0" distB="0" distL="0" distR="0" wp14:anchorId="4602DFB8" wp14:editId="1A37E299">
            <wp:extent cx="4274820" cy="1287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287780"/>
                    </a:xfrm>
                    <a:prstGeom prst="rect">
                      <a:avLst/>
                    </a:prstGeom>
                    <a:noFill/>
                    <a:ln>
                      <a:noFill/>
                    </a:ln>
                  </pic:spPr>
                </pic:pic>
              </a:graphicData>
            </a:graphic>
          </wp:inline>
        </w:drawing>
      </w:r>
    </w:p>
    <w:sectPr w:rsidR="009B02F9"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56163"/>
    <w:rsid w:val="00064FF6"/>
    <w:rsid w:val="00070418"/>
    <w:rsid w:val="00077CD8"/>
    <w:rsid w:val="00090FA3"/>
    <w:rsid w:val="000D632E"/>
    <w:rsid w:val="000E1D3C"/>
    <w:rsid w:val="001134FE"/>
    <w:rsid w:val="00123D4D"/>
    <w:rsid w:val="001252E6"/>
    <w:rsid w:val="001347BE"/>
    <w:rsid w:val="00134956"/>
    <w:rsid w:val="00135220"/>
    <w:rsid w:val="00141053"/>
    <w:rsid w:val="00167A84"/>
    <w:rsid w:val="00186559"/>
    <w:rsid w:val="001B5A5A"/>
    <w:rsid w:val="001D1CFE"/>
    <w:rsid w:val="0020148C"/>
    <w:rsid w:val="00227516"/>
    <w:rsid w:val="00237F46"/>
    <w:rsid w:val="002B57B3"/>
    <w:rsid w:val="003228B6"/>
    <w:rsid w:val="00327019"/>
    <w:rsid w:val="00366B57"/>
    <w:rsid w:val="00370AE3"/>
    <w:rsid w:val="003722A5"/>
    <w:rsid w:val="00390333"/>
    <w:rsid w:val="00396BAB"/>
    <w:rsid w:val="003A69C4"/>
    <w:rsid w:val="003D1A5B"/>
    <w:rsid w:val="004348F5"/>
    <w:rsid w:val="00442D4A"/>
    <w:rsid w:val="00460C51"/>
    <w:rsid w:val="004914E8"/>
    <w:rsid w:val="004B5592"/>
    <w:rsid w:val="004C7954"/>
    <w:rsid w:val="004D21CD"/>
    <w:rsid w:val="004E7B03"/>
    <w:rsid w:val="00504473"/>
    <w:rsid w:val="00552757"/>
    <w:rsid w:val="00591746"/>
    <w:rsid w:val="005B3D7D"/>
    <w:rsid w:val="005C2B73"/>
    <w:rsid w:val="005E704A"/>
    <w:rsid w:val="005E7F0E"/>
    <w:rsid w:val="0060796D"/>
    <w:rsid w:val="00627625"/>
    <w:rsid w:val="00627BAB"/>
    <w:rsid w:val="00642EAE"/>
    <w:rsid w:val="006612DD"/>
    <w:rsid w:val="00670EC3"/>
    <w:rsid w:val="006902C4"/>
    <w:rsid w:val="006A476F"/>
    <w:rsid w:val="006A75CE"/>
    <w:rsid w:val="006D710A"/>
    <w:rsid w:val="006E7DF2"/>
    <w:rsid w:val="006F160A"/>
    <w:rsid w:val="007A3FAC"/>
    <w:rsid w:val="007C6FAA"/>
    <w:rsid w:val="007C7C50"/>
    <w:rsid w:val="007E772A"/>
    <w:rsid w:val="0080004F"/>
    <w:rsid w:val="008006BE"/>
    <w:rsid w:val="0083074E"/>
    <w:rsid w:val="00862BF0"/>
    <w:rsid w:val="00877810"/>
    <w:rsid w:val="008A1606"/>
    <w:rsid w:val="008A4F0A"/>
    <w:rsid w:val="008B68BF"/>
    <w:rsid w:val="008F70A6"/>
    <w:rsid w:val="00935C9B"/>
    <w:rsid w:val="00960D15"/>
    <w:rsid w:val="009912F7"/>
    <w:rsid w:val="009B02F9"/>
    <w:rsid w:val="009B736A"/>
    <w:rsid w:val="009C04F4"/>
    <w:rsid w:val="009C6676"/>
    <w:rsid w:val="009C6F7B"/>
    <w:rsid w:val="009F3C2E"/>
    <w:rsid w:val="00A1479C"/>
    <w:rsid w:val="00A231F2"/>
    <w:rsid w:val="00A3516C"/>
    <w:rsid w:val="00A7283F"/>
    <w:rsid w:val="00AE7ADC"/>
    <w:rsid w:val="00B032DA"/>
    <w:rsid w:val="00B05CDC"/>
    <w:rsid w:val="00B11D5D"/>
    <w:rsid w:val="00B173BC"/>
    <w:rsid w:val="00B203AE"/>
    <w:rsid w:val="00B55839"/>
    <w:rsid w:val="00BA6829"/>
    <w:rsid w:val="00BE0E53"/>
    <w:rsid w:val="00BF2707"/>
    <w:rsid w:val="00C00E48"/>
    <w:rsid w:val="00C335B5"/>
    <w:rsid w:val="00C467CA"/>
    <w:rsid w:val="00C55644"/>
    <w:rsid w:val="00C604BD"/>
    <w:rsid w:val="00CC040F"/>
    <w:rsid w:val="00CC06CC"/>
    <w:rsid w:val="00CE1A2E"/>
    <w:rsid w:val="00D13EBA"/>
    <w:rsid w:val="00D432A1"/>
    <w:rsid w:val="00D43AD6"/>
    <w:rsid w:val="00D55CFC"/>
    <w:rsid w:val="00D63754"/>
    <w:rsid w:val="00D94BB0"/>
    <w:rsid w:val="00DC12AF"/>
    <w:rsid w:val="00DD2DEF"/>
    <w:rsid w:val="00DD6383"/>
    <w:rsid w:val="00DE3269"/>
    <w:rsid w:val="00DF7278"/>
    <w:rsid w:val="00E138B3"/>
    <w:rsid w:val="00E156BD"/>
    <w:rsid w:val="00E26CE1"/>
    <w:rsid w:val="00E52E21"/>
    <w:rsid w:val="00E632D2"/>
    <w:rsid w:val="00EA16A4"/>
    <w:rsid w:val="00ED2D6F"/>
    <w:rsid w:val="00ED6837"/>
    <w:rsid w:val="00EE2F32"/>
    <w:rsid w:val="00EE734F"/>
    <w:rsid w:val="00F11B77"/>
    <w:rsid w:val="00F502BB"/>
    <w:rsid w:val="00F8200B"/>
    <w:rsid w:val="00F84724"/>
    <w:rsid w:val="00F858F3"/>
    <w:rsid w:val="00F91DD9"/>
    <w:rsid w:val="00F928F2"/>
    <w:rsid w:val="00F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625"/>
    <w:rPr>
      <w:rFonts w:ascii="Courier New" w:eastAsia="Times New Roman" w:hAnsi="Courier New" w:cs="Courier New"/>
      <w:sz w:val="20"/>
      <w:szCs w:val="20"/>
    </w:rPr>
  </w:style>
  <w:style w:type="character" w:customStyle="1" w:styleId="gnkrckgcgsb">
    <w:name w:val="gnkrckgcgsb"/>
    <w:basedOn w:val="DefaultParagraphFont"/>
    <w:rsid w:val="006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3226">
      <w:bodyDiv w:val="1"/>
      <w:marLeft w:val="0"/>
      <w:marRight w:val="0"/>
      <w:marTop w:val="0"/>
      <w:marBottom w:val="0"/>
      <w:divBdr>
        <w:top w:val="none" w:sz="0" w:space="0" w:color="auto"/>
        <w:left w:val="none" w:sz="0" w:space="0" w:color="auto"/>
        <w:bottom w:val="none" w:sz="0" w:space="0" w:color="auto"/>
        <w:right w:val="none" w:sz="0" w:space="0" w:color="auto"/>
      </w:divBdr>
      <w:divsChild>
        <w:div w:id="1167789976">
          <w:marLeft w:val="0"/>
          <w:marRight w:val="0"/>
          <w:marTop w:val="0"/>
          <w:marBottom w:val="0"/>
          <w:divBdr>
            <w:top w:val="none" w:sz="0" w:space="0" w:color="auto"/>
            <w:left w:val="none" w:sz="0" w:space="0" w:color="auto"/>
            <w:bottom w:val="none" w:sz="0" w:space="0" w:color="auto"/>
            <w:right w:val="none" w:sz="0" w:space="0" w:color="auto"/>
          </w:divBdr>
        </w:div>
      </w:divsChild>
    </w:div>
    <w:div w:id="121534467">
      <w:bodyDiv w:val="1"/>
      <w:marLeft w:val="0"/>
      <w:marRight w:val="0"/>
      <w:marTop w:val="0"/>
      <w:marBottom w:val="0"/>
      <w:divBdr>
        <w:top w:val="none" w:sz="0" w:space="0" w:color="auto"/>
        <w:left w:val="none" w:sz="0" w:space="0" w:color="auto"/>
        <w:bottom w:val="none" w:sz="0" w:space="0" w:color="auto"/>
        <w:right w:val="none" w:sz="0" w:space="0" w:color="auto"/>
      </w:divBdr>
    </w:div>
    <w:div w:id="696123749">
      <w:bodyDiv w:val="1"/>
      <w:marLeft w:val="0"/>
      <w:marRight w:val="0"/>
      <w:marTop w:val="0"/>
      <w:marBottom w:val="0"/>
      <w:divBdr>
        <w:top w:val="none" w:sz="0" w:space="0" w:color="auto"/>
        <w:left w:val="none" w:sz="0" w:space="0" w:color="auto"/>
        <w:bottom w:val="none" w:sz="0" w:space="0" w:color="auto"/>
        <w:right w:val="none" w:sz="0" w:space="0" w:color="auto"/>
      </w:divBdr>
    </w:div>
    <w:div w:id="1309825902">
      <w:bodyDiv w:val="1"/>
      <w:marLeft w:val="0"/>
      <w:marRight w:val="0"/>
      <w:marTop w:val="0"/>
      <w:marBottom w:val="0"/>
      <w:divBdr>
        <w:top w:val="none" w:sz="0" w:space="0" w:color="auto"/>
        <w:left w:val="none" w:sz="0" w:space="0" w:color="auto"/>
        <w:bottom w:val="none" w:sz="0" w:space="0" w:color="auto"/>
        <w:right w:val="none" w:sz="0" w:space="0" w:color="auto"/>
      </w:divBdr>
    </w:div>
    <w:div w:id="1484662064">
      <w:bodyDiv w:val="1"/>
      <w:marLeft w:val="0"/>
      <w:marRight w:val="0"/>
      <w:marTop w:val="0"/>
      <w:marBottom w:val="0"/>
      <w:divBdr>
        <w:top w:val="none" w:sz="0" w:space="0" w:color="auto"/>
        <w:left w:val="none" w:sz="0" w:space="0" w:color="auto"/>
        <w:bottom w:val="none" w:sz="0" w:space="0" w:color="auto"/>
        <w:right w:val="none" w:sz="0" w:space="0" w:color="auto"/>
      </w:divBdr>
    </w:div>
    <w:div w:id="1670596849">
      <w:bodyDiv w:val="1"/>
      <w:marLeft w:val="0"/>
      <w:marRight w:val="0"/>
      <w:marTop w:val="0"/>
      <w:marBottom w:val="0"/>
      <w:divBdr>
        <w:top w:val="none" w:sz="0" w:space="0" w:color="auto"/>
        <w:left w:val="none" w:sz="0" w:space="0" w:color="auto"/>
        <w:bottom w:val="none" w:sz="0" w:space="0" w:color="auto"/>
        <w:right w:val="none" w:sz="0" w:space="0" w:color="auto"/>
      </w:divBdr>
    </w:div>
    <w:div w:id="1762337903">
      <w:bodyDiv w:val="1"/>
      <w:marLeft w:val="0"/>
      <w:marRight w:val="0"/>
      <w:marTop w:val="0"/>
      <w:marBottom w:val="0"/>
      <w:divBdr>
        <w:top w:val="none" w:sz="0" w:space="0" w:color="auto"/>
        <w:left w:val="none" w:sz="0" w:space="0" w:color="auto"/>
        <w:bottom w:val="none" w:sz="0" w:space="0" w:color="auto"/>
        <w:right w:val="none" w:sz="0" w:space="0" w:color="auto"/>
      </w:divBdr>
    </w:div>
    <w:div w:id="1763984676">
      <w:bodyDiv w:val="1"/>
      <w:marLeft w:val="0"/>
      <w:marRight w:val="0"/>
      <w:marTop w:val="0"/>
      <w:marBottom w:val="0"/>
      <w:divBdr>
        <w:top w:val="none" w:sz="0" w:space="0" w:color="auto"/>
        <w:left w:val="none" w:sz="0" w:space="0" w:color="auto"/>
        <w:bottom w:val="none" w:sz="0" w:space="0" w:color="auto"/>
        <w:right w:val="none" w:sz="0" w:space="0" w:color="auto"/>
      </w:divBdr>
    </w:div>
    <w:div w:id="18010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7</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matt</cp:lastModifiedBy>
  <cp:revision>106</cp:revision>
  <dcterms:created xsi:type="dcterms:W3CDTF">2018-04-11T09:38:00Z</dcterms:created>
  <dcterms:modified xsi:type="dcterms:W3CDTF">2018-04-14T10:48:00Z</dcterms:modified>
</cp:coreProperties>
</file>