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32"/>
        </w:rPr>
        <w:t>Using ACC for Repairs - Updated Workflow</w:t>
      </w:r>
    </w:p>
    <w:p>
      <w:r>
        <w:t>This document defines the current ACC repair workflow. It replaces the legacy Concrete Vision process text. Add screenshots where indicated.</w:t>
      </w:r>
    </w:p>
    <w:p>
      <w:pPr>
        <w:pStyle w:val="Heading2"/>
      </w:pPr>
      <w:r>
        <w:t>Step 1 - Repair Initiation (Field or QC Inspector)</w:t>
      </w:r>
    </w:p>
    <w:p>
      <w:r>
        <w:t>The Field or QC Inspector creates the Repair Detail in ACC and initiates the workflow by assigning the repair issue to the Project Engineer.</w:t>
      </w:r>
    </w:p>
    <w:p>
      <w:r>
        <w:t>[Insert screenshot: Creating a Repair Detail in ACC]</w:t>
      </w:r>
    </w:p>
    <w:p>
      <w:pPr>
        <w:pStyle w:val="Heading2"/>
      </w:pPr>
      <w:r>
        <w:t>Step 2 - Engineering Review and Repair Plan</w:t>
      </w:r>
    </w:p>
    <w:p>
      <w:r>
        <w:t>The Project Engineer opens the assigned repair detail, reviews the issue, and sets the status to In Progress. The engineer defines the engineered repair solution and uploads supporting references in ACC. Additional backup can be attached directly to the issue as needed.</w:t>
      </w:r>
    </w:p>
    <w:p>
      <w:r>
        <w:t>[Insert screenshot: Engineer review and document upload in ACC]</w:t>
      </w:r>
    </w:p>
    <w:p>
      <w:pPr>
        <w:pStyle w:val="Heading2"/>
      </w:pPr>
      <w:r>
        <w:t>Step 3 - Assignment for Repair Execution</w:t>
      </w:r>
    </w:p>
    <w:p>
      <w:r>
        <w:t>After completing the repair plan, the engineer assigns the issue to the responsible execution role (Project Manager, Field PM, Superintendent, or QC Inspector) to perform the repair.</w:t>
      </w:r>
    </w:p>
    <w:p>
      <w:pPr>
        <w:pStyle w:val="Heading2"/>
      </w:pPr>
      <w:r>
        <w:t>Step 4 - Material/Requisition Coordination</w:t>
      </w:r>
    </w:p>
    <w:p>
      <w:r>
        <w:t>If material procurement is required, the responsible team member (region dependent: Engineer, Coordinator, or PM) processes the requisition using the current ACC-based project controls workflow.</w:t>
      </w:r>
    </w:p>
    <w:p>
      <w:r>
        <w:t>[Insert screenshot: ACC requisition or linked procurement record]</w:t>
      </w:r>
    </w:p>
    <w:p>
      <w:pPr>
        <w:pStyle w:val="Heading2"/>
      </w:pPr>
      <w:r>
        <w:t>Step 5 - Repair Completion in Field</w:t>
      </w:r>
    </w:p>
    <w:p>
      <w:r>
        <w:t>The assigned field role completes the repair, uploads completion photos/evidence to the ACC repair issue, and sets the issue status to Completed.</w:t>
      </w:r>
    </w:p>
    <w:p>
      <w:r>
        <w:t>[Insert screenshot: Completion photos and status update]</w:t>
      </w:r>
    </w:p>
    <w:p>
      <w:pPr>
        <w:pStyle w:val="Heading2"/>
      </w:pPr>
      <w:r>
        <w:t>Step 6 - Engineering Approval and Closeout</w:t>
      </w:r>
    </w:p>
    <w:p>
      <w:r>
        <w:t>Once field work is complete, the repair is reassigned to the Project Engineer for final verification. The engineer reviews completion evidence, confirms acceptance, and closes the repair detail in ACC.</w:t>
      </w:r>
    </w:p>
    <w:p>
      <w:pPr>
        <w:pStyle w:val="Heading2"/>
      </w:pPr>
      <w:r>
        <w:t>Roles Involved</w:t>
      </w:r>
    </w:p>
    <w:p>
      <w:r>
        <w:t>- Field or QC Inspector (initiation)</w:t>
      </w:r>
    </w:p>
    <w:p>
      <w:r>
        <w:t>- Project Engineer (review, direction, approval, closeout)</w:t>
      </w:r>
    </w:p>
    <w:p>
      <w:r>
        <w:t>- PM / Field PM / Superintendent / QC (execution)</w:t>
      </w:r>
    </w:p>
    <w:p>
      <w:r>
        <w:t>- Engineer / Coordinator / PM (requisition coordination, as regionally assigned)</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928"/>
    <w:rsid w:val="000B1EF9"/>
    <w:rsid w:val="000D479B"/>
    <w:rsid w:val="001177DF"/>
    <w:rsid w:val="002366D9"/>
    <w:rsid w:val="00266E1A"/>
    <w:rsid w:val="002E5771"/>
    <w:rsid w:val="003A6C96"/>
    <w:rsid w:val="004C30CE"/>
    <w:rsid w:val="00661308"/>
    <w:rsid w:val="006E5DB7"/>
    <w:rsid w:val="0075320A"/>
    <w:rsid w:val="00767B12"/>
    <w:rsid w:val="007B4A9A"/>
    <w:rsid w:val="00827ABF"/>
    <w:rsid w:val="00A352F8"/>
    <w:rsid w:val="00C66C83"/>
    <w:rsid w:val="00D26382"/>
    <w:rsid w:val="00F94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11BFA"/>
  <w15:docId w15:val="{D9A5D887-7DDB-4A5A-B56F-658B1669A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cs="Arial"/>
      <w:sz w:val="28"/>
      <w:szCs w:val="28"/>
    </w:rPr>
  </w:style>
  <w:style w:type="paragraph" w:styleId="Heading2">
    <w:name w:val="heading 2"/>
    <w:basedOn w:val="Normal"/>
    <w:uiPriority w:val="9"/>
    <w:unhideWhenUsed/>
    <w:qFormat/>
    <w:pPr>
      <w:outlineLvl w:val="1"/>
    </w:pPr>
    <w:rPr>
      <w:rFonts w:ascii="Arial" w:eastAsia="Arial" w:hAnsi="Arial" w:cs="Arial"/>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9"/>
      <w:ind w:left="511"/>
    </w:pPr>
    <w:rPr>
      <w:rFonts w:ascii="Algerian" w:eastAsia="Algerian" w:hAnsi="Algeri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D96C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uiPriority w:val="99"/>
    <w:unhideWhenUsed/>
    <w:rsid w:val="00D26382"/>
    <w:rPr>
      <w:color w:val="0000FF" w:themeColor="hyperlink"/>
      <w:u w:val="single"/>
    </w:rPr>
  </w:style>
  <w:style w:type="character" w:styleId="UnresolvedMention">
    <w:name w:val="Unresolved Mention"/>
    <w:basedOn w:val="DefaultParagraphFont"/>
    <w:uiPriority w:val="99"/>
    <w:semiHidden/>
    <w:unhideWhenUsed/>
    <w:rsid w:val="00D26382"/>
    <w:rPr>
      <w:color w:val="605E5C"/>
      <w:shd w:val="clear" w:color="auto" w:fill="E1DFDD"/>
    </w:rPr>
  </w:style>
  <w:style w:type="paragraph" w:styleId="Revision">
    <w:name w:val="Revision"/>
    <w:hidden/>
    <w:uiPriority w:val="99"/>
    <w:semiHidden/>
    <w:rsid w:val="00C66C83"/>
    <w:pPr>
      <w:widowControl/>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yperlink" Target="https://metromont-my.sharepoint.com/:w:/p/mkeck/IQD2kZhE30htT7UmFAEX-bbFAZfBAylZaFWx-oWR68DTJFs?e=HoJFdS" TargetMode="Externa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1D55B-F458-47F7-9C14-9C900F1B17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2355</Words>
  <Characters>12885</Characters>
  <Application>Microsoft Office Word</Application>
  <DocSecurity>0</DocSecurity>
  <Lines>3221</Lines>
  <Paragraphs>507</Paragraphs>
  <ScaleCrop>false</ScaleCrop>
  <Company/>
  <LinksUpToDate>false</LinksUpToDate>
  <CharactersWithSpaces>14733</CharactersWithSpaces>
  <SharedDoc>false</SharedDoc>
  <HLinks>
    <vt:vector size="6" baseType="variant">
      <vt:variant>
        <vt:i4>786450</vt:i4>
      </vt:variant>
      <vt:variant>
        <vt:i4>0</vt:i4>
      </vt:variant>
      <vt:variant>
        <vt:i4>0</vt:i4>
      </vt:variant>
      <vt:variant>
        <vt:i4>5</vt:i4>
      </vt:variant>
      <vt:variant>
        <vt:lpwstr>https://metromont-my.sharepoint.com/:w:/p/mkeck/IQD2kZhE30htT7UmFAEX-bbFAZfBAylZaFWx-oWR68DTJFs?e=HoJFdS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Matthew Keck</dc:creator>
  <cp:lastModifiedBy>Matthew Keck</cp:lastModifiedBy>
  <cp:revision>2</cp:revision>
  <dcterms:created xsi:type="dcterms:W3CDTF">2026-05-12T18:57:00Z</dcterms:created>
  <dcterms:modified xsi:type="dcterms:W3CDTF">2026-05-12T18:57:00Z</dcterms:modified>
</cp:coreProperties>
</file>