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20" w:type="dxa"/>
        <w:jc w:val="center"/>
        <w:tblLayout w:type="fixed"/>
        <w:tblLook w:val="04A0" w:firstRow="1" w:lastRow="0" w:firstColumn="1" w:lastColumn="0" w:noHBand="0" w:noVBand="1"/>
      </w:tblPr>
      <w:tblGrid>
        <w:gridCol w:w="5310"/>
        <w:gridCol w:w="5310"/>
      </w:tblGrid>
      <w:tr w:rsidR="00D671B5" w:rsidRPr="00D671B5" w:rsidTr="003D0277">
        <w:trPr>
          <w:trHeight w:val="334"/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D671B5" w:rsidRPr="00D671B5" w:rsidRDefault="00D671B5" w:rsidP="00866E92">
            <w:pPr>
              <w:rPr>
                <w:b/>
              </w:rPr>
            </w:pPr>
            <w:bookmarkStart w:id="0" w:name="_GoBack"/>
            <w:bookmarkEnd w:id="0"/>
            <w:r w:rsidRPr="00D671B5">
              <w:rPr>
                <w:b/>
              </w:rPr>
              <w:t xml:space="preserve">Date:  </w:t>
            </w:r>
            <w:r w:rsidRPr="00D671B5">
              <w:rPr>
                <w:lang w:val="en-CA"/>
              </w:rPr>
              <w:t xml:space="preserve"> </w:t>
            </w:r>
            <w:r w:rsidR="00866E92">
              <w:rPr>
                <w:lang w:val="en-CA"/>
              </w:rPr>
              <w:t xml:space="preserve">                                                 </w:t>
            </w:r>
            <w:sdt>
              <w:sdtPr>
                <w:rPr>
                  <w:b/>
                </w:rPr>
                <w:id w:val="67878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6E92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Pr="00D671B5">
              <w:rPr>
                <w:b/>
              </w:rPr>
              <w:t xml:space="preserve">  Initial submission                      </w:t>
            </w:r>
            <w:sdt>
              <w:sdtPr>
                <w:rPr>
                  <w:b/>
                </w:rPr>
                <w:id w:val="-643201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Pr="00D671B5">
              <w:rPr>
                <w:b/>
              </w:rPr>
              <w:t xml:space="preserve"> Amendment     </w:t>
            </w:r>
          </w:p>
        </w:tc>
      </w:tr>
      <w:tr w:rsidR="00D671B5" w:rsidRPr="00D671B5" w:rsidTr="003D0277">
        <w:trPr>
          <w:jc w:val="center"/>
        </w:trPr>
        <w:tc>
          <w:tcPr>
            <w:tcW w:w="2500" w:type="pct"/>
            <w:shd w:val="clear" w:color="auto" w:fill="F2F2F2" w:themeFill="background1" w:themeFillShade="F2"/>
          </w:tcPr>
          <w:p w:rsidR="00D671B5" w:rsidRPr="00D671B5" w:rsidRDefault="00D671B5" w:rsidP="00D671B5">
            <w:pPr>
              <w:rPr>
                <w:b/>
                <w:lang w:val="en-CA"/>
              </w:rPr>
            </w:pPr>
            <w:r w:rsidRPr="00D671B5">
              <w:rPr>
                <w:b/>
                <w:lang w:val="en-CA"/>
              </w:rPr>
              <w:t xml:space="preserve">Nagano Identifier    </w:t>
            </w:r>
            <w:sdt>
              <w:sdtPr>
                <w:rPr>
                  <w:color w:val="A6A6A6" w:themeColor="background1" w:themeShade="A6"/>
                  <w:lang w:val="en-CA"/>
                </w:rPr>
                <w:id w:val="880058332"/>
                <w:showingPlcHdr/>
                <w:text/>
              </w:sdtPr>
              <w:sdtEndPr>
                <w:rPr>
                  <w:color w:val="auto"/>
                </w:rPr>
              </w:sdtEndPr>
              <w:sdtContent>
                <w:r w:rsidRPr="00D671B5">
                  <w:rPr>
                    <w:color w:val="A6A6A6" w:themeColor="background1" w:themeShade="A6"/>
                    <w:lang w:val="en-CA"/>
                  </w:rPr>
                  <w:t>Click here to enter text.</w:t>
                </w:r>
              </w:sdtContent>
            </w:sdt>
          </w:p>
        </w:tc>
        <w:tc>
          <w:tcPr>
            <w:tcW w:w="2500" w:type="pct"/>
            <w:shd w:val="clear" w:color="auto" w:fill="F2F2F2" w:themeFill="background1" w:themeFillShade="F2"/>
          </w:tcPr>
          <w:p w:rsidR="00D671B5" w:rsidRPr="00D671B5" w:rsidRDefault="00866E92" w:rsidP="00D671B5">
            <w:pPr>
              <w:rPr>
                <w:lang w:val="en-CA"/>
              </w:rPr>
            </w:pPr>
            <w:r>
              <w:rPr>
                <w:b/>
                <w:lang w:val="en-CA"/>
              </w:rPr>
              <w:t xml:space="preserve">Protocol Number: </w:t>
            </w:r>
          </w:p>
          <w:p w:rsidR="00D671B5" w:rsidRPr="00D671B5" w:rsidRDefault="00D671B5" w:rsidP="00D671B5"/>
        </w:tc>
      </w:tr>
      <w:tr w:rsidR="00D671B5" w:rsidRPr="00D671B5" w:rsidTr="00E11F9C">
        <w:trPr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D671B5" w:rsidRPr="00D671B5" w:rsidRDefault="00D671B5" w:rsidP="00D671B5">
            <w:pPr>
              <w:rPr>
                <w:b/>
                <w:lang w:val="en-CA"/>
              </w:rPr>
            </w:pPr>
            <w:r w:rsidRPr="00D671B5">
              <w:rPr>
                <w:b/>
                <w:lang w:val="en-CA"/>
              </w:rPr>
              <w:t xml:space="preserve">Study Title </w:t>
            </w:r>
          </w:p>
          <w:p w:rsidR="00D671B5" w:rsidRPr="00BA1FA0" w:rsidRDefault="00847280" w:rsidP="00D671B5">
            <w:pPr>
              <w:rPr>
                <w:b/>
                <w:lang w:val="en-CA"/>
              </w:rPr>
            </w:pPr>
            <w:sdt>
              <w:sdtPr>
                <w:rPr>
                  <w:rFonts w:eastAsia="Calibri"/>
                  <w:b/>
                  <w:bCs/>
                </w:rPr>
                <w:id w:val="-1485773599"/>
                <w:showingPlcHdr/>
                <w:text/>
              </w:sdtPr>
              <w:sdtEndPr/>
              <w:sdtContent>
                <w:r w:rsidR="00866E92">
                  <w:rPr>
                    <w:rFonts w:eastAsia="Calibri"/>
                    <w:b/>
                    <w:bCs/>
                  </w:rPr>
                  <w:t xml:space="preserve">     </w:t>
                </w:r>
              </w:sdtContent>
            </w:sdt>
          </w:p>
          <w:p w:rsidR="00D671B5" w:rsidRPr="00D671B5" w:rsidRDefault="00D671B5" w:rsidP="00D671B5"/>
        </w:tc>
      </w:tr>
      <w:tr w:rsidR="00E11F9C" w:rsidRPr="00D671B5" w:rsidTr="00E11F9C">
        <w:trPr>
          <w:jc w:val="center"/>
        </w:trPr>
        <w:tc>
          <w:tcPr>
            <w:tcW w:w="2500" w:type="pct"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:rsidR="00E11F9C" w:rsidRDefault="00E11F9C" w:rsidP="00E74C71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>MUHC Principal Investigator</w:t>
            </w:r>
          </w:p>
          <w:p w:rsidR="00E11F9C" w:rsidRPr="00BE2E91" w:rsidRDefault="00E11F9C" w:rsidP="00E74C71">
            <w:pPr>
              <w:rPr>
                <w:rFonts w:ascii="Arial" w:hAnsi="Arial" w:cs="Arial"/>
                <w:lang w:val="en-CA"/>
              </w:rPr>
            </w:pPr>
          </w:p>
          <w:p w:rsidR="00E11F9C" w:rsidRDefault="00E11F9C" w:rsidP="00866E92">
            <w:r>
              <w:t xml:space="preserve">Tel: </w:t>
            </w:r>
            <w:sdt>
              <w:sdtPr>
                <w:rPr>
                  <w:color w:val="A6A6A6" w:themeColor="background1" w:themeShade="A6"/>
                  <w:lang w:val="en-CA"/>
                </w:rPr>
                <w:id w:val="-323051204"/>
                <w:showingPlcHdr/>
                <w:text/>
              </w:sdtPr>
              <w:sdtEndPr/>
              <w:sdtContent>
                <w:r w:rsidR="00866E92">
                  <w:rPr>
                    <w:color w:val="A6A6A6" w:themeColor="background1" w:themeShade="A6"/>
                    <w:lang w:val="en-CA"/>
                  </w:rPr>
                  <w:t xml:space="preserve">     </w:t>
                </w:r>
              </w:sdtContent>
            </w:sdt>
            <w:r>
              <w:rPr>
                <w:lang w:val="en-CA"/>
              </w:rPr>
              <w:t xml:space="preserve"> </w:t>
            </w:r>
          </w:p>
        </w:tc>
        <w:tc>
          <w:tcPr>
            <w:tcW w:w="2500" w:type="pct"/>
            <w:tcBorders>
              <w:left w:val="nil"/>
              <w:bottom w:val="nil"/>
            </w:tcBorders>
            <w:shd w:val="clear" w:color="auto" w:fill="F2F2F2" w:themeFill="background1" w:themeFillShade="F2"/>
            <w:vAlign w:val="bottom"/>
          </w:tcPr>
          <w:p w:rsidR="00E11F9C" w:rsidRDefault="00E11F9C" w:rsidP="00E74C71">
            <w:pPr>
              <w:tabs>
                <w:tab w:val="center" w:pos="5202"/>
              </w:tabs>
              <w:rPr>
                <w:b/>
                <w:lang w:val="en-CA"/>
              </w:rPr>
            </w:pPr>
          </w:p>
          <w:p w:rsidR="00E11F9C" w:rsidRDefault="00E11F9C" w:rsidP="00866E92">
            <w:pPr>
              <w:rPr>
                <w:lang w:val="en-CA"/>
              </w:rPr>
            </w:pPr>
            <w:r>
              <w:t xml:space="preserve">Email: </w:t>
            </w:r>
            <w:sdt>
              <w:sdtPr>
                <w:rPr>
                  <w:color w:val="A6A6A6" w:themeColor="background1" w:themeShade="A6"/>
                  <w:lang w:val="en-CA"/>
                </w:rPr>
                <w:id w:val="-1825898515"/>
                <w:showingPlcHdr/>
                <w:text/>
              </w:sdtPr>
              <w:sdtEndPr/>
              <w:sdtContent>
                <w:r w:rsidR="00866E92">
                  <w:rPr>
                    <w:color w:val="A6A6A6" w:themeColor="background1" w:themeShade="A6"/>
                    <w:lang w:val="en-CA"/>
                  </w:rPr>
                  <w:t xml:space="preserve">     </w:t>
                </w:r>
              </w:sdtContent>
            </w:sdt>
          </w:p>
        </w:tc>
      </w:tr>
      <w:tr w:rsidR="00E11F9C" w:rsidRPr="00D671B5" w:rsidTr="00E11F9C">
        <w:trPr>
          <w:jc w:val="center"/>
        </w:trPr>
        <w:tc>
          <w:tcPr>
            <w:tcW w:w="2500" w:type="pct"/>
            <w:tcBorders>
              <w:top w:val="nil"/>
              <w:right w:val="nil"/>
            </w:tcBorders>
            <w:shd w:val="clear" w:color="auto" w:fill="F2F2F2" w:themeFill="background1" w:themeFillShade="F2"/>
          </w:tcPr>
          <w:p w:rsidR="00E11F9C" w:rsidRDefault="00E11F9C" w:rsidP="00E74C71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>MUHC Sub-Investigator</w:t>
            </w:r>
          </w:p>
          <w:p w:rsidR="00E11F9C" w:rsidRDefault="00847280" w:rsidP="00E74C71">
            <w:pPr>
              <w:rPr>
                <w:lang w:val="en-CA"/>
              </w:rPr>
            </w:pPr>
            <w:sdt>
              <w:sdtPr>
                <w:rPr>
                  <w:color w:val="A6A6A6" w:themeColor="background1" w:themeShade="A6"/>
                  <w:lang w:val="en-CA"/>
                </w:rPr>
                <w:id w:val="-78840882"/>
                <w:showingPlcHdr/>
                <w:text/>
              </w:sdtPr>
              <w:sdtEndPr/>
              <w:sdtContent>
                <w:r w:rsidR="00E11F9C">
                  <w:rPr>
                    <w:color w:val="A6A6A6" w:themeColor="background1" w:themeShade="A6"/>
                    <w:lang w:val="en-CA"/>
                  </w:rPr>
                  <w:t>Click here to enter text.</w:t>
                </w:r>
              </w:sdtContent>
            </w:sdt>
          </w:p>
          <w:p w:rsidR="00E11F9C" w:rsidRDefault="00E11F9C" w:rsidP="00BA1FA0">
            <w:pPr>
              <w:rPr>
                <w:b/>
                <w:lang w:val="en-CA"/>
              </w:rPr>
            </w:pPr>
            <w:r>
              <w:t xml:space="preserve">Tel: </w:t>
            </w:r>
            <w:r w:rsidR="00BA1FA0">
              <w:rPr>
                <w:color w:val="A6A6A6" w:themeColor="background1" w:themeShade="A6"/>
                <w:lang w:val="en-CA"/>
              </w:rPr>
              <w:t>514-934-1934  Ext:</w:t>
            </w:r>
          </w:p>
        </w:tc>
        <w:tc>
          <w:tcPr>
            <w:tcW w:w="2500" w:type="pct"/>
            <w:tcBorders>
              <w:top w:val="nil"/>
              <w:left w:val="nil"/>
            </w:tcBorders>
            <w:shd w:val="clear" w:color="auto" w:fill="F2F2F2" w:themeFill="background1" w:themeFillShade="F2"/>
            <w:vAlign w:val="bottom"/>
          </w:tcPr>
          <w:p w:rsidR="00E11F9C" w:rsidRDefault="00E11F9C" w:rsidP="00E74C71">
            <w:pPr>
              <w:tabs>
                <w:tab w:val="center" w:pos="5202"/>
              </w:tabs>
              <w:rPr>
                <w:b/>
                <w:lang w:val="en-CA"/>
              </w:rPr>
            </w:pPr>
          </w:p>
          <w:p w:rsidR="00E11F9C" w:rsidRDefault="00E11F9C" w:rsidP="00BA1FA0">
            <w:pPr>
              <w:rPr>
                <w:lang w:val="en-CA"/>
              </w:rPr>
            </w:pPr>
            <w:r>
              <w:t xml:space="preserve">Email: </w:t>
            </w:r>
            <w:sdt>
              <w:sdtPr>
                <w:rPr>
                  <w:color w:val="A6A6A6" w:themeColor="background1" w:themeShade="A6"/>
                  <w:lang w:val="en-CA"/>
                </w:rPr>
                <w:id w:val="1070851484"/>
                <w:text/>
              </w:sdtPr>
              <w:sdtEndPr/>
              <w:sdtContent>
                <w:r w:rsidR="00BA1FA0">
                  <w:rPr>
                    <w:color w:val="A6A6A6" w:themeColor="background1" w:themeShade="A6"/>
                    <w:lang w:val="en-CA"/>
                  </w:rPr>
                  <w:t>@muhc.mcgill.ca</w:t>
                </w:r>
              </w:sdtContent>
            </w:sdt>
          </w:p>
        </w:tc>
      </w:tr>
    </w:tbl>
    <w:p w:rsidR="00D671B5" w:rsidRDefault="00D671B5" w:rsidP="00D671B5"/>
    <w:tbl>
      <w:tblPr>
        <w:tblStyle w:val="TableGrid"/>
        <w:tblW w:w="5564" w:type="pct"/>
        <w:jc w:val="center"/>
        <w:tblLayout w:type="fixed"/>
        <w:tblLook w:val="04A0" w:firstRow="1" w:lastRow="0" w:firstColumn="1" w:lastColumn="0" w:noHBand="0" w:noVBand="1"/>
      </w:tblPr>
      <w:tblGrid>
        <w:gridCol w:w="1725"/>
        <w:gridCol w:w="1724"/>
        <w:gridCol w:w="1724"/>
        <w:gridCol w:w="1724"/>
        <w:gridCol w:w="1724"/>
        <w:gridCol w:w="1728"/>
      </w:tblGrid>
      <w:tr w:rsidR="00DB53C7" w:rsidRPr="00DA41E7" w:rsidTr="003D0277">
        <w:trPr>
          <w:trHeight w:val="642"/>
          <w:jc w:val="center"/>
        </w:trPr>
        <w:tc>
          <w:tcPr>
            <w:tcW w:w="5000" w:type="pct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6D9F1" w:themeFill="text2" w:themeFillTint="33"/>
          </w:tcPr>
          <w:p w:rsidR="00DB53C7" w:rsidRPr="00DA41E7" w:rsidRDefault="00DB53C7" w:rsidP="00DB53C7">
            <w:pPr>
              <w:ind w:left="425" w:hanging="391"/>
              <w:rPr>
                <w:bCs/>
                <w:color w:val="000000"/>
                <w:sz w:val="20"/>
                <w:szCs w:val="20"/>
              </w:rPr>
            </w:pPr>
            <w:r w:rsidRPr="00DA41E7">
              <w:rPr>
                <w:b/>
                <w:color w:val="000000"/>
                <w:sz w:val="20"/>
                <w:szCs w:val="20"/>
              </w:rPr>
              <w:t>Key Parameters</w:t>
            </w:r>
            <w:r w:rsidRPr="00DA41E7">
              <w:rPr>
                <w:bCs/>
                <w:color w:val="000000"/>
                <w:sz w:val="20"/>
                <w:szCs w:val="20"/>
              </w:rPr>
              <w:t xml:space="preserve"> </w:t>
            </w:r>
            <w:sdt>
              <w:sdtPr>
                <w:rPr>
                  <w:bCs/>
                  <w:sz w:val="20"/>
                  <w:szCs w:val="20"/>
                </w:rPr>
                <w:id w:val="-822655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A41E7">
                  <w:rPr>
                    <w:rFonts w:ascii="MS Mincho" w:eastAsia="MS Mincho" w:hAnsi="MS Mincho" w:cs="MS Mincho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Pr="00DA41E7">
              <w:rPr>
                <w:bCs/>
                <w:sz w:val="20"/>
                <w:szCs w:val="20"/>
              </w:rPr>
              <w:t>N/A</w:t>
            </w:r>
          </w:p>
          <w:p w:rsidR="00DB53C7" w:rsidRPr="00DA41E7" w:rsidRDefault="00DB53C7" w:rsidP="00DB53C7">
            <w:pPr>
              <w:rPr>
                <w:bCs/>
                <w:sz w:val="20"/>
                <w:szCs w:val="20"/>
              </w:rPr>
            </w:pPr>
            <w:r w:rsidRPr="00DA41E7">
              <w:rPr>
                <w:bCs/>
                <w:color w:val="000000"/>
                <w:sz w:val="20"/>
                <w:szCs w:val="20"/>
              </w:rPr>
              <w:t>Specify key parameters for treatment (eg.</w:t>
            </w:r>
            <w:r w:rsidRPr="00DA41E7">
              <w:rPr>
                <w:sz w:val="20"/>
                <w:szCs w:val="20"/>
              </w:rPr>
              <w:t xml:space="preserve">lab test values, ejection fraction, etc) with acceptable time frame                                                         </w:t>
            </w:r>
          </w:p>
          <w:p w:rsidR="00DB53C7" w:rsidRPr="00DA41E7" w:rsidRDefault="00DB53C7" w:rsidP="00DB53C7">
            <w:pPr>
              <w:rPr>
                <w:sz w:val="20"/>
                <w:szCs w:val="20"/>
              </w:rPr>
            </w:pPr>
            <w:r w:rsidRPr="00DA41E7">
              <w:rPr>
                <w:sz w:val="20"/>
                <w:szCs w:val="20"/>
              </w:rPr>
              <w:t>If Multiday regimen, specify parameter(s) &amp; time frame to treatment day(s)</w:t>
            </w:r>
          </w:p>
        </w:tc>
      </w:tr>
      <w:tr w:rsidR="00D671B5" w:rsidRPr="00DA41E7" w:rsidTr="003D0277">
        <w:trPr>
          <w:trHeight w:val="1335"/>
          <w:jc w:val="center"/>
        </w:trPr>
        <w:tc>
          <w:tcPr>
            <w:tcW w:w="5000" w:type="pct"/>
            <w:gridSpan w:val="6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:rsidR="00D671B5" w:rsidRPr="00BE2E91" w:rsidRDefault="00D671B5" w:rsidP="00BA1FA0">
            <w:pPr>
              <w:rPr>
                <w:rFonts w:ascii="Arial" w:hAnsi="Arial" w:cs="Arial"/>
              </w:rPr>
            </w:pPr>
            <w:r w:rsidRPr="00BE2E91">
              <w:rPr>
                <w:rFonts w:ascii="Arial" w:hAnsi="Arial" w:cs="Arial"/>
              </w:rPr>
              <w:t xml:space="preserve">Neutrophils: </w:t>
            </w:r>
            <w:sdt>
              <w:sdtPr>
                <w:rPr>
                  <w:rFonts w:ascii="Arial" w:eastAsia="TimesNewRomanPSMT" w:hAnsi="Arial" w:cs="Arial"/>
                </w:rPr>
                <w:id w:val="-1711102303"/>
                <w:showingPlcHdr/>
                <w:text/>
              </w:sdtPr>
              <w:sdtEndPr/>
              <w:sdtContent>
                <w:r w:rsidR="00866E92">
                  <w:rPr>
                    <w:rFonts w:ascii="Arial" w:eastAsia="TimesNewRomanPSMT" w:hAnsi="Arial" w:cs="Arial"/>
                  </w:rPr>
                  <w:t xml:space="preserve">     </w:t>
                </w:r>
              </w:sdtContent>
            </w:sdt>
          </w:p>
          <w:p w:rsidR="00866E92" w:rsidRDefault="00D671B5" w:rsidP="00866E92">
            <w:pPr>
              <w:rPr>
                <w:rFonts w:ascii="Arial" w:eastAsia="TimesNewRomanPSMT" w:hAnsi="Arial" w:cs="Arial"/>
              </w:rPr>
            </w:pPr>
            <w:r w:rsidRPr="00BE2E91">
              <w:rPr>
                <w:rFonts w:ascii="Arial" w:hAnsi="Arial" w:cs="Arial"/>
              </w:rPr>
              <w:t xml:space="preserve">Platelets: </w:t>
            </w:r>
          </w:p>
          <w:p w:rsidR="00D671B5" w:rsidRPr="00DA41E7" w:rsidRDefault="00D671B5" w:rsidP="00866E92">
            <w:pPr>
              <w:rPr>
                <w:sz w:val="20"/>
                <w:szCs w:val="20"/>
              </w:rPr>
            </w:pPr>
            <w:r w:rsidRPr="00BE2E91">
              <w:rPr>
                <w:rFonts w:ascii="Arial" w:hAnsi="Arial" w:cs="Arial"/>
              </w:rPr>
              <w:t xml:space="preserve">Hgb: </w:t>
            </w:r>
            <w:sdt>
              <w:sdtPr>
                <w:rPr>
                  <w:rFonts w:ascii="Arial" w:eastAsiaTheme="minorHAnsi" w:hAnsi="Arial" w:cs="Arial"/>
                </w:rPr>
                <w:id w:val="-237090031"/>
                <w:text/>
              </w:sdtPr>
              <w:sdtEndPr/>
              <w:sdtContent>
                <w:r w:rsidR="00866E92">
                  <w:rPr>
                    <w:rFonts w:ascii="Arial" w:eastAsiaTheme="minorHAnsi" w:hAnsi="Arial" w:cs="Arial"/>
                  </w:rPr>
                  <w:t xml:space="preserve"> </w:t>
                </w:r>
                <w:r w:rsidR="00BA1FA0">
                  <w:rPr>
                    <w:rFonts w:ascii="Arial" w:eastAsiaTheme="minorHAnsi" w:hAnsi="Arial" w:cs="Arial"/>
                  </w:rPr>
                  <w:t xml:space="preserve">   </w:t>
                </w:r>
              </w:sdtContent>
            </w:sdt>
            <w:r w:rsidR="00BA1FA0" w:rsidRPr="00BA1FA0">
              <w:rPr>
                <w:rFonts w:ascii="Arial" w:eastAsia="TimesNewRomanPSMT" w:hAnsi="Arial" w:cs="Arial"/>
              </w:rPr>
              <w:t xml:space="preserve"> </w:t>
            </w:r>
            <w:r w:rsidR="00BA1FA0">
              <w:rPr>
                <w:rFonts w:ascii="Arial" w:eastAsia="TimesNewRomanPSMT" w:hAnsi="Arial" w:cs="Arial"/>
              </w:rPr>
              <w:t xml:space="preserve">     </w:t>
            </w:r>
            <w:r w:rsidR="00866E92">
              <w:rPr>
                <w:rFonts w:ascii="Arial" w:eastAsia="TimesNewRomanPSMT" w:hAnsi="Arial" w:cs="Arial"/>
              </w:rPr>
              <w:t xml:space="preserve"> </w:t>
            </w:r>
            <w:r w:rsidR="00BA1FA0" w:rsidRPr="00BA1FA0">
              <w:rPr>
                <w:rFonts w:ascii="Arial" w:eastAsia="TimesNewRomanPSMT" w:hAnsi="Arial" w:cs="Arial"/>
              </w:rPr>
              <w:t xml:space="preserve"> </w:t>
            </w:r>
          </w:p>
        </w:tc>
      </w:tr>
      <w:tr w:rsidR="00D671B5" w:rsidRPr="00DA41E7" w:rsidTr="003D0277">
        <w:trPr>
          <w:trHeight w:val="1020"/>
          <w:jc w:val="center"/>
        </w:trPr>
        <w:tc>
          <w:tcPr>
            <w:tcW w:w="5000" w:type="pct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6D9F1" w:themeFill="text2" w:themeFillTint="33"/>
          </w:tcPr>
          <w:p w:rsidR="00D671B5" w:rsidRPr="00DA41E7" w:rsidRDefault="00D671B5" w:rsidP="00D671B5">
            <w:pPr>
              <w:ind w:left="425" w:hanging="391"/>
              <w:rPr>
                <w:bCs/>
                <w:color w:val="000000"/>
                <w:sz w:val="20"/>
                <w:szCs w:val="20"/>
              </w:rPr>
            </w:pPr>
            <w:r w:rsidRPr="00DA41E7">
              <w:rPr>
                <w:b/>
                <w:color w:val="000000"/>
                <w:sz w:val="20"/>
                <w:szCs w:val="20"/>
              </w:rPr>
              <w:t>Pre-hydration</w:t>
            </w:r>
            <w:r w:rsidRPr="00DA41E7">
              <w:rPr>
                <w:bCs/>
                <w:color w:val="000000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bCs/>
                  <w:sz w:val="20"/>
                  <w:szCs w:val="20"/>
                </w:rPr>
                <w:id w:val="63385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D3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Pr="00DA41E7">
              <w:rPr>
                <w:bCs/>
                <w:sz w:val="20"/>
                <w:szCs w:val="20"/>
              </w:rPr>
              <w:t>N/A</w:t>
            </w:r>
          </w:p>
          <w:p w:rsidR="00D671B5" w:rsidRPr="00DA41E7" w:rsidRDefault="00D671B5" w:rsidP="00DB53C7">
            <w:pPr>
              <w:rPr>
                <w:bCs/>
                <w:color w:val="000000"/>
                <w:sz w:val="20"/>
                <w:szCs w:val="20"/>
              </w:rPr>
            </w:pPr>
            <w:r w:rsidRPr="00DA41E7">
              <w:rPr>
                <w:bCs/>
                <w:color w:val="000000"/>
                <w:sz w:val="20"/>
                <w:szCs w:val="20"/>
              </w:rPr>
              <w:t xml:space="preserve">Indicate IV solution for mainline (note: KVO is standard of care) </w:t>
            </w:r>
          </w:p>
          <w:p w:rsidR="00D671B5" w:rsidRPr="00DA41E7" w:rsidRDefault="00D671B5" w:rsidP="00DB53C7">
            <w:pPr>
              <w:rPr>
                <w:bCs/>
                <w:color w:val="000000"/>
                <w:sz w:val="20"/>
                <w:szCs w:val="20"/>
              </w:rPr>
            </w:pPr>
            <w:r w:rsidRPr="00DA41E7">
              <w:rPr>
                <w:bCs/>
                <w:color w:val="000000"/>
                <w:sz w:val="20"/>
                <w:szCs w:val="20"/>
              </w:rPr>
              <w:t xml:space="preserve">If hydration required, include solution type, any additives, rate and total volume to be infused prior to starting chemo/ biotherapy              </w:t>
            </w:r>
          </w:p>
          <w:p w:rsidR="00D671B5" w:rsidRPr="00DA41E7" w:rsidRDefault="00D671B5" w:rsidP="00DB53C7">
            <w:pPr>
              <w:rPr>
                <w:bCs/>
                <w:sz w:val="20"/>
                <w:szCs w:val="20"/>
              </w:rPr>
            </w:pPr>
            <w:r w:rsidRPr="00DA41E7">
              <w:rPr>
                <w:bCs/>
                <w:color w:val="000000"/>
                <w:sz w:val="20"/>
                <w:szCs w:val="20"/>
              </w:rPr>
              <w:t xml:space="preserve">Write exact dose, no range, and one route                                                                                                                                                      </w:t>
            </w:r>
          </w:p>
          <w:p w:rsidR="00D671B5" w:rsidRPr="00DA41E7" w:rsidRDefault="00D671B5" w:rsidP="00D671B5">
            <w:pPr>
              <w:rPr>
                <w:bCs/>
                <w:color w:val="000000"/>
                <w:sz w:val="20"/>
                <w:szCs w:val="20"/>
              </w:rPr>
            </w:pPr>
            <w:r w:rsidRPr="00DA41E7">
              <w:rPr>
                <w:sz w:val="20"/>
                <w:szCs w:val="20"/>
              </w:rPr>
              <w:t xml:space="preserve">If Multiday regimen, indicate day(s)                                                                                                                           </w:t>
            </w:r>
          </w:p>
        </w:tc>
      </w:tr>
      <w:tr w:rsidR="00D671B5" w:rsidRPr="00DA41E7" w:rsidTr="003D0277">
        <w:trPr>
          <w:trHeight w:val="1259"/>
          <w:jc w:val="center"/>
        </w:trPr>
        <w:tc>
          <w:tcPr>
            <w:tcW w:w="5000" w:type="pct"/>
            <w:gridSpan w:val="6"/>
            <w:tcBorders>
              <w:top w:val="single" w:sz="24" w:space="0" w:color="auto"/>
              <w:bottom w:val="single" w:sz="24" w:space="0" w:color="auto"/>
            </w:tcBorders>
          </w:tcPr>
          <w:p w:rsidR="00D671B5" w:rsidRPr="00DA41E7" w:rsidRDefault="00D671B5" w:rsidP="00D671B5">
            <w:pPr>
              <w:rPr>
                <w:sz w:val="20"/>
                <w:szCs w:val="20"/>
              </w:rPr>
            </w:pPr>
            <w:r w:rsidRPr="00DA41E7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130052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A41E7">
                  <w:rPr>
                    <w:rFonts w:ascii="MS Mincho" w:eastAsia="MS Mincho" w:hAnsi="MS Mincho" w:cs="MS Mincho" w:hint="eastAsia"/>
                    <w:sz w:val="20"/>
                    <w:szCs w:val="20"/>
                  </w:rPr>
                  <w:t>☐</w:t>
                </w:r>
              </w:sdtContent>
            </w:sdt>
            <w:r w:rsidRPr="00DA41E7">
              <w:rPr>
                <w:sz w:val="20"/>
                <w:szCs w:val="20"/>
              </w:rPr>
              <w:t xml:space="preserve"> Pre-cisplatin hydration as per MUHC standard </w:t>
            </w:r>
          </w:p>
        </w:tc>
      </w:tr>
      <w:tr w:rsidR="00D671B5" w:rsidRPr="00DA41E7" w:rsidTr="003D0277">
        <w:trPr>
          <w:trHeight w:val="227"/>
          <w:jc w:val="center"/>
        </w:trPr>
        <w:tc>
          <w:tcPr>
            <w:tcW w:w="5000" w:type="pct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6D9F1" w:themeFill="text2" w:themeFillTint="33"/>
          </w:tcPr>
          <w:p w:rsidR="00D671B5" w:rsidRPr="00DA41E7" w:rsidRDefault="00D671B5" w:rsidP="00D671B5">
            <w:pPr>
              <w:ind w:left="34" w:right="-103"/>
              <w:rPr>
                <w:b/>
                <w:sz w:val="20"/>
                <w:szCs w:val="20"/>
              </w:rPr>
            </w:pPr>
            <w:r w:rsidRPr="00DA41E7">
              <w:rPr>
                <w:b/>
                <w:sz w:val="20"/>
                <w:szCs w:val="20"/>
              </w:rPr>
              <w:t xml:space="preserve">Pre-treatment  </w:t>
            </w:r>
            <w:sdt>
              <w:sdtPr>
                <w:rPr>
                  <w:sz w:val="20"/>
                  <w:szCs w:val="20"/>
                </w:rPr>
                <w:id w:val="-1038198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A41E7">
                  <w:rPr>
                    <w:rFonts w:ascii="MS Mincho" w:eastAsia="MS Mincho" w:hAnsi="MS Mincho" w:cs="MS Mincho" w:hint="eastAsia"/>
                    <w:sz w:val="20"/>
                    <w:szCs w:val="20"/>
                  </w:rPr>
                  <w:t>☐</w:t>
                </w:r>
              </w:sdtContent>
            </w:sdt>
            <w:r w:rsidRPr="00DA41E7">
              <w:rPr>
                <w:sz w:val="20"/>
                <w:szCs w:val="20"/>
              </w:rPr>
              <w:t>N/A</w:t>
            </w:r>
          </w:p>
          <w:p w:rsidR="00D671B5" w:rsidRPr="00DA41E7" w:rsidRDefault="00D671B5" w:rsidP="00D671B5">
            <w:pPr>
              <w:ind w:left="34" w:right="-103"/>
              <w:rPr>
                <w:bCs/>
                <w:color w:val="000000"/>
                <w:sz w:val="20"/>
                <w:szCs w:val="20"/>
              </w:rPr>
            </w:pPr>
            <w:r w:rsidRPr="00DA41E7">
              <w:rPr>
                <w:bCs/>
                <w:color w:val="000000"/>
                <w:sz w:val="20"/>
                <w:szCs w:val="20"/>
              </w:rPr>
              <w:t xml:space="preserve">Specify emetogenic potential </w:t>
            </w:r>
          </w:p>
          <w:p w:rsidR="00D671B5" w:rsidRPr="00DA41E7" w:rsidRDefault="00D671B5" w:rsidP="00D671B5">
            <w:pPr>
              <w:ind w:left="34" w:right="-103"/>
              <w:rPr>
                <w:sz w:val="20"/>
                <w:szCs w:val="20"/>
              </w:rPr>
            </w:pPr>
            <w:r w:rsidRPr="00DA41E7">
              <w:rPr>
                <w:bCs/>
                <w:color w:val="000000"/>
                <w:sz w:val="20"/>
                <w:szCs w:val="20"/>
              </w:rPr>
              <w:t>Write exact dose, no range. and one route</w:t>
            </w:r>
            <w:r w:rsidRPr="00DA41E7">
              <w:rPr>
                <w:sz w:val="20"/>
                <w:szCs w:val="20"/>
              </w:rPr>
              <w:t xml:space="preserve">       </w:t>
            </w:r>
          </w:p>
          <w:p w:rsidR="00D671B5" w:rsidRPr="00DA41E7" w:rsidRDefault="00D671B5" w:rsidP="00D671B5">
            <w:pPr>
              <w:ind w:left="34" w:right="-103"/>
              <w:rPr>
                <w:color w:val="000000"/>
                <w:sz w:val="20"/>
                <w:szCs w:val="20"/>
              </w:rPr>
            </w:pPr>
            <w:r w:rsidRPr="00DA41E7">
              <w:rPr>
                <w:sz w:val="20"/>
                <w:szCs w:val="20"/>
              </w:rPr>
              <w:t xml:space="preserve">If Multiday regimen, indicate day(s)                         </w:t>
            </w:r>
          </w:p>
        </w:tc>
      </w:tr>
      <w:tr w:rsidR="00D671B5" w:rsidRPr="00DA41E7" w:rsidTr="004E7175">
        <w:trPr>
          <w:trHeight w:val="975"/>
          <w:jc w:val="center"/>
        </w:trPr>
        <w:tc>
          <w:tcPr>
            <w:tcW w:w="5000" w:type="pct"/>
            <w:gridSpan w:val="6"/>
            <w:tcBorders>
              <w:top w:val="single" w:sz="24" w:space="0" w:color="auto"/>
              <w:bottom w:val="single" w:sz="2" w:space="0" w:color="auto"/>
            </w:tcBorders>
            <w:vAlign w:val="center"/>
          </w:tcPr>
          <w:p w:rsidR="00D671B5" w:rsidRPr="00BA1FA0" w:rsidRDefault="00D671B5" w:rsidP="00FB5F49">
            <w:pPr>
              <w:rPr>
                <w:sz w:val="20"/>
                <w:szCs w:val="20"/>
              </w:rPr>
            </w:pPr>
            <w:r w:rsidRPr="00DA41E7">
              <w:rPr>
                <w:b/>
                <w:sz w:val="20"/>
                <w:szCs w:val="20"/>
              </w:rPr>
              <w:t xml:space="preserve">Anti-emetics    </w:t>
            </w:r>
            <w:sdt>
              <w:sdtPr>
                <w:rPr>
                  <w:sz w:val="20"/>
                  <w:szCs w:val="20"/>
                </w:rPr>
                <w:id w:val="-2096613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A41E7">
                  <w:rPr>
                    <w:rFonts w:ascii="MS Mincho" w:eastAsia="MS Mincho" w:hAnsi="MS Mincho" w:cs="MS Mincho" w:hint="eastAsia"/>
                    <w:sz w:val="20"/>
                    <w:szCs w:val="20"/>
                  </w:rPr>
                  <w:t>☐</w:t>
                </w:r>
              </w:sdtContent>
            </w:sdt>
            <w:r w:rsidRPr="00DA41E7">
              <w:rPr>
                <w:sz w:val="20"/>
                <w:szCs w:val="20"/>
              </w:rPr>
              <w:t>N/A</w:t>
            </w:r>
            <w:r w:rsidR="00BA1FA0">
              <w:rPr>
                <w:sz w:val="20"/>
                <w:szCs w:val="20"/>
              </w:rPr>
              <w:t xml:space="preserve">  </w:t>
            </w:r>
            <w:r w:rsidRPr="00DA41E7">
              <w:rPr>
                <w:bCs/>
                <w:sz w:val="20"/>
                <w:szCs w:val="20"/>
              </w:rPr>
              <w:t xml:space="preserve">Emetogenic potential: </w:t>
            </w:r>
            <w:sdt>
              <w:sdtPr>
                <w:rPr>
                  <w:sz w:val="20"/>
                  <w:szCs w:val="20"/>
                </w:rPr>
                <w:id w:val="-1993099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A41E7">
                  <w:rPr>
                    <w:rFonts w:ascii="MS Mincho" w:eastAsia="MS Mincho" w:hAnsi="MS Mincho" w:cs="MS Mincho" w:hint="eastAsia"/>
                    <w:sz w:val="20"/>
                    <w:szCs w:val="20"/>
                  </w:rPr>
                  <w:t>☐</w:t>
                </w:r>
              </w:sdtContent>
            </w:sdt>
            <w:r w:rsidRPr="00DA41E7">
              <w:rPr>
                <w:sz w:val="20"/>
                <w:szCs w:val="20"/>
              </w:rPr>
              <w:t xml:space="preserve"> </w:t>
            </w:r>
            <w:r w:rsidRPr="00DA41E7">
              <w:rPr>
                <w:bCs/>
                <w:sz w:val="20"/>
                <w:szCs w:val="20"/>
              </w:rPr>
              <w:t xml:space="preserve">high     </w:t>
            </w:r>
            <w:sdt>
              <w:sdtPr>
                <w:rPr>
                  <w:b/>
                  <w:sz w:val="20"/>
                  <w:szCs w:val="20"/>
                </w:rPr>
                <w:id w:val="228131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6E92">
                  <w:rPr>
                    <w:rFonts w:ascii="MS Gothic" w:eastAsia="MS Gothic" w:hAnsi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DA41E7">
              <w:rPr>
                <w:sz w:val="20"/>
                <w:szCs w:val="20"/>
              </w:rPr>
              <w:t xml:space="preserve"> </w:t>
            </w:r>
            <w:r w:rsidRPr="00DA41E7">
              <w:rPr>
                <w:bCs/>
                <w:sz w:val="20"/>
                <w:szCs w:val="20"/>
              </w:rPr>
              <w:t xml:space="preserve">moderate     </w:t>
            </w:r>
            <w:sdt>
              <w:sdtPr>
                <w:rPr>
                  <w:sz w:val="20"/>
                  <w:szCs w:val="20"/>
                </w:rPr>
                <w:id w:val="1924058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A41E7">
                  <w:rPr>
                    <w:rFonts w:ascii="MS Mincho" w:eastAsia="MS Mincho" w:hAnsi="MS Mincho" w:cs="MS Mincho" w:hint="eastAsia"/>
                    <w:sz w:val="20"/>
                    <w:szCs w:val="20"/>
                  </w:rPr>
                  <w:t>☐</w:t>
                </w:r>
              </w:sdtContent>
            </w:sdt>
            <w:r w:rsidRPr="00DA41E7">
              <w:rPr>
                <w:sz w:val="20"/>
                <w:szCs w:val="20"/>
              </w:rPr>
              <w:t xml:space="preserve"> </w:t>
            </w:r>
            <w:r w:rsidRPr="00DA41E7">
              <w:rPr>
                <w:bCs/>
                <w:sz w:val="20"/>
                <w:szCs w:val="20"/>
              </w:rPr>
              <w:t xml:space="preserve">low       </w:t>
            </w:r>
            <w:sdt>
              <w:sdtPr>
                <w:rPr>
                  <w:sz w:val="20"/>
                  <w:szCs w:val="20"/>
                </w:rPr>
                <w:id w:val="1545416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A41E7">
                  <w:rPr>
                    <w:rFonts w:ascii="MS Mincho" w:eastAsia="MS Mincho" w:hAnsi="MS Mincho" w:cs="MS Mincho" w:hint="eastAsia"/>
                    <w:sz w:val="20"/>
                    <w:szCs w:val="20"/>
                  </w:rPr>
                  <w:t>☐</w:t>
                </w:r>
              </w:sdtContent>
            </w:sdt>
            <w:r w:rsidRPr="00DA41E7">
              <w:rPr>
                <w:sz w:val="20"/>
                <w:szCs w:val="20"/>
              </w:rPr>
              <w:t xml:space="preserve"> </w:t>
            </w:r>
            <w:r w:rsidRPr="00DA41E7">
              <w:rPr>
                <w:bCs/>
                <w:sz w:val="20"/>
                <w:szCs w:val="20"/>
              </w:rPr>
              <w:t>minimal</w:t>
            </w:r>
          </w:p>
          <w:p w:rsidR="00D671B5" w:rsidRPr="00DA41E7" w:rsidRDefault="00D671B5" w:rsidP="00690EB4">
            <w:pPr>
              <w:rPr>
                <w:bCs/>
                <w:color w:val="000000"/>
                <w:sz w:val="20"/>
                <w:szCs w:val="20"/>
                <w:lang w:val="en-CA"/>
              </w:rPr>
            </w:pPr>
          </w:p>
        </w:tc>
      </w:tr>
      <w:tr w:rsidR="00D671B5" w:rsidRPr="00DA41E7" w:rsidTr="004E7175">
        <w:trPr>
          <w:trHeight w:val="1345"/>
          <w:jc w:val="center"/>
        </w:trPr>
        <w:tc>
          <w:tcPr>
            <w:tcW w:w="5000" w:type="pct"/>
            <w:gridSpan w:val="6"/>
            <w:tcBorders>
              <w:top w:val="single" w:sz="2" w:space="0" w:color="auto"/>
              <w:bottom w:val="single" w:sz="2" w:space="0" w:color="auto"/>
            </w:tcBorders>
          </w:tcPr>
          <w:p w:rsidR="00866E92" w:rsidRPr="00A9296B" w:rsidRDefault="00D671B5" w:rsidP="00866E92">
            <w:pPr>
              <w:rPr>
                <w:sz w:val="20"/>
                <w:szCs w:val="20"/>
              </w:rPr>
            </w:pPr>
            <w:r w:rsidRPr="00DA41E7">
              <w:rPr>
                <w:b/>
                <w:sz w:val="20"/>
                <w:szCs w:val="20"/>
              </w:rPr>
              <w:lastRenderedPageBreak/>
              <w:t>Medications used in prophylaxis</w:t>
            </w:r>
            <w:r w:rsidRPr="00DA41E7">
              <w:rPr>
                <w:b/>
                <w:noProof/>
                <w:sz w:val="20"/>
                <w:szCs w:val="20"/>
              </w:rPr>
              <w:t xml:space="preserve"> of</w:t>
            </w:r>
            <w:r w:rsidRPr="00DA41E7">
              <w:rPr>
                <w:b/>
                <w:color w:val="000000"/>
                <w:sz w:val="20"/>
                <w:szCs w:val="20"/>
                <w:lang w:val="en-CA"/>
              </w:rPr>
              <w:t xml:space="preserve"> acute infusion reactions</w:t>
            </w:r>
            <w:r w:rsidRPr="00DA41E7">
              <w:rPr>
                <w:b/>
                <w:sz w:val="20"/>
                <w:szCs w:val="20"/>
              </w:rPr>
              <w:t xml:space="preserve">    </w:t>
            </w:r>
            <w:sdt>
              <w:sdtPr>
                <w:rPr>
                  <w:sz w:val="20"/>
                  <w:szCs w:val="20"/>
                </w:rPr>
                <w:id w:val="1117492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A41E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DA41E7">
              <w:rPr>
                <w:sz w:val="20"/>
                <w:szCs w:val="20"/>
              </w:rPr>
              <w:t>N/A</w:t>
            </w:r>
            <w:r w:rsidRPr="00DA41E7">
              <w:rPr>
                <w:b/>
                <w:sz w:val="20"/>
                <w:szCs w:val="20"/>
              </w:rPr>
              <w:t xml:space="preserve">  </w:t>
            </w:r>
            <w:r w:rsidRPr="00DA41E7">
              <w:rPr>
                <w:sz w:val="20"/>
                <w:szCs w:val="20"/>
              </w:rPr>
              <w:t xml:space="preserve">    </w:t>
            </w:r>
          </w:p>
          <w:p w:rsidR="00D671B5" w:rsidRPr="00A9296B" w:rsidRDefault="00D671B5" w:rsidP="00A9296B">
            <w:pPr>
              <w:rPr>
                <w:sz w:val="20"/>
                <w:szCs w:val="20"/>
              </w:rPr>
            </w:pPr>
          </w:p>
        </w:tc>
      </w:tr>
      <w:tr w:rsidR="00D671B5" w:rsidRPr="00DA41E7" w:rsidTr="003D0277">
        <w:trPr>
          <w:trHeight w:val="1255"/>
          <w:jc w:val="center"/>
        </w:trPr>
        <w:tc>
          <w:tcPr>
            <w:tcW w:w="5000" w:type="pct"/>
            <w:gridSpan w:val="6"/>
            <w:tcBorders>
              <w:top w:val="single" w:sz="2" w:space="0" w:color="auto"/>
              <w:bottom w:val="single" w:sz="24" w:space="0" w:color="auto"/>
            </w:tcBorders>
          </w:tcPr>
          <w:p w:rsidR="00D671B5" w:rsidRPr="00DA41E7" w:rsidRDefault="00D671B5" w:rsidP="00D671B5">
            <w:pPr>
              <w:rPr>
                <w:iCs/>
                <w:sz w:val="20"/>
                <w:szCs w:val="20"/>
              </w:rPr>
            </w:pPr>
            <w:r w:rsidRPr="00DA41E7">
              <w:rPr>
                <w:b/>
                <w:color w:val="000000"/>
                <w:sz w:val="20"/>
                <w:szCs w:val="20"/>
                <w:lang w:val="en-CA"/>
              </w:rPr>
              <w:t>Other pre-medications</w:t>
            </w:r>
            <w:r w:rsidRPr="00DA41E7">
              <w:rPr>
                <w:i/>
                <w:color w:val="000000"/>
                <w:sz w:val="20"/>
                <w:szCs w:val="20"/>
                <w:lang w:val="en-CA"/>
              </w:rPr>
              <w:t xml:space="preserve"> </w:t>
            </w:r>
            <w:r w:rsidRPr="00DA41E7">
              <w:rPr>
                <w:iCs/>
                <w:color w:val="000000"/>
                <w:sz w:val="20"/>
                <w:szCs w:val="20"/>
                <w:lang w:val="en-CA"/>
              </w:rPr>
              <w:t xml:space="preserve">(include medications to take at home, specify for which treatment it has to be administered &amp; specify the cycle that it has to be administered)  </w:t>
            </w:r>
            <w:sdt>
              <w:sdtPr>
                <w:rPr>
                  <w:b/>
                  <w:sz w:val="20"/>
                  <w:szCs w:val="20"/>
                </w:rPr>
                <w:id w:val="-835839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6E92">
                  <w:rPr>
                    <w:rFonts w:ascii="MS Gothic" w:eastAsia="MS Gothic" w:hAnsi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Pr="00DA41E7">
              <w:rPr>
                <w:sz w:val="20"/>
                <w:szCs w:val="20"/>
              </w:rPr>
              <w:t xml:space="preserve"> N/A</w:t>
            </w:r>
          </w:p>
        </w:tc>
      </w:tr>
      <w:tr w:rsidR="00D671B5" w:rsidRPr="00DA41E7" w:rsidTr="003D0277">
        <w:trPr>
          <w:trHeight w:val="187"/>
          <w:jc w:val="center"/>
        </w:trPr>
        <w:tc>
          <w:tcPr>
            <w:tcW w:w="5000" w:type="pct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6D9F1" w:themeFill="text2" w:themeFillTint="33"/>
          </w:tcPr>
          <w:p w:rsidR="00D671B5" w:rsidRPr="00DA41E7" w:rsidRDefault="00D671B5" w:rsidP="00D671B5">
            <w:pPr>
              <w:rPr>
                <w:b/>
                <w:sz w:val="20"/>
                <w:szCs w:val="20"/>
              </w:rPr>
            </w:pPr>
            <w:r w:rsidRPr="00DA41E7">
              <w:rPr>
                <w:b/>
                <w:sz w:val="20"/>
                <w:szCs w:val="20"/>
              </w:rPr>
              <w:t xml:space="preserve">Treatment  </w:t>
            </w:r>
          </w:p>
          <w:p w:rsidR="00D671B5" w:rsidRPr="00DA41E7" w:rsidRDefault="00D671B5" w:rsidP="00D671B5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DA41E7">
              <w:rPr>
                <w:sz w:val="20"/>
                <w:szCs w:val="20"/>
              </w:rPr>
              <w:t>List drugs in order of administration</w:t>
            </w:r>
          </w:p>
          <w:p w:rsidR="00D671B5" w:rsidRPr="00DA41E7" w:rsidRDefault="00D671B5" w:rsidP="00D671B5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DA41E7">
              <w:rPr>
                <w:sz w:val="20"/>
                <w:szCs w:val="20"/>
              </w:rPr>
              <w:t>Must include drug name, parameters used for dose calculation, route</w:t>
            </w:r>
          </w:p>
          <w:p w:rsidR="00D671B5" w:rsidRPr="00DA41E7" w:rsidRDefault="00D671B5" w:rsidP="00D671B5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DA41E7">
              <w:rPr>
                <w:sz w:val="20"/>
                <w:szCs w:val="20"/>
              </w:rPr>
              <w:t>If IV, specify solution type</w:t>
            </w:r>
            <w:r w:rsidRPr="00DA41E7">
              <w:rPr>
                <w:b/>
                <w:bCs/>
                <w:sz w:val="20"/>
                <w:szCs w:val="20"/>
              </w:rPr>
              <w:t xml:space="preserve">, </w:t>
            </w:r>
            <w:r w:rsidRPr="00DA41E7">
              <w:rPr>
                <w:sz w:val="20"/>
                <w:szCs w:val="20"/>
              </w:rPr>
              <w:t>volume, duration of infusion, or rate if incremental dose increases</w:t>
            </w:r>
            <w:r w:rsidRPr="00DA41E7">
              <w:rPr>
                <w:b/>
                <w:bCs/>
                <w:sz w:val="20"/>
                <w:szCs w:val="20"/>
              </w:rPr>
              <w:t xml:space="preserve"> </w:t>
            </w:r>
            <w:r w:rsidRPr="00DA41E7">
              <w:rPr>
                <w:sz w:val="20"/>
                <w:szCs w:val="20"/>
              </w:rPr>
              <w:t xml:space="preserve">                      </w:t>
            </w:r>
          </w:p>
          <w:p w:rsidR="00D671B5" w:rsidRPr="00DA41E7" w:rsidRDefault="00D671B5" w:rsidP="00D671B5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DA41E7">
              <w:rPr>
                <w:sz w:val="20"/>
                <w:szCs w:val="20"/>
              </w:rPr>
              <w:t>If Multiday regimen, indicate day(s)</w:t>
            </w:r>
            <w:r w:rsidRPr="00DA41E7">
              <w:rPr>
                <w:sz w:val="20"/>
                <w:szCs w:val="20"/>
              </w:rPr>
              <w:br/>
              <w:t xml:space="preserve">Specify any incompatibilities                         </w:t>
            </w:r>
          </w:p>
        </w:tc>
      </w:tr>
      <w:tr w:rsidR="00DB53C7" w:rsidRPr="00DA41E7" w:rsidTr="00FB5F49">
        <w:trPr>
          <w:trHeight w:val="670"/>
          <w:jc w:val="center"/>
        </w:trPr>
        <w:tc>
          <w:tcPr>
            <w:tcW w:w="833" w:type="pct"/>
            <w:tcBorders>
              <w:top w:val="single" w:sz="24" w:space="0" w:color="auto"/>
            </w:tcBorders>
            <w:shd w:val="clear" w:color="auto" w:fill="F2F2F2" w:themeFill="background1" w:themeFillShade="F2"/>
            <w:vAlign w:val="center"/>
          </w:tcPr>
          <w:p w:rsidR="00DB53C7" w:rsidRPr="00DA41E7" w:rsidRDefault="00DB53C7" w:rsidP="00DB53C7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0"/>
                <w:szCs w:val="20"/>
              </w:rPr>
            </w:pPr>
            <w:r w:rsidRPr="00DA41E7">
              <w:rPr>
                <w:b/>
                <w:bCs/>
                <w:sz w:val="20"/>
                <w:szCs w:val="20"/>
              </w:rPr>
              <w:br/>
              <w:t>Drug name</w:t>
            </w:r>
          </w:p>
        </w:tc>
        <w:tc>
          <w:tcPr>
            <w:tcW w:w="833" w:type="pct"/>
            <w:tcBorders>
              <w:top w:val="single" w:sz="24" w:space="0" w:color="auto"/>
            </w:tcBorders>
            <w:shd w:val="clear" w:color="auto" w:fill="F2F2F2" w:themeFill="background1" w:themeFillShade="F2"/>
            <w:vAlign w:val="center"/>
          </w:tcPr>
          <w:p w:rsidR="00DB53C7" w:rsidRPr="00DA41E7" w:rsidRDefault="00DB53C7" w:rsidP="00DB53C7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0"/>
                <w:szCs w:val="20"/>
              </w:rPr>
            </w:pPr>
            <w:r w:rsidRPr="00DA41E7">
              <w:rPr>
                <w:b/>
                <w:bCs/>
                <w:sz w:val="20"/>
                <w:szCs w:val="20"/>
              </w:rPr>
              <w:t>Dose parameters</w:t>
            </w:r>
          </w:p>
        </w:tc>
        <w:tc>
          <w:tcPr>
            <w:tcW w:w="833" w:type="pct"/>
            <w:tcBorders>
              <w:top w:val="single" w:sz="24" w:space="0" w:color="auto"/>
            </w:tcBorders>
            <w:shd w:val="clear" w:color="auto" w:fill="F2F2F2" w:themeFill="background1" w:themeFillShade="F2"/>
            <w:vAlign w:val="center"/>
          </w:tcPr>
          <w:p w:rsidR="00DB53C7" w:rsidRPr="00DA41E7" w:rsidRDefault="00DB53C7" w:rsidP="00DB53C7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0"/>
                <w:szCs w:val="20"/>
              </w:rPr>
            </w:pPr>
            <w:r w:rsidRPr="00DA41E7">
              <w:rPr>
                <w:b/>
                <w:bCs/>
                <w:sz w:val="20"/>
                <w:szCs w:val="20"/>
              </w:rPr>
              <w:br/>
              <w:t>Route</w:t>
            </w:r>
          </w:p>
        </w:tc>
        <w:tc>
          <w:tcPr>
            <w:tcW w:w="833" w:type="pct"/>
            <w:tcBorders>
              <w:top w:val="single" w:sz="24" w:space="0" w:color="auto"/>
            </w:tcBorders>
            <w:shd w:val="clear" w:color="auto" w:fill="F2F2F2" w:themeFill="background1" w:themeFillShade="F2"/>
            <w:vAlign w:val="center"/>
          </w:tcPr>
          <w:p w:rsidR="00DB53C7" w:rsidRPr="00DA41E7" w:rsidRDefault="00DB53C7" w:rsidP="00DB53C7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0"/>
                <w:szCs w:val="20"/>
              </w:rPr>
            </w:pPr>
            <w:r w:rsidRPr="00DA41E7">
              <w:rPr>
                <w:b/>
                <w:bCs/>
                <w:sz w:val="20"/>
                <w:szCs w:val="20"/>
              </w:rPr>
              <w:br/>
              <w:t>Volume</w:t>
            </w:r>
          </w:p>
        </w:tc>
        <w:tc>
          <w:tcPr>
            <w:tcW w:w="833" w:type="pct"/>
            <w:tcBorders>
              <w:top w:val="single" w:sz="24" w:space="0" w:color="auto"/>
            </w:tcBorders>
            <w:shd w:val="clear" w:color="auto" w:fill="F2F2F2" w:themeFill="background1" w:themeFillShade="F2"/>
            <w:vAlign w:val="center"/>
          </w:tcPr>
          <w:p w:rsidR="00DB53C7" w:rsidRPr="00DA41E7" w:rsidRDefault="00DB53C7" w:rsidP="00DB53C7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0"/>
                <w:szCs w:val="20"/>
              </w:rPr>
            </w:pPr>
            <w:r w:rsidRPr="00DA41E7">
              <w:rPr>
                <w:b/>
                <w:bCs/>
                <w:sz w:val="20"/>
                <w:szCs w:val="20"/>
              </w:rPr>
              <w:t>Duration of infusion</w:t>
            </w:r>
          </w:p>
        </w:tc>
        <w:tc>
          <w:tcPr>
            <w:tcW w:w="835" w:type="pct"/>
            <w:tcBorders>
              <w:top w:val="single" w:sz="24" w:space="0" w:color="auto"/>
            </w:tcBorders>
            <w:shd w:val="clear" w:color="auto" w:fill="F2F2F2" w:themeFill="background1" w:themeFillShade="F2"/>
            <w:vAlign w:val="center"/>
          </w:tcPr>
          <w:p w:rsidR="00DB53C7" w:rsidRPr="00DA41E7" w:rsidRDefault="00DB53C7" w:rsidP="00DB53C7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0"/>
                <w:szCs w:val="20"/>
              </w:rPr>
            </w:pPr>
            <w:r w:rsidRPr="00DA41E7">
              <w:rPr>
                <w:b/>
                <w:bCs/>
                <w:sz w:val="20"/>
                <w:szCs w:val="20"/>
              </w:rPr>
              <w:br/>
              <w:t>Schedule</w:t>
            </w:r>
          </w:p>
        </w:tc>
      </w:tr>
      <w:tr w:rsidR="00D04C47" w:rsidRPr="00DA41E7" w:rsidTr="003D0277">
        <w:trPr>
          <w:trHeight w:val="1015"/>
          <w:jc w:val="center"/>
        </w:trPr>
        <w:tc>
          <w:tcPr>
            <w:tcW w:w="833" w:type="pct"/>
            <w:tcBorders>
              <w:top w:val="single" w:sz="2" w:space="0" w:color="auto"/>
            </w:tcBorders>
          </w:tcPr>
          <w:p w:rsidR="00D04C47" w:rsidRPr="00D04C47" w:rsidRDefault="00D04C47" w:rsidP="00D04C47">
            <w:pPr>
              <w:widowControl/>
              <w:rPr>
                <w:rFonts w:eastAsiaTheme="minorHAnsi"/>
              </w:rPr>
            </w:pPr>
          </w:p>
        </w:tc>
        <w:tc>
          <w:tcPr>
            <w:tcW w:w="833" w:type="pct"/>
            <w:tcBorders>
              <w:top w:val="single" w:sz="2" w:space="0" w:color="auto"/>
            </w:tcBorders>
          </w:tcPr>
          <w:p w:rsidR="00D04C47" w:rsidRPr="00D04C47" w:rsidRDefault="00D04C47" w:rsidP="00D04C47">
            <w:pPr>
              <w:widowControl/>
              <w:autoSpaceDE/>
              <w:autoSpaceDN/>
              <w:adjustRightInd/>
              <w:rPr>
                <w:bCs/>
              </w:rPr>
            </w:pPr>
          </w:p>
        </w:tc>
        <w:tc>
          <w:tcPr>
            <w:tcW w:w="833" w:type="pct"/>
            <w:tcBorders>
              <w:top w:val="single" w:sz="2" w:space="0" w:color="auto"/>
            </w:tcBorders>
          </w:tcPr>
          <w:p w:rsidR="00D04C47" w:rsidRPr="00D04C47" w:rsidRDefault="00D04C47" w:rsidP="00D04C47">
            <w:pPr>
              <w:widowControl/>
              <w:autoSpaceDE/>
              <w:autoSpaceDN/>
              <w:adjustRightInd/>
              <w:jc w:val="center"/>
              <w:rPr>
                <w:bCs/>
              </w:rPr>
            </w:pPr>
          </w:p>
        </w:tc>
        <w:tc>
          <w:tcPr>
            <w:tcW w:w="833" w:type="pct"/>
            <w:tcBorders>
              <w:top w:val="single" w:sz="2" w:space="0" w:color="auto"/>
            </w:tcBorders>
          </w:tcPr>
          <w:p w:rsidR="00D04C47" w:rsidRPr="00DA41E7" w:rsidRDefault="00D04C47" w:rsidP="00D04C47">
            <w:pPr>
              <w:widowControl/>
              <w:autoSpaceDE/>
              <w:autoSpaceDN/>
              <w:adjustRightInd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2" w:space="0" w:color="auto"/>
            </w:tcBorders>
          </w:tcPr>
          <w:p w:rsidR="00D04C47" w:rsidRPr="00A9296B" w:rsidRDefault="00D04C47" w:rsidP="00D04C47">
            <w:pPr>
              <w:widowControl/>
              <w:autoSpaceDE/>
              <w:autoSpaceDN/>
              <w:adjustRightInd/>
              <w:rPr>
                <w:bCs/>
              </w:rPr>
            </w:pPr>
          </w:p>
        </w:tc>
        <w:tc>
          <w:tcPr>
            <w:tcW w:w="835" w:type="pct"/>
            <w:tcBorders>
              <w:top w:val="single" w:sz="2" w:space="0" w:color="auto"/>
            </w:tcBorders>
          </w:tcPr>
          <w:p w:rsidR="00D04C47" w:rsidRPr="00DA41E7" w:rsidRDefault="00D04C47" w:rsidP="00D04C47">
            <w:pPr>
              <w:widowControl/>
              <w:autoSpaceDE/>
              <w:autoSpaceDN/>
              <w:adjustRightInd/>
              <w:rPr>
                <w:b/>
                <w:bCs/>
                <w:sz w:val="20"/>
                <w:szCs w:val="20"/>
              </w:rPr>
            </w:pPr>
          </w:p>
        </w:tc>
      </w:tr>
      <w:tr w:rsidR="00D04C47" w:rsidRPr="00DA41E7" w:rsidTr="003D0277">
        <w:trPr>
          <w:trHeight w:val="1015"/>
          <w:jc w:val="center"/>
        </w:trPr>
        <w:tc>
          <w:tcPr>
            <w:tcW w:w="833" w:type="pct"/>
            <w:tcBorders>
              <w:top w:val="single" w:sz="2" w:space="0" w:color="auto"/>
              <w:bottom w:val="single" w:sz="24" w:space="0" w:color="auto"/>
            </w:tcBorders>
          </w:tcPr>
          <w:p w:rsidR="00D04C47" w:rsidRPr="00DA41E7" w:rsidRDefault="00D04C47" w:rsidP="00D04C47">
            <w:pPr>
              <w:widowControl/>
              <w:autoSpaceDE/>
              <w:autoSpaceDN/>
              <w:adjustRightInd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2" w:space="0" w:color="auto"/>
              <w:bottom w:val="single" w:sz="24" w:space="0" w:color="auto"/>
            </w:tcBorders>
          </w:tcPr>
          <w:p w:rsidR="00D04C47" w:rsidRPr="00DA41E7" w:rsidRDefault="00D04C47" w:rsidP="00D04C47">
            <w:pPr>
              <w:widowControl/>
              <w:autoSpaceDE/>
              <w:autoSpaceDN/>
              <w:adjustRightInd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2" w:space="0" w:color="auto"/>
              <w:bottom w:val="single" w:sz="24" w:space="0" w:color="auto"/>
            </w:tcBorders>
          </w:tcPr>
          <w:p w:rsidR="00D04C47" w:rsidRPr="00DA41E7" w:rsidRDefault="00D04C47" w:rsidP="00D04C47">
            <w:pPr>
              <w:widowControl/>
              <w:autoSpaceDE/>
              <w:autoSpaceDN/>
              <w:adjustRightInd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2" w:space="0" w:color="auto"/>
              <w:bottom w:val="single" w:sz="24" w:space="0" w:color="auto"/>
            </w:tcBorders>
          </w:tcPr>
          <w:p w:rsidR="00D04C47" w:rsidRPr="00DA41E7" w:rsidRDefault="00D04C47" w:rsidP="00D04C47">
            <w:pPr>
              <w:widowControl/>
              <w:autoSpaceDE/>
              <w:autoSpaceDN/>
              <w:adjustRightInd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2" w:space="0" w:color="auto"/>
              <w:bottom w:val="single" w:sz="24" w:space="0" w:color="auto"/>
            </w:tcBorders>
          </w:tcPr>
          <w:p w:rsidR="00D04C47" w:rsidRPr="00DA41E7" w:rsidRDefault="00D04C47" w:rsidP="00D04C47">
            <w:pPr>
              <w:widowControl/>
              <w:autoSpaceDE/>
              <w:autoSpaceDN/>
              <w:adjustRightInd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5" w:type="pct"/>
            <w:tcBorders>
              <w:top w:val="single" w:sz="2" w:space="0" w:color="auto"/>
              <w:bottom w:val="single" w:sz="24" w:space="0" w:color="auto"/>
            </w:tcBorders>
          </w:tcPr>
          <w:p w:rsidR="00D04C47" w:rsidRPr="00DA41E7" w:rsidRDefault="00D04C47" w:rsidP="00D04C47">
            <w:pPr>
              <w:widowControl/>
              <w:autoSpaceDE/>
              <w:autoSpaceDN/>
              <w:adjustRightInd/>
              <w:rPr>
                <w:b/>
                <w:bCs/>
                <w:sz w:val="20"/>
                <w:szCs w:val="20"/>
              </w:rPr>
            </w:pPr>
          </w:p>
        </w:tc>
      </w:tr>
      <w:tr w:rsidR="00D04C47" w:rsidRPr="00DA41E7" w:rsidTr="003D0277">
        <w:tblPrEx>
          <w:tblBorders>
            <w:top w:val="none" w:sz="0" w:space="0" w:color="auto"/>
          </w:tblBorders>
        </w:tblPrEx>
        <w:trPr>
          <w:trHeight w:val="1308"/>
          <w:jc w:val="center"/>
        </w:trPr>
        <w:tc>
          <w:tcPr>
            <w:tcW w:w="5000" w:type="pct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6D9F1" w:themeFill="text2" w:themeFillTint="33"/>
          </w:tcPr>
          <w:p w:rsidR="00D04C47" w:rsidRPr="003D0277" w:rsidRDefault="00D04C47" w:rsidP="00D04C47">
            <w:pPr>
              <w:rPr>
                <w:sz w:val="20"/>
                <w:szCs w:val="20"/>
              </w:rPr>
            </w:pPr>
            <w:r w:rsidRPr="003D0277">
              <w:rPr>
                <w:b/>
                <w:sz w:val="20"/>
                <w:szCs w:val="20"/>
              </w:rPr>
              <w:t>Post-treatment</w:t>
            </w:r>
            <w:r w:rsidRPr="003D0277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526867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3D0277">
              <w:rPr>
                <w:sz w:val="20"/>
                <w:szCs w:val="20"/>
              </w:rPr>
              <w:t xml:space="preserve"> N/A</w:t>
            </w:r>
          </w:p>
          <w:p w:rsidR="00D04C47" w:rsidRPr="003D0277" w:rsidRDefault="00D04C47" w:rsidP="00D04C47">
            <w:pPr>
              <w:rPr>
                <w:sz w:val="20"/>
                <w:szCs w:val="20"/>
              </w:rPr>
            </w:pPr>
            <w:r w:rsidRPr="003D0277">
              <w:rPr>
                <w:sz w:val="20"/>
                <w:szCs w:val="20"/>
              </w:rPr>
              <w:t>Include PRNs for acute infusion reactions or as per MUHC collective order</w:t>
            </w:r>
          </w:p>
          <w:p w:rsidR="00D04C47" w:rsidRPr="003D0277" w:rsidRDefault="00D04C47" w:rsidP="00D04C47">
            <w:pPr>
              <w:rPr>
                <w:sz w:val="20"/>
                <w:szCs w:val="20"/>
              </w:rPr>
            </w:pPr>
            <w:r w:rsidRPr="003D0277">
              <w:rPr>
                <w:sz w:val="20"/>
                <w:szCs w:val="20"/>
              </w:rPr>
              <w:t>Indicate any medications patient must receive in the treatment room after chemo/biotherapy, as well as any PRNS</w:t>
            </w:r>
          </w:p>
          <w:p w:rsidR="00D04C47" w:rsidRPr="003D0277" w:rsidRDefault="00D04C47" w:rsidP="00D04C47">
            <w:pPr>
              <w:rPr>
                <w:sz w:val="20"/>
                <w:szCs w:val="20"/>
              </w:rPr>
            </w:pPr>
            <w:r w:rsidRPr="003D0277">
              <w:rPr>
                <w:sz w:val="20"/>
                <w:szCs w:val="20"/>
              </w:rPr>
              <w:t xml:space="preserve">If IV hydration required, include solution type, any additives, rate and total volume to be infused starting with or after chemo/biotherapy              </w:t>
            </w:r>
          </w:p>
          <w:p w:rsidR="00D04C47" w:rsidRDefault="00D04C47" w:rsidP="00D04C47">
            <w:pPr>
              <w:rPr>
                <w:sz w:val="20"/>
                <w:szCs w:val="20"/>
              </w:rPr>
            </w:pPr>
            <w:r w:rsidRPr="003D0277">
              <w:rPr>
                <w:sz w:val="20"/>
                <w:szCs w:val="20"/>
              </w:rPr>
              <w:t>If Multiday regimen, indicate day(s)</w:t>
            </w:r>
          </w:p>
          <w:p w:rsidR="00D04C47" w:rsidRDefault="00D04C47" w:rsidP="00D04C47">
            <w:pPr>
              <w:rPr>
                <w:sz w:val="20"/>
                <w:szCs w:val="20"/>
              </w:rPr>
            </w:pPr>
          </w:p>
        </w:tc>
      </w:tr>
      <w:tr w:rsidR="00D04C47" w:rsidRPr="00DA41E7" w:rsidTr="004E7175">
        <w:tblPrEx>
          <w:tblBorders>
            <w:top w:val="none" w:sz="0" w:space="0" w:color="auto"/>
          </w:tblBorders>
        </w:tblPrEx>
        <w:trPr>
          <w:trHeight w:val="1308"/>
          <w:jc w:val="center"/>
        </w:trPr>
        <w:tc>
          <w:tcPr>
            <w:tcW w:w="5000" w:type="pct"/>
            <w:gridSpan w:val="6"/>
            <w:tcBorders>
              <w:top w:val="single" w:sz="24" w:space="0" w:color="auto"/>
              <w:bottom w:val="single" w:sz="24" w:space="0" w:color="auto"/>
            </w:tcBorders>
          </w:tcPr>
          <w:p w:rsidR="00D04C47" w:rsidRDefault="00847280" w:rsidP="00D04C47">
            <w:pPr>
              <w:rPr>
                <w:bCs/>
                <w:color w:val="000000"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2036845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6E92">
                  <w:rPr>
                    <w:rFonts w:ascii="MS Gothic" w:eastAsia="MS Gothic" w:hAnsi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D04C47" w:rsidRPr="00DA41E7">
              <w:rPr>
                <w:sz w:val="20"/>
                <w:szCs w:val="20"/>
              </w:rPr>
              <w:t xml:space="preserve"> </w:t>
            </w:r>
            <w:r w:rsidR="00D04C47" w:rsidRPr="00DA41E7">
              <w:rPr>
                <w:bCs/>
                <w:color w:val="000000"/>
                <w:sz w:val="20"/>
                <w:szCs w:val="20"/>
              </w:rPr>
              <w:t>Medications to manage acute infusion reactions as per MUHC collective order</w:t>
            </w:r>
          </w:p>
          <w:p w:rsidR="00D04C47" w:rsidRPr="00DA41E7" w:rsidRDefault="00D04C47" w:rsidP="00D04C47">
            <w:pPr>
              <w:rPr>
                <w:bCs/>
                <w:color w:val="000000"/>
                <w:sz w:val="20"/>
                <w:szCs w:val="20"/>
              </w:rPr>
            </w:pPr>
          </w:p>
          <w:p w:rsidR="00D04C47" w:rsidRPr="00DA41E7" w:rsidRDefault="00847280" w:rsidP="00D04C47">
            <w:pPr>
              <w:rPr>
                <w:b/>
                <w:color w:val="000000"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369886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4C4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04C47" w:rsidRPr="00DA41E7">
              <w:rPr>
                <w:sz w:val="20"/>
                <w:szCs w:val="20"/>
              </w:rPr>
              <w:t xml:space="preserve"> Post-cisplatin hydration as per MUHC standard  </w:t>
            </w:r>
          </w:p>
        </w:tc>
      </w:tr>
      <w:tr w:rsidR="00D04C47" w:rsidRPr="00DA41E7" w:rsidTr="004E7175">
        <w:trPr>
          <w:trHeight w:val="552"/>
          <w:jc w:val="center"/>
        </w:trPr>
        <w:tc>
          <w:tcPr>
            <w:tcW w:w="5000" w:type="pct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6D9F1" w:themeFill="text2" w:themeFillTint="33"/>
          </w:tcPr>
          <w:p w:rsidR="00D04C47" w:rsidRPr="003D0277" w:rsidRDefault="00D04C47" w:rsidP="00D04C47">
            <w:pPr>
              <w:rPr>
                <w:sz w:val="20"/>
                <w:szCs w:val="20"/>
              </w:rPr>
            </w:pPr>
            <w:r w:rsidRPr="003D0277">
              <w:rPr>
                <w:b/>
                <w:sz w:val="20"/>
                <w:szCs w:val="20"/>
              </w:rPr>
              <w:t>Post-chemotherapy medications</w:t>
            </w:r>
            <w:r w:rsidRPr="003D0277">
              <w:rPr>
                <w:sz w:val="20"/>
                <w:szCs w:val="20"/>
              </w:rPr>
              <w:t xml:space="preserve">  </w:t>
            </w:r>
            <w:sdt>
              <w:sdtPr>
                <w:rPr>
                  <w:sz w:val="20"/>
                  <w:szCs w:val="20"/>
                </w:rPr>
                <w:id w:val="-1032958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3D0277">
              <w:rPr>
                <w:sz w:val="20"/>
                <w:szCs w:val="20"/>
              </w:rPr>
              <w:t xml:space="preserve"> N/A</w:t>
            </w:r>
          </w:p>
          <w:p w:rsidR="00D04C47" w:rsidRDefault="00D04C47" w:rsidP="00D04C47">
            <w:pPr>
              <w:rPr>
                <w:sz w:val="20"/>
                <w:szCs w:val="20"/>
              </w:rPr>
            </w:pPr>
            <w:r w:rsidRPr="003D0277">
              <w:rPr>
                <w:sz w:val="20"/>
                <w:szCs w:val="20"/>
              </w:rPr>
              <w:t>Include all medications patient to take at home in relation to the chemo-biotherapy, with start date</w:t>
            </w:r>
          </w:p>
        </w:tc>
      </w:tr>
      <w:tr w:rsidR="00D04C47" w:rsidRPr="00DA41E7" w:rsidTr="004E7175">
        <w:trPr>
          <w:trHeight w:val="1216"/>
          <w:jc w:val="center"/>
        </w:trPr>
        <w:tc>
          <w:tcPr>
            <w:tcW w:w="5000" w:type="pct"/>
            <w:gridSpan w:val="6"/>
            <w:tcBorders>
              <w:top w:val="single" w:sz="24" w:space="0" w:color="auto"/>
            </w:tcBorders>
            <w:shd w:val="clear" w:color="auto" w:fill="auto"/>
          </w:tcPr>
          <w:p w:rsidR="00D04C47" w:rsidRPr="00DA41E7" w:rsidRDefault="00847280" w:rsidP="00D04C47">
            <w:pPr>
              <w:rPr>
                <w:color w:val="000000"/>
                <w:sz w:val="20"/>
                <w:szCs w:val="20"/>
                <w:lang w:val="en-CA"/>
              </w:rPr>
            </w:pPr>
            <w:sdt>
              <w:sdtPr>
                <w:rPr>
                  <w:sz w:val="20"/>
                  <w:szCs w:val="20"/>
                </w:rPr>
                <w:id w:val="-150292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4C47" w:rsidRPr="00DA41E7">
                  <w:rPr>
                    <w:rFonts w:ascii="Segoe UI Symbol" w:eastAsia="MS Mincho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04C47" w:rsidRPr="00DA41E7">
              <w:rPr>
                <w:color w:val="000000"/>
                <w:sz w:val="20"/>
                <w:szCs w:val="20"/>
                <w:lang w:val="en-CA"/>
              </w:rPr>
              <w:t xml:space="preserve">Anti-emetics as per MUHC antiemetic protocol               </w:t>
            </w:r>
          </w:p>
        </w:tc>
      </w:tr>
    </w:tbl>
    <w:p w:rsidR="00D671B5" w:rsidRPr="00CA4662" w:rsidRDefault="00D671B5" w:rsidP="00D671B5">
      <w:pPr>
        <w:tabs>
          <w:tab w:val="left" w:pos="1095"/>
        </w:tabs>
        <w:rPr>
          <w:sz w:val="20"/>
          <w:szCs w:val="20"/>
        </w:rPr>
      </w:pPr>
    </w:p>
    <w:p w:rsidR="00F57833" w:rsidRPr="00857A72" w:rsidRDefault="00847280" w:rsidP="00D671B5"/>
    <w:sectPr w:rsidR="00F57833" w:rsidRPr="00857A72" w:rsidSect="003D02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71B5" w:rsidRDefault="00D671B5" w:rsidP="00D671B5">
      <w:r>
        <w:separator/>
      </w:r>
    </w:p>
  </w:endnote>
  <w:endnote w:type="continuationSeparator" w:id="0">
    <w:p w:rsidR="00D671B5" w:rsidRDefault="00D671B5" w:rsidP="00D67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7B76" w:rsidRDefault="00407B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3C7" w:rsidRDefault="00DB53C7" w:rsidP="00D671B5">
    <w:pPr>
      <w:pStyle w:val="Footer"/>
      <w:tabs>
        <w:tab w:val="clear" w:pos="9360"/>
        <w:tab w:val="right" w:pos="9356"/>
      </w:tabs>
      <w:rPr>
        <w:rFonts w:ascii="Arial" w:hAnsi="Arial" w:cs="Arial"/>
        <w:sz w:val="16"/>
        <w:szCs w:val="16"/>
      </w:rPr>
    </w:pPr>
  </w:p>
  <w:p w:rsidR="00D671B5" w:rsidRDefault="00D671B5" w:rsidP="00D671B5">
    <w:pPr>
      <w:pStyle w:val="Footer"/>
      <w:tabs>
        <w:tab w:val="clear" w:pos="9360"/>
        <w:tab w:val="right" w:pos="9356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Nursing Feasibility Review – Cancer Care Mission Sample Rx </w:t>
    </w:r>
  </w:p>
  <w:p w:rsidR="00D671B5" w:rsidRPr="00400B98" w:rsidRDefault="00D671B5" w:rsidP="00D671B5">
    <w:pPr>
      <w:pStyle w:val="Footer"/>
      <w:tabs>
        <w:tab w:val="clear" w:pos="9360"/>
        <w:tab w:val="right" w:pos="9356"/>
      </w:tabs>
      <w:rPr>
        <w:rFonts w:ascii="Arial" w:hAnsi="Arial" w:cs="Arial"/>
        <w:color w:val="A6A6A6" w:themeColor="background1" w:themeShade="A6"/>
        <w:sz w:val="16"/>
        <w:szCs w:val="16"/>
      </w:rPr>
    </w:pPr>
    <w:r w:rsidRPr="004D0346">
      <w:rPr>
        <w:rFonts w:ascii="Arial" w:hAnsi="Arial" w:cs="Arial"/>
        <w:bCs/>
        <w:color w:val="808080" w:themeColor="background1" w:themeShade="80"/>
        <w:sz w:val="16"/>
        <w:szCs w:val="16"/>
        <w:lang w:val="en-CA"/>
      </w:rPr>
      <w:t xml:space="preserve">Template Version </w:t>
    </w:r>
    <w:r>
      <w:rPr>
        <w:rFonts w:ascii="Arial" w:hAnsi="Arial" w:cs="Arial"/>
        <w:bCs/>
        <w:color w:val="808080" w:themeColor="background1" w:themeShade="80"/>
        <w:sz w:val="16"/>
        <w:szCs w:val="16"/>
        <w:lang w:val="en-CA"/>
      </w:rPr>
      <w:t>3.0  12-08</w:t>
    </w:r>
    <w:r w:rsidRPr="004D0346">
      <w:rPr>
        <w:rFonts w:ascii="Arial" w:hAnsi="Arial" w:cs="Arial"/>
        <w:bCs/>
        <w:color w:val="808080" w:themeColor="background1" w:themeShade="80"/>
        <w:sz w:val="16"/>
        <w:szCs w:val="16"/>
        <w:lang w:val="en-CA"/>
      </w:rPr>
      <w:t>-20</w:t>
    </w:r>
    <w:r>
      <w:rPr>
        <w:rFonts w:ascii="Arial" w:hAnsi="Arial" w:cs="Arial"/>
        <w:bCs/>
        <w:color w:val="808080" w:themeColor="background1" w:themeShade="80"/>
        <w:sz w:val="16"/>
        <w:szCs w:val="16"/>
        <w:lang w:val="en-CA"/>
      </w:rPr>
      <w:t>20</w:t>
    </w:r>
    <w:r>
      <w:rPr>
        <w:rFonts w:ascii="Arial" w:hAnsi="Arial" w:cs="Arial"/>
        <w:sz w:val="16"/>
        <w:szCs w:val="16"/>
      </w:rPr>
      <w:t xml:space="preserve"> </w:t>
    </w:r>
    <w:r w:rsidRPr="004D0346">
      <w:rPr>
        <w:rFonts w:ascii="Arial" w:hAnsi="Arial" w:cs="Arial"/>
        <w:sz w:val="16"/>
        <w:szCs w:val="16"/>
      </w:rPr>
      <w:t xml:space="preserve">                                                                    </w:t>
    </w:r>
    <w:r>
      <w:rPr>
        <w:rFonts w:ascii="Arial" w:hAnsi="Arial" w:cs="Arial"/>
        <w:sz w:val="16"/>
        <w:szCs w:val="16"/>
      </w:rPr>
      <w:t xml:space="preserve">                  </w:t>
    </w:r>
    <w:r w:rsidRPr="004D0346">
      <w:rPr>
        <w:rFonts w:ascii="Arial" w:hAnsi="Arial" w:cs="Arial"/>
        <w:sz w:val="16"/>
        <w:szCs w:val="16"/>
      </w:rPr>
      <w:t xml:space="preserve">    </w:t>
    </w:r>
    <w:r>
      <w:rPr>
        <w:rFonts w:ascii="Arial" w:hAnsi="Arial" w:cs="Arial"/>
        <w:sz w:val="16"/>
        <w:szCs w:val="16"/>
      </w:rPr>
      <w:t xml:space="preserve">                                        </w:t>
    </w:r>
    <w:r w:rsidRPr="00C21D46">
      <w:rPr>
        <w:rFonts w:ascii="Arial" w:hAnsi="Arial" w:cs="Arial"/>
        <w:sz w:val="16"/>
        <w:szCs w:val="16"/>
      </w:rPr>
      <w:tab/>
      <w:t xml:space="preserve">                                                                     </w:t>
    </w:r>
    <w:r>
      <w:rPr>
        <w:rFonts w:ascii="Arial" w:hAnsi="Arial" w:cs="Arial"/>
        <w:bCs/>
        <w:color w:val="808080" w:themeColor="background1" w:themeShade="80"/>
        <w:sz w:val="16"/>
        <w:szCs w:val="16"/>
      </w:rPr>
      <w:t xml:space="preserve"> </w:t>
    </w:r>
  </w:p>
  <w:p w:rsidR="00D671B5" w:rsidRPr="00813F6E" w:rsidRDefault="00D671B5" w:rsidP="00D671B5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Form Completed by: </w:t>
    </w:r>
    <w:sdt>
      <w:sdtPr>
        <w:rPr>
          <w:rFonts w:ascii="Arial" w:hAnsi="Arial" w:cs="Arial"/>
          <w:sz w:val="16"/>
          <w:szCs w:val="16"/>
        </w:rPr>
        <w:id w:val="1842731614"/>
        <w:showingPlcHdr/>
        <w:text/>
      </w:sdtPr>
      <w:sdtEndPr/>
      <w:sdtContent>
        <w:r>
          <w:rPr>
            <w:rStyle w:val="PlaceholderText"/>
            <w:rFonts w:eastAsiaTheme="minorHAnsi"/>
            <w:sz w:val="16"/>
            <w:szCs w:val="16"/>
          </w:rPr>
          <w:t>Click here to enter text.</w:t>
        </w:r>
      </w:sdtContent>
    </w:sdt>
    <w:r>
      <w:rPr>
        <w:rFonts w:ascii="Arial" w:hAnsi="Arial" w:cs="Arial"/>
        <w:sz w:val="16"/>
        <w:szCs w:val="16"/>
      </w:rPr>
      <w:br/>
      <w:t xml:space="preserve">Form Qc’ed by: </w:t>
    </w:r>
    <w:sdt>
      <w:sdtPr>
        <w:rPr>
          <w:rFonts w:ascii="Arial" w:hAnsi="Arial" w:cs="Arial"/>
          <w:sz w:val="16"/>
          <w:szCs w:val="16"/>
        </w:rPr>
        <w:id w:val="-1430737297"/>
        <w:showingPlcHdr/>
        <w:text/>
      </w:sdtPr>
      <w:sdtEndPr/>
      <w:sdtContent>
        <w:r>
          <w:rPr>
            <w:rStyle w:val="PlaceholderText"/>
            <w:rFonts w:eastAsiaTheme="minorHAnsi"/>
            <w:sz w:val="16"/>
            <w:szCs w:val="16"/>
          </w:rPr>
          <w:t>Click here to enter text.</w:t>
        </w:r>
      </w:sdtContent>
    </w:sdt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</w:t>
    </w:r>
    <w:r w:rsidR="00407B76" w:rsidRPr="00407B76">
      <w:rPr>
        <w:rFonts w:ascii="Arial" w:hAnsi="Arial" w:cs="Arial"/>
        <w:sz w:val="16"/>
        <w:szCs w:val="16"/>
      </w:rPr>
      <w:t xml:space="preserve">Page </w:t>
    </w:r>
    <w:r w:rsidR="00407B76" w:rsidRPr="00407B76">
      <w:rPr>
        <w:rFonts w:ascii="Arial" w:hAnsi="Arial" w:cs="Arial"/>
        <w:b/>
        <w:bCs/>
        <w:sz w:val="16"/>
        <w:szCs w:val="16"/>
      </w:rPr>
      <w:fldChar w:fldCharType="begin"/>
    </w:r>
    <w:r w:rsidR="00407B76" w:rsidRPr="00407B76">
      <w:rPr>
        <w:rFonts w:ascii="Arial" w:hAnsi="Arial" w:cs="Arial"/>
        <w:b/>
        <w:bCs/>
        <w:sz w:val="16"/>
        <w:szCs w:val="16"/>
      </w:rPr>
      <w:instrText xml:space="preserve"> PAGE  \* Arabic  \* MERGEFORMAT </w:instrText>
    </w:r>
    <w:r w:rsidR="00407B76" w:rsidRPr="00407B76">
      <w:rPr>
        <w:rFonts w:ascii="Arial" w:hAnsi="Arial" w:cs="Arial"/>
        <w:b/>
        <w:bCs/>
        <w:sz w:val="16"/>
        <w:szCs w:val="16"/>
      </w:rPr>
      <w:fldChar w:fldCharType="separate"/>
    </w:r>
    <w:r w:rsidR="00847280">
      <w:rPr>
        <w:rFonts w:ascii="Arial" w:hAnsi="Arial" w:cs="Arial"/>
        <w:b/>
        <w:bCs/>
        <w:noProof/>
        <w:sz w:val="16"/>
        <w:szCs w:val="16"/>
      </w:rPr>
      <w:t>1</w:t>
    </w:r>
    <w:r w:rsidR="00407B76" w:rsidRPr="00407B76">
      <w:rPr>
        <w:rFonts w:ascii="Arial" w:hAnsi="Arial" w:cs="Arial"/>
        <w:b/>
        <w:bCs/>
        <w:sz w:val="16"/>
        <w:szCs w:val="16"/>
      </w:rPr>
      <w:fldChar w:fldCharType="end"/>
    </w:r>
    <w:r w:rsidR="00407B76" w:rsidRPr="00407B76">
      <w:rPr>
        <w:rFonts w:ascii="Arial" w:hAnsi="Arial" w:cs="Arial"/>
        <w:sz w:val="16"/>
        <w:szCs w:val="16"/>
      </w:rPr>
      <w:t xml:space="preserve"> of </w:t>
    </w:r>
    <w:r w:rsidR="00407B76" w:rsidRPr="00407B76">
      <w:rPr>
        <w:rFonts w:ascii="Arial" w:hAnsi="Arial" w:cs="Arial"/>
        <w:b/>
        <w:bCs/>
        <w:sz w:val="16"/>
        <w:szCs w:val="16"/>
      </w:rPr>
      <w:fldChar w:fldCharType="begin"/>
    </w:r>
    <w:r w:rsidR="00407B76" w:rsidRPr="00407B76">
      <w:rPr>
        <w:rFonts w:ascii="Arial" w:hAnsi="Arial" w:cs="Arial"/>
        <w:b/>
        <w:bCs/>
        <w:sz w:val="16"/>
        <w:szCs w:val="16"/>
      </w:rPr>
      <w:instrText xml:space="preserve"> NUMPAGES  \* Arabic  \* MERGEFORMAT </w:instrText>
    </w:r>
    <w:r w:rsidR="00407B76" w:rsidRPr="00407B76">
      <w:rPr>
        <w:rFonts w:ascii="Arial" w:hAnsi="Arial" w:cs="Arial"/>
        <w:b/>
        <w:bCs/>
        <w:sz w:val="16"/>
        <w:szCs w:val="16"/>
      </w:rPr>
      <w:fldChar w:fldCharType="separate"/>
    </w:r>
    <w:r w:rsidR="00847280">
      <w:rPr>
        <w:rFonts w:ascii="Arial" w:hAnsi="Arial" w:cs="Arial"/>
        <w:b/>
        <w:bCs/>
        <w:noProof/>
        <w:sz w:val="16"/>
        <w:szCs w:val="16"/>
      </w:rPr>
      <w:t>3</w:t>
    </w:r>
    <w:r w:rsidR="00407B76" w:rsidRPr="00407B76">
      <w:rPr>
        <w:rFonts w:ascii="Arial" w:hAnsi="Arial" w:cs="Arial"/>
        <w:b/>
        <w:bCs/>
        <w:sz w:val="16"/>
        <w:szCs w:val="16"/>
      </w:rPr>
      <w:fldChar w:fldCharType="end"/>
    </w:r>
  </w:p>
  <w:p w:rsidR="00D671B5" w:rsidRDefault="00D671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7B76" w:rsidRDefault="00407B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71B5" w:rsidRDefault="00D671B5" w:rsidP="00D671B5">
      <w:r>
        <w:separator/>
      </w:r>
    </w:p>
  </w:footnote>
  <w:footnote w:type="continuationSeparator" w:id="0">
    <w:p w:rsidR="00D671B5" w:rsidRDefault="00D671B5" w:rsidP="00D67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7B76" w:rsidRDefault="00407B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1B5" w:rsidRDefault="00D671B5" w:rsidP="00D671B5">
    <w:pPr>
      <w:tabs>
        <w:tab w:val="left" w:pos="1907"/>
      </w:tabs>
      <w:jc w:val="center"/>
      <w:rPr>
        <w:rFonts w:ascii="Arial" w:hAnsi="Arial"/>
        <w:b/>
        <w:bCs/>
        <w:color w:val="FF0000"/>
        <w:lang w:val="en-CA"/>
      </w:rPr>
    </w:pPr>
    <w:r w:rsidRPr="009069AF">
      <w:rPr>
        <w:rFonts w:ascii="Calibri" w:hAnsi="Calibri" w:cs="Calibri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B9C7DF0" wp14:editId="7D9837C6">
          <wp:simplePos x="0" y="0"/>
          <wp:positionH relativeFrom="column">
            <wp:posOffset>1783715</wp:posOffset>
          </wp:positionH>
          <wp:positionV relativeFrom="paragraph">
            <wp:posOffset>-272415</wp:posOffset>
          </wp:positionV>
          <wp:extent cx="2383155" cy="455930"/>
          <wp:effectExtent l="0" t="0" r="0" b="1270"/>
          <wp:wrapThrough wrapText="bothSides">
            <wp:wrapPolygon edited="0">
              <wp:start x="10878" y="0"/>
              <wp:lineTo x="0" y="3610"/>
              <wp:lineTo x="0" y="15343"/>
              <wp:lineTo x="10014" y="15343"/>
              <wp:lineTo x="10705" y="19855"/>
              <wp:lineTo x="10878" y="20758"/>
              <wp:lineTo x="11741" y="20758"/>
              <wp:lineTo x="11914" y="19855"/>
              <wp:lineTo x="12604" y="15343"/>
              <wp:lineTo x="21410" y="15343"/>
              <wp:lineTo x="21410" y="4513"/>
              <wp:lineTo x="11741" y="0"/>
              <wp:lineTo x="10878" y="0"/>
            </wp:wrapPolygon>
          </wp:wrapThrough>
          <wp:docPr id="4" name="Image 6" descr="Macintosh HD:private:var:folders:hd:tf2mrqgj5c9f91k52rb3z4tm0000gp:T:TemporaryItems: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private:var:folders:hd:tf2mrqgj5c9f91k52rb3z4tm0000gp:T:TemporaryItems: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3155" cy="455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671B5" w:rsidRPr="00380E0A" w:rsidRDefault="00D671B5" w:rsidP="00D671B5">
    <w:pPr>
      <w:tabs>
        <w:tab w:val="left" w:pos="1843"/>
      </w:tabs>
      <w:jc w:val="center"/>
      <w:rPr>
        <w:rFonts w:ascii="Arial" w:hAnsi="Arial"/>
        <w:b/>
        <w:bCs/>
        <w:lang w:val="en-CA"/>
      </w:rPr>
    </w:pPr>
    <w:r w:rsidRPr="0098434B">
      <w:rPr>
        <w:rFonts w:ascii="Arial" w:hAnsi="Arial"/>
        <w:b/>
        <w:bCs/>
        <w:lang w:val="en-CA"/>
      </w:rPr>
      <w:t xml:space="preserve">NURSING </w:t>
    </w:r>
    <w:r w:rsidRPr="00380E0A">
      <w:rPr>
        <w:rFonts w:ascii="Arial" w:hAnsi="Arial"/>
        <w:b/>
        <w:bCs/>
        <w:lang w:val="en-CA"/>
      </w:rPr>
      <w:t xml:space="preserve">FEASIBILITY REVIEW </w:t>
    </w:r>
  </w:p>
  <w:p w:rsidR="00D671B5" w:rsidRDefault="00D671B5" w:rsidP="00D671B5">
    <w:pPr>
      <w:tabs>
        <w:tab w:val="left" w:pos="1843"/>
      </w:tabs>
      <w:jc w:val="center"/>
      <w:rPr>
        <w:rFonts w:ascii="Arial" w:hAnsi="Arial"/>
        <w:b/>
        <w:bCs/>
        <w:color w:val="FF0000"/>
        <w:sz w:val="20"/>
        <w:szCs w:val="20"/>
        <w:lang w:val="en-CA"/>
      </w:rPr>
    </w:pPr>
    <w:r w:rsidRPr="00380E0A">
      <w:rPr>
        <w:rFonts w:ascii="Arial" w:hAnsi="Arial"/>
        <w:b/>
        <w:bCs/>
        <w:color w:val="FF0000"/>
        <w:sz w:val="20"/>
        <w:szCs w:val="20"/>
        <w:lang w:val="en-CA"/>
      </w:rPr>
      <w:t>CANCER CARE MISSION</w:t>
    </w:r>
    <w:r>
      <w:rPr>
        <w:rFonts w:ascii="Arial" w:hAnsi="Arial"/>
        <w:b/>
        <w:bCs/>
        <w:color w:val="FF0000"/>
        <w:sz w:val="20"/>
        <w:szCs w:val="20"/>
        <w:lang w:val="en-CA"/>
      </w:rPr>
      <w:t xml:space="preserve"> -   SAMPLE PRESCRIPTION</w:t>
    </w:r>
  </w:p>
  <w:p w:rsidR="00D671B5" w:rsidRDefault="00D671B5" w:rsidP="00D671B5">
    <w:pPr>
      <w:ind w:right="-270"/>
      <w:jc w:val="center"/>
      <w:rPr>
        <w:rFonts w:ascii="Calibri" w:hAnsi="Calibri"/>
        <w:color w:val="FF0000"/>
        <w:sz w:val="20"/>
        <w:szCs w:val="20"/>
      </w:rPr>
    </w:pPr>
    <w:r w:rsidRPr="00C21D46">
      <w:rPr>
        <w:rFonts w:ascii="Calibri" w:hAnsi="Calibri"/>
        <w:color w:val="FF0000"/>
        <w:sz w:val="20"/>
        <w:szCs w:val="20"/>
      </w:rPr>
      <w:t>This form cannot be used for prescribing purposes. This form will be used by oncology pharmacy to generate a PPO</w:t>
    </w:r>
  </w:p>
  <w:p w:rsidR="00FB5F49" w:rsidRPr="00D671B5" w:rsidRDefault="00FB5F49" w:rsidP="00E11F9C">
    <w:pPr>
      <w:ind w:right="-270"/>
      <w:rPr>
        <w:rFonts w:ascii="Calibri" w:hAnsi="Calibri"/>
        <w:color w:val="FF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7B76" w:rsidRDefault="00407B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B5"/>
    <w:rsid w:val="002927C4"/>
    <w:rsid w:val="003D0277"/>
    <w:rsid w:val="00407B76"/>
    <w:rsid w:val="004E7175"/>
    <w:rsid w:val="00690EB4"/>
    <w:rsid w:val="00761A8F"/>
    <w:rsid w:val="00847280"/>
    <w:rsid w:val="00857A72"/>
    <w:rsid w:val="00866E92"/>
    <w:rsid w:val="008F4D36"/>
    <w:rsid w:val="00902EE3"/>
    <w:rsid w:val="009073C1"/>
    <w:rsid w:val="00A9296B"/>
    <w:rsid w:val="00BA1FA0"/>
    <w:rsid w:val="00BE2E91"/>
    <w:rsid w:val="00D04C47"/>
    <w:rsid w:val="00D671B5"/>
    <w:rsid w:val="00DA41E7"/>
    <w:rsid w:val="00DB53C7"/>
    <w:rsid w:val="00E11F9C"/>
    <w:rsid w:val="00F62151"/>
    <w:rsid w:val="00FB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8BAD1A1C-6E15-44F6-8EB5-BB95A58B3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71B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71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71B5"/>
  </w:style>
  <w:style w:type="paragraph" w:styleId="Footer">
    <w:name w:val="footer"/>
    <w:basedOn w:val="Normal"/>
    <w:link w:val="FooterChar"/>
    <w:uiPriority w:val="99"/>
    <w:unhideWhenUsed/>
    <w:rsid w:val="00D671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71B5"/>
  </w:style>
  <w:style w:type="character" w:styleId="PlaceholderText">
    <w:name w:val="Placeholder Text"/>
    <w:basedOn w:val="DefaultParagraphFont"/>
    <w:uiPriority w:val="99"/>
    <w:semiHidden/>
    <w:rsid w:val="00D671B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71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1B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671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Caroline Buote</dc:creator>
  <cp:lastModifiedBy>Frederique Arnaud (CUSM)</cp:lastModifiedBy>
  <cp:revision>2</cp:revision>
  <dcterms:created xsi:type="dcterms:W3CDTF">2022-06-10T16:08:00Z</dcterms:created>
  <dcterms:modified xsi:type="dcterms:W3CDTF">2022-06-10T16:08:00Z</dcterms:modified>
</cp:coreProperties>
</file>