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2.</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54.</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59.</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