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Montserrat" w:cs="Montserrat" w:eastAsia="Montserrat" w:hAnsi="Montserrat"/>
          <w:b w:val="1"/>
          <w:bCs w:val="1"/>
          <w:sz w:val="30"/>
          <w:szCs w:val="30"/>
          <w:rtl w:val="0"/>
        </w:rPr>
        <w:t xml:space="preserve">Unit Plan: Scientific Inquiry and Lab Safety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Montserrat" w:cs="Montserrat" w:eastAsia="Montserrat" w:hAnsi="Montserrat"/>
          <w:sz w:val="22"/>
          <w:szCs w:val="22"/>
          <w:rtl w:val="0"/>
        </w:rPr>
        <w:t xml:space="preserve">HS Grade 9 Biology | Unit 0 | Duration: [TEACHER TO ADD]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04">
            <w:pPr>
              <w:rPr/>
            </w:pPr>
            <w:r w:rsidDel="00000000" w:rsidR="00000000" w:rsidRPr="00000000">
              <w:rPr>
                <w:rFonts w:ascii="Montserrat" w:cs="Montserrat" w:eastAsia="Montserrat" w:hAnsi="Montserrat"/>
                <w:b w:val="1"/>
                <w:bCs w:val="1"/>
                <w:color w:val="ffffff"/>
                <w:sz w:val="22"/>
                <w:szCs w:val="22"/>
                <w:rtl w:val="0"/>
              </w:rPr>
              <w:t xml:space="preserve">Story of the Unit</w:t>
            </w:r>
            <w:r w:rsidDel="00000000" w:rsidR="00000000" w:rsidRPr="00000000">
              <w:rPr>
                <w:rtl w:val="0"/>
              </w:rPr>
            </w:r>
          </w:p>
          <w:p w:rsidR="00000000" w:rsidDel="00000000" w:rsidP="00000000" w:rsidRDefault="00000000" w:rsidRPr="00000000" w14:paraId="00000005">
            <w:pPr>
              <w:rPr/>
            </w:pPr>
            <w:r w:rsidDel="00000000" w:rsidR="00000000" w:rsidRPr="00000000">
              <w:rPr>
                <w:rFonts w:ascii="Montserrat" w:cs="Montserrat" w:eastAsia="Montserrat" w:hAnsi="Montserrat"/>
                <w:color w:val="ffffff"/>
                <w:sz w:val="18"/>
                <w:szCs w:val="18"/>
                <w:rtl w:val="0"/>
              </w:rPr>
              <w:t xml:space="preserve">How does this unit fit within the broader curriculum arc? Why is it meaningful for students now and in the future?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Suggested draft based on the unit overview:</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Montserrat" w:cs="Montserrat" w:eastAsia="Montserrat" w:hAnsi="Montserrat"/>
                <w:b w:val="0"/>
                <w:bCs w:val="0"/>
                <w:color w:val="000000"/>
                <w:sz w:val="20"/>
                <w:szCs w:val="20"/>
                <w:highlight w:val="yellow"/>
                <w:rtl w:val="0"/>
              </w:rPr>
              <w:t xml:space="preserve">This unit introduces students to the foundational practices of scientific inquiry and the essential principles of laboratory safety. Before students can investigate cells, ecosystems, genetics, or any other biological system, they need a shared language and a common set of practices. In this unit, students explore how scientists ask questions, design investigations, collect and interpret data, and draw evidence-based conclusions. They also learn and apply laboratory safety protocols to conduct investigations responsibly. The habits built here — careful observation, accurate recording, critical thinking, and clear communication — underpin every unit that follows. This unit is meaningful both now (students can immediately apply these skills in all their science classes) and in the future (scientific reasoning and evidence-based communication are essential in virtually every career and domain of life).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Montserrat" w:cs="Montserrat" w:eastAsia="Montserrat" w:hAnsi="Montserrat"/>
                <w:b w:val="0"/>
                <w:bCs w:val="0"/>
                <w:color w:val="000000"/>
                <w:sz w:val="20"/>
                <w:szCs w:val="20"/>
                <w:highlight w:val="yellow"/>
                <w:rtl w:val="0"/>
              </w:rPr>
              <w:t xml:space="preserve">UDL: Consider sharing this story as a short slide with icons and plain language, plus a 60–90 second captioned audio/video summary. Provide families with a one-page overview including key vocabulary and a 'What you can ask your child' prompt (with simplified/translated versions as needed).</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Montserrat" w:cs="Montserrat" w:eastAsia="Montserrat" w:hAnsi="Montserrat"/>
          <w:b w:val="1"/>
          <w:bCs w:val="1"/>
          <w:sz w:val="26"/>
          <w:szCs w:val="26"/>
          <w:rtl w:val="0"/>
        </w:rPr>
        <w:t xml:space="preserve">Stage 1 – Desired Results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Montserrat" w:cs="Montserrat" w:eastAsia="Montserrat" w:hAnsi="Montserrat"/>
                <w:b w:val="1"/>
                <w:bCs w:val="1"/>
                <w:color w:val="ffffff"/>
                <w:sz w:val="22"/>
                <w:szCs w:val="22"/>
                <w:rtl w:val="0"/>
              </w:rPr>
              <w:t xml:space="preserve">Standards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rFonts w:ascii="Montserrat" w:cs="Montserrat" w:eastAsia="Montserrat" w:hAnsi="Montserrat"/>
                <w:b w:val="1"/>
                <w:bCs w:val="1"/>
                <w:color w:val="000000"/>
                <w:sz w:val="20"/>
                <w:szCs w:val="20"/>
                <w:rtl w:val="0"/>
              </w:rPr>
              <w:t xml:space="preserve">NGSS Standards: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HS-LS1-2 — Develop and use a model to illustrate the hierarchical organisation of interacting systems that provide specific functions within multicellular organisms.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SEP1 — Asking questions and defining problems.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HS-SEP1 — Ask questions that arise from careful observation to clarify and/or seek additional information.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HS-SEP3 — Plan and conduct an investigation individually and collaboratively to produce data as evidence. Emphasis on safe use of tools, appropriate materials, and procedures.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HS-SEP4 — Analyse data using tools, such as graphs, statistics, or digital technology.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HS-SEP8 — Communicate scientific ideas clearly through writing, speaking, diagrams, and models.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Montserrat" w:cs="Montserrat" w:eastAsia="Montserrat" w:hAnsi="Montserrat"/>
                <w:b w:val="1"/>
                <w:bCs w:val="1"/>
                <w:color w:val="000000"/>
                <w:sz w:val="20"/>
                <w:szCs w:val="20"/>
                <w:rtl w:val="0"/>
              </w:rPr>
              <w:t xml:space="preserve">Crosscutting Concepts (CCCs):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Cause and Effect — Understanding that experimental conditions can influence results.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Systems and System Models — Seeing a lab or investigation as a model of a real-world process.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Stability and Change — Observing how changing one variable can affect a system.</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Montserrat" w:cs="Montserrat" w:eastAsia="Montserrat" w:hAnsi="Montserrat"/>
                <w:b w:val="1"/>
                <w:bCs w:val="1"/>
                <w:color w:val="000000"/>
                <w:sz w:val="20"/>
                <w:szCs w:val="20"/>
                <w:rtl w:val="0"/>
              </w:rPr>
              <w:t xml:space="preserve">Language Target:</w:t>
            </w:r>
            <w:r w:rsidDel="00000000" w:rsidR="00000000" w:rsidRPr="00000000">
              <w:rPr>
                <w:rtl w:val="0"/>
              </w:rPr>
            </w:r>
          </w:p>
          <w:p w:rsidR="00000000" w:rsidDel="00000000" w:rsidP="00000000" w:rsidRDefault="00000000" w:rsidRPr="00000000" w14:paraId="0000001E">
            <w:pPr>
              <w:rPr/>
            </w:pPr>
            <w:r w:rsidDel="00000000" w:rsidR="00000000" w:rsidRPr="00000000">
              <w:rPr>
                <w:rFonts w:ascii="Montserrat" w:cs="Montserrat" w:eastAsia="Montserrat" w:hAnsi="Montserrat"/>
                <w:b w:val="0"/>
                <w:bCs w:val="0"/>
                <w:color w:val="000000"/>
                <w:sz w:val="20"/>
                <w:szCs w:val="20"/>
                <w:rtl w:val="0"/>
              </w:rPr>
              <w:t xml:space="preserve">Use precise academic and scientific vocabulary when describing and explaining observations of scientific experiments and scientific processes. Key vocabulary: hypothesis, variable (independent/dependent/controlled), observation, inference, evidence, conclusion, accuracy, reliability, safety, data, anomaly, lab equipment (beaker, test tube, thermometer, etc.), scientific method, experimental design.</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tbl>
      <w:tblPr>
        <w:tblStyle w:val="Table3"/>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Montserrat" w:cs="Montserrat" w:eastAsia="Montserrat" w:hAnsi="Montserrat"/>
                <w:b w:val="1"/>
                <w:bCs w:val="1"/>
                <w:color w:val="ffffff"/>
                <w:sz w:val="22"/>
                <w:szCs w:val="22"/>
                <w:rtl w:val="0"/>
              </w:rPr>
              <w:t xml:space="preserve">Transfer Goals</w:t>
            </w:r>
            <w:r w:rsidDel="00000000" w:rsidR="00000000" w:rsidRPr="00000000">
              <w:rPr>
                <w:rtl w:val="0"/>
              </w:rPr>
            </w:r>
          </w:p>
          <w:p w:rsidR="00000000" w:rsidDel="00000000" w:rsidP="00000000" w:rsidRDefault="00000000" w:rsidRPr="00000000" w14:paraId="00000021">
            <w:pPr>
              <w:rPr/>
            </w:pPr>
            <w:r w:rsidDel="00000000" w:rsidR="00000000" w:rsidRPr="00000000">
              <w:rPr>
                <w:rFonts w:ascii="Montserrat" w:cs="Montserrat" w:eastAsia="Montserrat" w:hAnsi="Montserrat"/>
                <w:color w:val="ffffff"/>
                <w:sz w:val="18"/>
                <w:szCs w:val="18"/>
                <w:rtl w:val="0"/>
              </w:rPr>
              <w:t xml:space="preserve">Students will be able to independently use their learning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Ask questions, make observations, and conduct investigations to understand the natural world.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Communicate scientific ideas, arguments, and results for a variety of purposes and audiences.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technology and scientific information to make informed decisions.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knowledge of science and engineering concepts to make sense of the world around them.</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tbl>
      <w:tblPr>
        <w:tblStyle w:val="Table4"/>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99"/>
        <w:gridCol w:w="7199"/>
        <w:tblGridChange w:id="0">
          <w:tblGrid>
            <w:gridCol w:w="7199"/>
            <w:gridCol w:w="71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rFonts w:ascii="Montserrat" w:cs="Montserrat" w:eastAsia="Montserrat" w:hAnsi="Montserrat"/>
                <w:b w:val="1"/>
                <w:bCs w:val="1"/>
                <w:color w:val="ffffff"/>
                <w:sz w:val="22"/>
                <w:szCs w:val="22"/>
                <w:rtl w:val="0"/>
              </w:rPr>
              <w:t xml:space="preserve">Enduring Understandings</w:t>
            </w:r>
            <w:r w:rsidDel="00000000" w:rsidR="00000000" w:rsidRPr="00000000">
              <w:rPr>
                <w:rtl w:val="0"/>
              </w:rPr>
            </w:r>
          </w:p>
          <w:p w:rsidR="00000000" w:rsidDel="00000000" w:rsidP="00000000" w:rsidRDefault="00000000" w:rsidRPr="00000000" w14:paraId="00000028">
            <w:pPr>
              <w:rPr/>
            </w:pPr>
            <w:r w:rsidDel="00000000" w:rsidR="00000000" w:rsidRPr="00000000">
              <w:rPr>
                <w:rFonts w:ascii="Montserrat" w:cs="Montserrat" w:eastAsia="Montserrat" w:hAnsi="Montserrat"/>
                <w:b w:val="1"/>
                <w:bCs w:val="1"/>
                <w:color w:val="ffffff"/>
                <w:sz w:val="22"/>
                <w:szCs w:val="22"/>
                <w:rtl w:val="0"/>
              </w:rPr>
              <w:t xml:space="preserve">Students will understand that…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rFonts w:ascii="Montserrat" w:cs="Montserrat" w:eastAsia="Montserrat" w:hAnsi="Montserrat"/>
                <w:b w:val="1"/>
                <w:bCs w:val="1"/>
                <w:color w:val="ffffff"/>
                <w:sz w:val="22"/>
                <w:szCs w:val="22"/>
                <w:rtl w:val="0"/>
              </w:rPr>
              <w:t xml:space="preserve">Essential Questions</w:t>
            </w:r>
            <w:r w:rsidDel="00000000" w:rsidR="00000000" w:rsidRPr="00000000">
              <w:rPr>
                <w:rtl w:val="0"/>
              </w:rPr>
            </w:r>
          </w:p>
          <w:p w:rsidR="00000000" w:rsidDel="00000000" w:rsidP="00000000" w:rsidRDefault="00000000" w:rsidRPr="00000000" w14:paraId="0000002A">
            <w:pPr>
              <w:rPr/>
            </w:pPr>
            <w:r w:rsidDel="00000000" w:rsidR="00000000" w:rsidRPr="00000000">
              <w:rPr>
                <w:rFonts w:ascii="Montserrat" w:cs="Montserrat" w:eastAsia="Montserrat" w:hAnsi="Montserrat"/>
                <w:b w:val="1"/>
                <w:bCs w:val="1"/>
                <w:color w:val="ffffff"/>
                <w:sz w:val="22"/>
                <w:szCs w:val="22"/>
                <w:rtl w:val="0"/>
              </w:rPr>
              <w:t xml:space="preserve">F=Factual | C=Conceptual | Z=Concept Formation | D=Debatable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rFonts w:ascii="Montserrat" w:cs="Montserrat" w:eastAsia="Montserrat" w:hAnsi="Montserrat"/>
                <w:b w:val="0"/>
                <w:bCs w:val="0"/>
                <w:color w:val="000000"/>
                <w:sz w:val="20"/>
                <w:szCs w:val="20"/>
                <w:highlight w:val="yellow"/>
                <w:rtl w:val="0"/>
              </w:rPr>
              <w:t xml:space="preserve">Each EU below is paired with the EQs designed to lead students toward that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rFonts w:ascii="Montserrat" w:cs="Montserrat" w:eastAsia="Montserrat" w:hAnsi="Montserrat"/>
                <w:b w:val="0"/>
                <w:bCs w:val="0"/>
                <w:color w:val="000000"/>
                <w:sz w:val="20"/>
                <w:szCs w:val="20"/>
                <w:highlight w:val="yellow"/>
                <w:rtl w:val="0"/>
              </w:rPr>
              <w:t xml:space="preserve">[TEACHER TO COMPLETE] Essential Questions were not provided in the original unit plan. Suggested questions are provided below — please review, adjust, and add F/C/Z/D labels.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Montserrat" w:cs="Montserrat" w:eastAsia="Montserrat" w:hAnsi="Montserrat"/>
                <w:b w:val="0"/>
                <w:bCs w:val="0"/>
                <w:color w:val="000000"/>
                <w:sz w:val="20"/>
                <w:szCs w:val="20"/>
                <w:rtl w:val="0"/>
              </w:rPr>
              <w:t xml:space="preserve">Students will understand that scientific inquiry is a systematic process for investigating natural phenomena — involving asking questions, designing investigations, collecting data, and drawing evidence-based conclusions.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[TEACHER TO ADD LABEL] What are the key steps in a scientific investigation, and why does order matter?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[TEACHER TO ADD LABEL] What makes a hypothesis testable and useful?</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[TEACHER TO ADD LABEL] How do scientists use variables to design fair investigations?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rFonts w:ascii="Montserrat" w:cs="Montserrat" w:eastAsia="Montserrat" w:hAnsi="Montserrat"/>
                <w:b w:val="0"/>
                <w:bCs w:val="0"/>
                <w:color w:val="000000"/>
                <w:sz w:val="20"/>
                <w:szCs w:val="20"/>
                <w:rtl w:val="0"/>
              </w:rPr>
              <w:t xml:space="preserve">Students will understand that accurate data collection, analysis, and communication are essential to scientific practice — errors in any step can lead to unreliable conclusions.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[TEACHER TO ADD LABEL] How do we know whether our data are reliable and our conclusions valid?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[TEACHER TO ADD LABEL] How does the way we represent data (graphs, tables) affect what we can understand from it?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[TEACHER TO ADD LABEL] What is the difference between an observation and an inference?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Montserrat" w:cs="Montserrat" w:eastAsia="Montserrat" w:hAnsi="Montserrat"/>
                <w:b w:val="0"/>
                <w:bCs w:val="0"/>
                <w:color w:val="000000"/>
                <w:sz w:val="20"/>
                <w:szCs w:val="20"/>
                <w:rtl w:val="0"/>
              </w:rPr>
              <w:t xml:space="preserve">Students will understand that laboratory safety is not optional — understanding and applying safety protocols protects individuals and enables responsible scientific practice.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[TEACHER TO ADD LABEL] Why do scientists follow standard safety procedures even for familiar tasks?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[TEACHER TO ADD LABEL] How does responsible lab practice connect to broader scientific ethics?</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tbl>
      <w:tblPr>
        <w:tblStyle w:val="Table5"/>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rFonts w:ascii="Montserrat" w:cs="Montserrat" w:eastAsia="Montserrat" w:hAnsi="Montserrat"/>
                <w:b w:val="1"/>
                <w:bCs w:val="1"/>
                <w:color w:val="ffffff"/>
                <w:sz w:val="22"/>
                <w:szCs w:val="22"/>
                <w:rtl w:val="0"/>
              </w:rPr>
              <w:t xml:space="preserve">Knowledge</w:t>
            </w:r>
            <w:r w:rsidDel="00000000" w:rsidR="00000000" w:rsidRPr="00000000">
              <w:rPr>
                <w:rtl w:val="0"/>
              </w:rPr>
            </w:r>
          </w:p>
          <w:p w:rsidR="00000000" w:rsidDel="00000000" w:rsidP="00000000" w:rsidRDefault="00000000" w:rsidRPr="00000000" w14:paraId="0000003A">
            <w:pPr>
              <w:rPr/>
            </w:pPr>
            <w:r w:rsidDel="00000000" w:rsidR="00000000" w:rsidRPr="00000000">
              <w:rPr>
                <w:rFonts w:ascii="Montserrat" w:cs="Montserrat" w:eastAsia="Montserrat" w:hAnsi="Montserrat"/>
                <w:color w:val="ffffff"/>
                <w:sz w:val="18"/>
                <w:szCs w:val="18"/>
                <w:rtl w:val="0"/>
              </w:rPr>
              <w:t xml:space="preserve">Students will know…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rFonts w:ascii="Montserrat" w:cs="Montserrat" w:eastAsia="Montserrat" w:hAnsi="Montserrat"/>
                <w:b w:val="0"/>
                <w:bCs w:val="0"/>
                <w:color w:val="000000"/>
                <w:sz w:val="20"/>
                <w:szCs w:val="20"/>
                <w:rtl w:val="0"/>
              </w:rPr>
              <w:t xml:space="preserve">UDL prompt: Knowledge will be represented in multiple formats — visual anchor charts, physical demonstrations, video examples, and structured templates.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steps of the scientific method and why sequence matters.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How to identify and control variables in an investigation: independent variable (what you change), dependent variable (what you measure), controlled variables (what you keep the same).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How to write a testable hypothesis.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structure of a scientific lab report: Title, Aim, Hypothesis, Materials, Method, Results, Conclusion.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Common lab equipment names and functions (beaker, test tube, thermometer, microscope, etc.).</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Key safety symbols and lab safety procedures.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Key scientific vocabulary: hypothesis, variable, observation, inference, evidence, conclusion, accuracy, reliability, anomaly, data.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How to construct and interpret data tables and graphs.</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tbl>
      <w:tblPr>
        <w:tblStyle w:val="Table6"/>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Fonts w:ascii="Montserrat" w:cs="Montserrat" w:eastAsia="Montserrat" w:hAnsi="Montserrat"/>
                <w:b w:val="1"/>
                <w:bCs w:val="1"/>
                <w:color w:val="ffffff"/>
                <w:sz w:val="22"/>
                <w:szCs w:val="22"/>
                <w:rtl w:val="0"/>
              </w:rPr>
              <w:t xml:space="preserve">Skills</w:t>
            </w:r>
            <w:r w:rsidDel="00000000" w:rsidR="00000000" w:rsidRPr="00000000">
              <w:rPr>
                <w:rtl w:val="0"/>
              </w:rPr>
            </w:r>
          </w:p>
          <w:p w:rsidR="00000000" w:rsidDel="00000000" w:rsidP="00000000" w:rsidRDefault="00000000" w:rsidRPr="00000000" w14:paraId="00000047">
            <w:pPr>
              <w:rPr/>
            </w:pPr>
            <w:r w:rsidDel="00000000" w:rsidR="00000000" w:rsidRPr="00000000">
              <w:rPr>
                <w:rFonts w:ascii="Montserrat" w:cs="Montserrat" w:eastAsia="Montserrat" w:hAnsi="Montserrat"/>
                <w:color w:val="ffffff"/>
                <w:sz w:val="18"/>
                <w:szCs w:val="18"/>
                <w:rtl w:val="0"/>
              </w:rPr>
              <w:t xml:space="preserve">Students will be able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rFonts w:ascii="Montserrat" w:cs="Montserrat" w:eastAsia="Montserrat" w:hAnsi="Montserrat"/>
                <w:b w:val="0"/>
                <w:bCs w:val="0"/>
                <w:color w:val="000000"/>
                <w:sz w:val="20"/>
                <w:szCs w:val="20"/>
                <w:rtl w:val="0"/>
              </w:rPr>
              <w:t xml:space="preserve">UDL prompt: Students can practise these skills using multiple tools and methods — physical labs, digital simulations, structured templates, and collaborative discussion.</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Identify independent, dependent, and controlled variables in an experiment.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Design and plan simple investigations.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Write a clear, testable hypothesis.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Safely use common laboratory equipment and follow lab safety rules.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Record, analyse, and interpret data from investigations — create and interpret data tables and graphs.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Write a clear scientific report using the standard format.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scientific vocabulary to describe experiments in speech and writing.</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Present findings using charts, graphs, and structured reports.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Engage in peer discussion about experimental design and results.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Evaluate their own and others' investigations constructively.</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Transfer lab safety knowledge to new practical tasks.</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tbl>
      <w:tblPr>
        <w:tblStyle w:val="Table7"/>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rFonts w:ascii="Montserrat" w:cs="Montserrat" w:eastAsia="Montserrat" w:hAnsi="Montserrat"/>
                <w:b w:val="1"/>
                <w:bCs w:val="1"/>
                <w:color w:val="ffffff"/>
                <w:sz w:val="22"/>
                <w:szCs w:val="22"/>
                <w:rtl w:val="0"/>
              </w:rPr>
              <w:t xml:space="preserve">Vision for an AISC Learner</w:t>
            </w:r>
            <w:r w:rsidDel="00000000" w:rsidR="00000000" w:rsidRPr="00000000">
              <w:rPr>
                <w:rtl w:val="0"/>
              </w:rPr>
            </w:r>
          </w:p>
          <w:p w:rsidR="00000000" w:rsidDel="00000000" w:rsidP="00000000" w:rsidRDefault="00000000" w:rsidRPr="00000000" w14:paraId="00000057">
            <w:pPr>
              <w:rPr/>
            </w:pPr>
            <w:r w:rsidDel="00000000" w:rsidR="00000000" w:rsidRPr="00000000">
              <w:rPr>
                <w:rFonts w:ascii="Montserrat" w:cs="Montserrat" w:eastAsia="Montserrat" w:hAnsi="Montserrat"/>
                <w:color w:val="ffffff"/>
                <w:sz w:val="18"/>
                <w:szCs w:val="18"/>
                <w:rtl w:val="0"/>
              </w:rPr>
              <w:t xml:space="preserve">Students will grow as… (competency) by… (experience)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UDL prompt: How will this growth pathway be accessible to all learners?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Students will grow as Critical Thinkers by designing investigations, identifying variables, and drawing evidence-based conclusions from real lab data.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Students will grow as Skillful Communicators by learning to present scientific findings clearly through structured reports, graphs, and peer discussion.</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Montserrat" w:cs="Montserrat" w:eastAsia="Montserrat" w:hAnsi="Montserrat"/>
          <w:b w:val="1"/>
          <w:bCs w:val="1"/>
          <w:sz w:val="26"/>
          <w:szCs w:val="26"/>
          <w:rtl w:val="0"/>
        </w:rPr>
        <w:t xml:space="preserve">Stage 2 – Evidence of Learning</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8"/>
        <w:tblW w:w="1439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99"/>
        <w:gridCol w:w="4799"/>
        <w:gridCol w:w="4799"/>
        <w:tblGridChange w:id="0">
          <w:tblGrid>
            <w:gridCol w:w="4799"/>
            <w:gridCol w:w="4799"/>
            <w:gridCol w:w="47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rFonts w:ascii="Montserrat" w:cs="Montserrat" w:eastAsia="Montserrat" w:hAnsi="Montserrat"/>
                <w:b w:val="1"/>
                <w:bCs w:val="1"/>
                <w:color w:val="ffffff"/>
                <w:sz w:val="22"/>
                <w:szCs w:val="22"/>
                <w:rtl w:val="0"/>
              </w:rPr>
              <w:t xml:space="preserve">Learning Intentions</w:t>
            </w:r>
            <w:r w:rsidDel="00000000" w:rsidR="00000000" w:rsidRPr="00000000">
              <w:rPr>
                <w:rtl w:val="0"/>
              </w:rPr>
            </w:r>
          </w:p>
          <w:p w:rsidR="00000000" w:rsidDel="00000000" w:rsidP="00000000" w:rsidRDefault="00000000" w:rsidRPr="00000000" w14:paraId="00000060">
            <w:pPr>
              <w:rPr/>
            </w:pPr>
            <w:r w:rsidDel="00000000" w:rsidR="00000000" w:rsidRPr="00000000">
              <w:rPr>
                <w:rFonts w:ascii="Montserrat" w:cs="Montserrat" w:eastAsia="Montserrat" w:hAnsi="Montserrat"/>
                <w:b w:val="1"/>
                <w:bCs w:val="1"/>
                <w:color w:val="ffffff"/>
                <w:sz w:val="22"/>
                <w:szCs w:val="22"/>
                <w:rtl w:val="0"/>
              </w:rPr>
              <w:t xml:space="preserve">"I can…" statements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61">
            <w:pPr>
              <w:rPr/>
            </w:pPr>
            <w:r w:rsidDel="00000000" w:rsidR="00000000" w:rsidRPr="00000000">
              <w:rPr>
                <w:rFonts w:ascii="Montserrat" w:cs="Montserrat" w:eastAsia="Montserrat" w:hAnsi="Montserrat"/>
                <w:b w:val="1"/>
                <w:bCs w:val="1"/>
                <w:color w:val="ffffff"/>
                <w:sz w:val="22"/>
                <w:szCs w:val="22"/>
                <w:rtl w:val="0"/>
              </w:rPr>
              <w:t xml:space="preserve">Success Criteria</w:t>
            </w:r>
            <w:r w:rsidDel="00000000" w:rsidR="00000000" w:rsidRPr="00000000">
              <w:rPr>
                <w:rtl w:val="0"/>
              </w:rPr>
            </w:r>
          </w:p>
          <w:p w:rsidR="00000000" w:rsidDel="00000000" w:rsidP="00000000" w:rsidRDefault="00000000" w:rsidRPr="00000000" w14:paraId="00000062">
            <w:pPr>
              <w:rPr/>
            </w:pPr>
            <w:r w:rsidDel="00000000" w:rsidR="00000000" w:rsidRPr="00000000">
              <w:rPr>
                <w:rFonts w:ascii="Montserrat" w:cs="Montserrat" w:eastAsia="Montserrat" w:hAnsi="Montserrat"/>
                <w:b w:val="1"/>
                <w:bCs w:val="1"/>
                <w:color w:val="ffffff"/>
                <w:sz w:val="22"/>
                <w:szCs w:val="22"/>
                <w:rtl w:val="0"/>
              </w:rPr>
              <w:t xml:space="preserve">Links to rubrics / checklists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rFonts w:ascii="Montserrat" w:cs="Montserrat" w:eastAsia="Montserrat" w:hAnsi="Montserrat"/>
                <w:b w:val="1"/>
                <w:bCs w:val="1"/>
                <w:color w:val="ffffff"/>
                <w:sz w:val="22"/>
                <w:szCs w:val="22"/>
                <w:rtl w:val="0"/>
              </w:rPr>
              <w:t xml:space="preserve">Evidence of Learning</w:t>
            </w:r>
            <w:r w:rsidDel="00000000" w:rsidR="00000000" w:rsidRPr="00000000">
              <w:rPr>
                <w:rtl w:val="0"/>
              </w:rPr>
            </w:r>
          </w:p>
          <w:p w:rsidR="00000000" w:rsidDel="00000000" w:rsidP="00000000" w:rsidRDefault="00000000" w:rsidRPr="00000000" w14:paraId="00000064">
            <w:pPr>
              <w:rPr/>
            </w:pPr>
            <w:r w:rsidDel="00000000" w:rsidR="00000000" w:rsidRPr="00000000">
              <w:rPr>
                <w:rFonts w:ascii="Montserrat" w:cs="Montserrat" w:eastAsia="Montserrat" w:hAnsi="Montserrat"/>
                <w:b w:val="1"/>
                <w:bCs w:val="1"/>
                <w:color w:val="ffffff"/>
                <w:sz w:val="22"/>
                <w:szCs w:val="22"/>
                <w:rtl w:val="0"/>
              </w:rPr>
              <w:t xml:space="preserve">Formative and summative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understand and apply the steps of the scientific method.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identify variables and write a testable 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Accurately identify independent, dependent, and controlled variables in an experiment.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Write a clear, testable hypothesis in the correct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Scientific Inquiry (POGIL) — students demonstrate understanding of the steps of scientific investigation, identify variables, and apply understanding to given experiments. Feedback: K/U.</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Ongoing informal formative feedback verbally in class and in written form as appropriate throughout the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record, analyse, and interpret data from investigations.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communicate scientific ideas clearly using appropriate vocabulary and formats.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Create and interpret data tables and graphs accurately.</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Write a clear scientific report using the standard format (Title, Aim, Hypothesis, Materials, Method, Results, Conclusion).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precise and accurate scientific vocabulary in speech and writing.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Scientific Process — students demonstrate understanding of variables, interpret data, and communicate understanding. Feedback: K/U, T/T, C.</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Ongoing informal formative feedback verbally and in writing throughout the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safely use common laboratory equipment and follow lab safety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Follow lab procedures safely and responsibly.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Follow safety rules in the laboratory set-up.</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Demonstrate correct and safe use of common lab equipment (beaker, test tube, thermometer,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Study of Cells — students use a microscope to observe plant and animal cells and prepare a temporary mount of onion epidermal peel. Feedback: K/U.</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Teacher observation during all lab activities.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Ongoing informal formative feedback verbally in class throughout the unit.</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Montserrat" w:cs="Montserrat" w:eastAsia="Montserrat" w:hAnsi="Montserrat"/>
          <w:b w:val="1"/>
          <w:bCs w:val="1"/>
          <w:sz w:val="26"/>
          <w:szCs w:val="26"/>
          <w:rtl w:val="0"/>
        </w:rPr>
        <w:t xml:space="preserve">Stage 3 – Learning Plan</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9"/>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59"/>
        <w:gridCol w:w="5759"/>
        <w:tblGridChange w:id="0">
          <w:tblGrid>
            <w:gridCol w:w="2880"/>
            <w:gridCol w:w="5759"/>
            <w:gridCol w:w="57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Montserrat" w:cs="Montserrat" w:eastAsia="Montserrat" w:hAnsi="Montserrat"/>
                <w:b w:val="1"/>
                <w:bCs w:val="1"/>
                <w:color w:val="ffffff"/>
                <w:sz w:val="22"/>
                <w:szCs w:val="22"/>
                <w:rtl w:val="0"/>
              </w:rPr>
              <w:t xml:space="preserve">Planning for Variability (UDL)</w:t>
            </w:r>
            <w:r w:rsidDel="00000000" w:rsidR="00000000" w:rsidRPr="00000000">
              <w:rPr>
                <w:rtl w:val="0"/>
              </w:rPr>
            </w:r>
          </w:p>
          <w:p w:rsidR="00000000" w:rsidDel="00000000" w:rsidP="00000000" w:rsidRDefault="00000000" w:rsidRPr="00000000" w14:paraId="0000007D">
            <w:pPr>
              <w:rPr/>
            </w:pPr>
            <w:r w:rsidDel="00000000" w:rsidR="00000000" w:rsidRPr="00000000">
              <w:rPr>
                <w:rFonts w:ascii="Montserrat" w:cs="Montserrat" w:eastAsia="Montserrat" w:hAnsi="Montserrat"/>
                <w:color w:val="ffffff"/>
                <w:sz w:val="18"/>
                <w:szCs w:val="18"/>
                <w:rtl w:val="0"/>
              </w:rPr>
              <w:t xml:space="preserve">What barriers might students face? How can we reduce or eliminate these barriers for all students?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Montserrat" w:cs="Montserrat" w:eastAsia="Montserrat" w:hAnsi="Montserrat"/>
                <w:b w:val="1"/>
                <w:bCs w:val="1"/>
                <w:color w:val="ffffff"/>
                <w:sz w:val="22"/>
                <w:szCs w:val="22"/>
                <w:rtl w:val="0"/>
              </w:rPr>
              <w:t xml:space="preserve">UDL Principle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Montserrat" w:cs="Montserrat" w:eastAsia="Montserrat" w:hAnsi="Montserrat"/>
                <w:b w:val="1"/>
                <w:bCs w:val="1"/>
                <w:color w:val="ffffff"/>
                <w:sz w:val="22"/>
                <w:szCs w:val="22"/>
                <w:rtl w:val="0"/>
              </w:rPr>
              <w:t xml:space="preserve">Possible Barriers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rFonts w:ascii="Montserrat" w:cs="Montserrat" w:eastAsia="Montserrat" w:hAnsi="Montserrat"/>
                <w:b w:val="1"/>
                <w:bCs w:val="1"/>
                <w:color w:val="ffffff"/>
                <w:sz w:val="22"/>
                <w:szCs w:val="22"/>
                <w:rtl w:val="0"/>
              </w:rPr>
              <w:t xml:space="preserve">Strategies/Supports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rFonts w:ascii="Montserrat" w:cs="Montserrat" w:eastAsia="Montserrat" w:hAnsi="Montserrat"/>
                <w:b w:val="1"/>
                <w:bCs w:val="1"/>
                <w:color w:val="000000"/>
                <w:sz w:val="20"/>
                <w:szCs w:val="20"/>
                <w:rtl w:val="0"/>
              </w:rPr>
              <w:t xml:space="preserve">Engagement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Language barriers for EAL/multilingual learners — scientific vocabulary in English is unfamiliar.</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Transient population — students joining mid-unit with different prior knowledge of the scientific method.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Anxiety about lab environments — unfamiliarity with lab equipment and safety procedures.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Vertical alignment gaps — variable prior experience with formal scientific inquiry.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AI Pre-assessment to identify gaps and tailor support before teaching.</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Vocabulary cards on tables with translations into home languages.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Word-to-word dictionary and digital wordwall accessible during lessons.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Student-friendly unit overviews provided to students joining mid-year.</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Common practices across lab work, CER (Claim-Evidence-Reasoning), and command word recognition.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Low-stakes entry activities (e.g., 'What do you notice?' observation prompts) to build confidence before formal labs.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Fonts w:ascii="Montserrat" w:cs="Montserrat" w:eastAsia="Montserrat" w:hAnsi="Montserrat"/>
                <w:b w:val="1"/>
                <w:bCs w:val="1"/>
                <w:color w:val="000000"/>
                <w:sz w:val="20"/>
                <w:szCs w:val="20"/>
                <w:rtl w:val="0"/>
              </w:rPr>
              <w:t xml:space="preserve">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Abstract vocabulary of scientific method (hypothesis, variable, inference) without concrete anchors.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Reading-heavy lab reports may be a barrier for EAL students.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Safety symbols and procedures may be unfamiliar or differ from students' previous schools.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Provide visual anchor charts for the scientific method steps and variable types.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Use video walkthroughs and think-aloud models for lab procedures before students attempt independently.</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Display safety symbols with plain-language explanations and visual icons.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Provide sentence stems and structured lab report templates with guided prompts.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rFonts w:ascii="Montserrat" w:cs="Montserrat" w:eastAsia="Montserrat" w:hAnsi="Montserrat"/>
                <w:b w:val="1"/>
                <w:bCs w:val="1"/>
                <w:color w:val="000000"/>
                <w:sz w:val="20"/>
                <w:szCs w:val="20"/>
                <w:rtl w:val="0"/>
              </w:rPr>
              <w:t xml:space="preserve">Action &amp; Expression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Writing a full scientific report may be a barrier for students new to the format.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Graph and data table construction may be unfamiliar.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Students may have difficulty articulating scientific reasoning in English.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Provide structured lab report templates with modelled examples.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Offer choice in how students present data (hand-drawn graph, digital spreadsheet, annotated diagram).</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Allow oral explanation or partner discussion as an intermediate step before written report.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Use peer review protocols so students see multiple examples of good scientific communication.</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tbl>
      <w:tblPr>
        <w:tblStyle w:val="Table10"/>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rFonts w:ascii="Montserrat" w:cs="Montserrat" w:eastAsia="Montserrat" w:hAnsi="Montserrat"/>
                <w:b w:val="1"/>
                <w:bCs w:val="1"/>
                <w:color w:val="ffffff"/>
                <w:sz w:val="22"/>
                <w:szCs w:val="22"/>
                <w:rtl w:val="0"/>
              </w:rPr>
              <w:t xml:space="preserve">Resources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List all resources, links, and materials for this unit. Examples to include: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Microscopes and prepared slides; materials for temporary mount preparation (onion, iodine, slides, coverslips).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Scientific Inquiry POGIL activity sheets.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Lab safety symbols poster and interactive safety quiz.</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Lab report template with guided prompts and modelled example.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Data table and graphing practice worksheets.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Vocabulary cards with translations and digital wordwall.</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Student-friendly unit overview for mid-year arrivals.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Rubrics and self-evaluation answer keys for formative assessments.</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tbl>
      <w:tblPr>
        <w:tblStyle w:val="Table11"/>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18"/>
        <w:gridCol w:w="2880"/>
        <w:tblGridChange w:id="0">
          <w:tblGrid>
            <w:gridCol w:w="11518"/>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A8">
            <w:pPr>
              <w:rPr/>
            </w:pPr>
            <w:r w:rsidDel="00000000" w:rsidR="00000000" w:rsidRPr="00000000">
              <w:rPr>
                <w:rFonts w:ascii="Montserrat" w:cs="Montserrat" w:eastAsia="Montserrat" w:hAnsi="Montserrat"/>
                <w:b w:val="1"/>
                <w:bCs w:val="1"/>
                <w:color w:val="ffffff"/>
                <w:sz w:val="22"/>
                <w:szCs w:val="22"/>
                <w:rtl w:val="0"/>
              </w:rPr>
              <w:t xml:space="preserve">Learning Experiences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rFonts w:ascii="Montserrat" w:cs="Montserrat" w:eastAsia="Montserrat" w:hAnsi="Montserrat"/>
                <w:b w:val="1"/>
                <w:bCs w:val="1"/>
                <w:color w:val="ffffff"/>
                <w:sz w:val="22"/>
                <w:szCs w:val="22"/>
                <w:rtl w:val="0"/>
              </w:rPr>
              <w:t xml:space="preserve">Pacing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This section should detail the lesson-by-lesson or week-by-week learning sequence. The original unit plan did not include detailed learning activities or pacing. Below is a suggested structure based on the unit content and assessments: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Montserrat" w:cs="Montserrat" w:eastAsia="Montserrat" w:hAnsi="Montserrat"/>
                <w:b w:val="1"/>
                <w:bCs w:val="1"/>
                <w:color w:val="000000"/>
                <w:sz w:val="20"/>
                <w:szCs w:val="20"/>
                <w:rtl w:val="0"/>
              </w:rPr>
              <w:t xml:space="preserve">Section 1: Scientific Inquiry — The Scientific Method and Variables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Entry event / hook: 'Can you spot the flaw?' — students examine a poorly designed experiment and identify what went wrong.</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Introduction to the steps of the scientific method; anchor chart created as a class.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Variable identification practice: independent, dependent, and controlled variables — sorting activity.</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Writing testable hypotheses: model examples, then student practice.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Scientific Inquiry POGIL activity — students work through structured guided inquiry on steps of investigation.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FA — Scientific Inquiry (POGIL). Feedback: K/U.</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Montserrat" w:cs="Montserrat" w:eastAsia="Montserrat" w:hAnsi="Montserrat"/>
                <w:b w:val="1"/>
                <w:bCs w:val="1"/>
                <w:color w:val="000000"/>
                <w:sz w:val="20"/>
                <w:szCs w:val="20"/>
                <w:rtl w:val="0"/>
              </w:rPr>
              <w:t xml:space="preserve">Section 2: Data Collection, Analysis, and Communication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Introduction to data tables and graphs — when to use each, how to construct accurately.</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Interpreting data: what trends, patterns, and anomalies can we see?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Scientific report structure: model a full report together (Title, Aim, Hypothesis, Materials, Method, Results, Conclusion).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Scientific Process FA — students interpret data, identify variables, and communicate understanding.</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FA — Scientific Process. Feedback: K/U, T/T, C.</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Montserrat" w:cs="Montserrat" w:eastAsia="Montserrat" w:hAnsi="Montserrat"/>
                <w:b w:val="1"/>
                <w:bCs w:val="1"/>
                <w:color w:val="000000"/>
                <w:sz w:val="20"/>
                <w:szCs w:val="20"/>
                <w:rtl w:val="0"/>
              </w:rPr>
              <w:t xml:space="preserve">Section 3: Lab Safety and Microscopy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Lab safety rules, symbols, and equipment: interactive safety quiz or stations.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Introduction to common lab equipment — names, functions, and safe use.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Lab: Study of Cells — use microscope to observe plant and animal cells; prepare temporary mount of onion epidermal peel.</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FA — Study of Cells. Feedback: K/U. Teacher observation during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C0">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PACING]</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tbl>
      <w:tblPr>
        <w:tblStyle w:val="Table12"/>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C2">
            <w:pPr>
              <w:rPr/>
            </w:pPr>
            <w:r w:rsidDel="00000000" w:rsidR="00000000" w:rsidRPr="00000000">
              <w:rPr>
                <w:rFonts w:ascii="Montserrat" w:cs="Montserrat" w:eastAsia="Montserrat" w:hAnsi="Montserrat"/>
                <w:b w:val="1"/>
                <w:bCs w:val="1"/>
                <w:color w:val="ffffff"/>
                <w:sz w:val="22"/>
                <w:szCs w:val="22"/>
                <w:rtl w:val="0"/>
              </w:rPr>
              <w:t xml:space="preserve">Post-Unit Reflection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rFonts w:ascii="Montserrat" w:cs="Montserrat" w:eastAsia="Montserrat" w:hAnsi="Montserrat"/>
                <w:b w:val="0"/>
                <w:bCs w:val="0"/>
                <w:color w:val="000000"/>
                <w:sz w:val="20"/>
                <w:szCs w:val="20"/>
                <w:highlight w:val="yellow"/>
                <w:rtl w:val="0"/>
              </w:rPr>
              <w:t xml:space="preserve">[TEACHER TO COMPLETE AFTER UNIT] Reflect on: What went well? What would you change? Which UDL strategies had the greatest impact? How did students demonstrate growth as Critical Thinkers, Skillful Communicators, etc.?</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Montserrat" w:cs="Montserrat" w:eastAsia="Montserrat" w:hAnsi="Montserrat"/>
          <w:b w:val="1"/>
          <w:bCs w:val="1"/>
          <w:sz w:val="24"/>
          <w:szCs w:val="24"/>
          <w:rtl w:val="0"/>
        </w:rPr>
        <w:t xml:space="preserve">Additional Content from Original Template</w:t>
      </w:r>
      <w:r w:rsidDel="00000000" w:rsidR="00000000" w:rsidRPr="00000000">
        <w:rPr>
          <w:rtl w:val="0"/>
        </w:rPr>
      </w:r>
    </w:p>
    <w:p w:rsidR="00000000" w:rsidDel="00000000" w:rsidP="00000000" w:rsidRDefault="00000000" w:rsidRPr="00000000" w14:paraId="000000C6">
      <w:pPr>
        <w:rPr/>
      </w:pPr>
      <w:r w:rsidDel="00000000" w:rsidR="00000000" w:rsidRPr="00000000">
        <w:rPr>
          <w:rFonts w:ascii="Montserrat" w:cs="Montserrat" w:eastAsia="Montserrat" w:hAnsi="Montserrat"/>
          <w:b w:val="0"/>
          <w:bCs w:val="0"/>
          <w:color w:val="000000"/>
          <w:sz w:val="20"/>
          <w:szCs w:val="20"/>
          <w:rtl w:val="0"/>
        </w:rPr>
        <w:t xml:space="preserve">The content below was in the original unit plan but does not fit directly into the new template structure. Use this information to complete the sections flagged above.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Montserrat" w:cs="Montserrat" w:eastAsia="Montserrat" w:hAnsi="Montserrat"/>
          <w:b w:val="1"/>
          <w:bCs w:val="1"/>
          <w:sz w:val="22"/>
          <w:szCs w:val="22"/>
          <w:rtl w:val="0"/>
        </w:rPr>
        <w:t xml:space="preserve">Notes on Original Template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original unit plan provided: unit overview/description; Learning Intentions (I can statements — 5); Success Criteria (5); NGSS Standards (HS-LS1-2, SEP1, HS-SEP1, HS-SEP3, HS-SEP4, HS-SEP8); Crosscutting Concepts; Language Target with key vocabulary; Learning Targets (Knowledge &amp; Understanding + Thinking &amp; Transfer/Skills + Communication); Assessment Plan (3 FA assessments — Study of Cells, Scientific Inquiry POGIL, Scientific Process).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original unit plan did NOT include: Essential Questions; Enduring Understandings; Transfer Goals; Story of the Unit; Vision for an AISC Learner; UDL table (Engagement, Representation, Action &amp; Expression); detailed lesson plans with pacing; resources list.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Montserrat" w:cs="Montserrat" w:eastAsia="Montserrat" w:hAnsi="Montserrat"/>
          <w:b w:val="1"/>
          <w:bCs w:val="1"/>
          <w:sz w:val="22"/>
          <w:szCs w:val="22"/>
          <w:rtl w:val="0"/>
        </w:rPr>
        <w:t xml:space="preserve">Recommendations for Completion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the Story of the Unit using the suggested draft as a starting point.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Develop 3–5 Enduring Understandings based on the learning intentions and standards (suggestions provided in the EU/EQ table).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Add Essential Questions with F/C/Z/D labels (suggestions provided in the EU/EQ table).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the Vision for an AISC Learner section.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Representation and Action &amp; Expression rows in the UDL table based on specific student needs.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Add detailed lesson plans and pacing to the Learning Experiences table.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Compile a full resources list (POGIL sheets, microscope materials, safety quiz, lab report template, rubrics).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Fonts w:ascii="Montserrat" w:cs="Montserrat" w:eastAsia="Montserrat" w:hAnsi="Montserrat"/>
          <w:i w:val="1"/>
          <w:iCs w:val="1"/>
          <w:sz w:val="18"/>
          <w:szCs w:val="18"/>
          <w:rtl w:val="0"/>
        </w:rPr>
        <w:t xml:space="preserve">Document generated: 25 February 2026 | Converted from: HS G9 Biology Unit 0: Scientific Inquiry and Lab Safety 2026</w:t>
      </w:r>
      <w:r w:rsidDel="00000000" w:rsidR="00000000" w:rsidRPr="00000000">
        <w:rPr>
          <w:rtl w:val="0"/>
        </w:rPr>
      </w:r>
    </w:p>
    <w:sectPr>
      <w:pgSz w:h="23816" w:w="1683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