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7F8" w:rsidRPr="000947F8" w:rsidRDefault="001E41E2" w:rsidP="000947F8">
      <w:pPr>
        <w:pStyle w:val="Heading1"/>
      </w:pPr>
      <w:r>
        <w:t>MySQL Installation</w:t>
      </w:r>
    </w:p>
    <w:p w:rsidR="001E41E2" w:rsidRPr="001E41E2" w:rsidRDefault="00EA076F" w:rsidP="001E41E2">
      <w:pPr>
        <w:rPr>
          <w:b/>
        </w:rPr>
      </w:pPr>
      <w:r>
        <w:rPr>
          <w:b/>
        </w:rPr>
        <w:t>Before you begin</w:t>
      </w:r>
      <w:r w:rsidR="001E41E2" w:rsidRPr="001E41E2">
        <w:rPr>
          <w:b/>
        </w:rPr>
        <w:t xml:space="preserve">: </w:t>
      </w:r>
    </w:p>
    <w:p w:rsidR="001E41E2" w:rsidRDefault="001E41E2" w:rsidP="001E41E2">
      <w:r>
        <w:t xml:space="preserve">Download the MySQL binary by going to </w:t>
      </w:r>
      <w:hyperlink r:id="rId4" w:history="1">
        <w:r w:rsidRPr="008F2FF3">
          <w:rPr>
            <w:rStyle w:val="Hyperlink"/>
          </w:rPr>
          <w:t>http://www.mysql.com</w:t>
        </w:r>
      </w:hyperlink>
      <w:r>
        <w:t xml:space="preserve"> and clicking on the ‘Downloads (GA)’ Tab.  Once you’re in that tab, click on the download link under ‘MySQL Community Server.’  Select the platform that MySQL is going to run under and click download.  Once you clicked download, you’ll be prompted to login, ignore this and go to the bottom of the screen and click ‘No thanks, just take me to the downloads!’  When you get to the next page, select the mirror closest to you and your download will begin.</w:t>
      </w:r>
    </w:p>
    <w:p w:rsidR="001E41E2" w:rsidRPr="001E41E2" w:rsidRDefault="00EA076F" w:rsidP="00EA076F">
      <w:pPr>
        <w:rPr>
          <w:b/>
        </w:rPr>
      </w:pPr>
      <w:r>
        <w:rPr>
          <w:b/>
        </w:rPr>
        <w:t>Step 1</w:t>
      </w:r>
      <w:r w:rsidR="001E41E2" w:rsidRPr="001E41E2">
        <w:rPr>
          <w:b/>
        </w:rPr>
        <w:t>:</w:t>
      </w:r>
    </w:p>
    <w:p w:rsidR="001E41E2" w:rsidRDefault="00EA076F" w:rsidP="00EA076F">
      <w:r>
        <w:rPr>
          <w:noProof/>
        </w:rPr>
        <w:drawing>
          <wp:anchor distT="0" distB="0" distL="114300" distR="114300" simplePos="0" relativeHeight="251658240" behindDoc="1" locked="0" layoutInCell="1" allowOverlap="1">
            <wp:simplePos x="0" y="0"/>
            <wp:positionH relativeFrom="column">
              <wp:posOffset>28575</wp:posOffset>
            </wp:positionH>
            <wp:positionV relativeFrom="paragraph">
              <wp:posOffset>548005</wp:posOffset>
            </wp:positionV>
            <wp:extent cx="3543300" cy="2781300"/>
            <wp:effectExtent l="19050" t="0" r="0" b="0"/>
            <wp:wrapTopAndBottom/>
            <wp:docPr id="1" name="Picture 0" desc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5" cstate="print"/>
                    <a:stretch>
                      <a:fillRect/>
                    </a:stretch>
                  </pic:blipFill>
                  <pic:spPr>
                    <a:xfrm>
                      <a:off x="0" y="0"/>
                      <a:ext cx="3543300" cy="2781300"/>
                    </a:xfrm>
                    <a:prstGeom prst="rect">
                      <a:avLst/>
                    </a:prstGeom>
                  </pic:spPr>
                </pic:pic>
              </a:graphicData>
            </a:graphic>
          </wp:anchor>
        </w:drawing>
      </w:r>
      <w:r>
        <w:t>Run the binary and you will get a screen like below prompting you to start the setup.  In this screen, click ‘Next’ to proceed to the next step.</w:t>
      </w: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Default="00EA076F" w:rsidP="001E41E2">
      <w:pPr>
        <w:jc w:val="center"/>
      </w:pPr>
    </w:p>
    <w:p w:rsidR="00EA076F" w:rsidRPr="00EA076F" w:rsidRDefault="00EA076F" w:rsidP="00EA076F">
      <w:pPr>
        <w:rPr>
          <w:b/>
        </w:rPr>
      </w:pPr>
      <w:r w:rsidRPr="00EA076F">
        <w:rPr>
          <w:b/>
        </w:rPr>
        <w:t>Step 2:</w:t>
      </w:r>
    </w:p>
    <w:p w:rsidR="00EA076F" w:rsidRDefault="00EA076F" w:rsidP="00EA076F">
      <w:r>
        <w:t>On this screen, you’re going to need to check the ‘I accept the terms in the License Agreement’ checkbox and then click ‘Next’ to proceed.</w:t>
      </w:r>
    </w:p>
    <w:p w:rsidR="00EA076F" w:rsidRDefault="000947F8" w:rsidP="00EA076F">
      <w:pPr>
        <w:rPr>
          <w:b/>
        </w:rPr>
      </w:pPr>
      <w:r>
        <w:rPr>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295910</wp:posOffset>
            </wp:positionV>
            <wp:extent cx="3155950" cy="2456180"/>
            <wp:effectExtent l="19050" t="0" r="6350" b="0"/>
            <wp:wrapTopAndBottom/>
            <wp:docPr id="2" name="Picture 1" descr="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6" cstate="print"/>
                    <a:stretch>
                      <a:fillRect/>
                    </a:stretch>
                  </pic:blipFill>
                  <pic:spPr>
                    <a:xfrm>
                      <a:off x="0" y="0"/>
                      <a:ext cx="3155950" cy="2456180"/>
                    </a:xfrm>
                    <a:prstGeom prst="rect">
                      <a:avLst/>
                    </a:prstGeom>
                  </pic:spPr>
                </pic:pic>
              </a:graphicData>
            </a:graphic>
          </wp:anchor>
        </w:drawing>
      </w:r>
    </w:p>
    <w:p w:rsidR="00EA076F" w:rsidRDefault="00EA076F" w:rsidP="00EA076F">
      <w:pPr>
        <w:rPr>
          <w:b/>
        </w:rPr>
      </w:pPr>
    </w:p>
    <w:p w:rsidR="00EA076F" w:rsidRDefault="00EA076F" w:rsidP="00EA076F">
      <w:pPr>
        <w:rPr>
          <w:b/>
        </w:rPr>
      </w:pPr>
      <w:r w:rsidRPr="00EA076F">
        <w:rPr>
          <w:b/>
        </w:rPr>
        <w:t>Step 3:</w:t>
      </w:r>
    </w:p>
    <w:p w:rsidR="00EA076F" w:rsidRPr="00EA076F" w:rsidRDefault="00EA076F" w:rsidP="00EA076F">
      <w:r>
        <w:t>On this screen, we will click on ‘Typical’.</w:t>
      </w:r>
    </w:p>
    <w:p w:rsidR="00EA076F" w:rsidRDefault="00EA076F" w:rsidP="00EA076F">
      <w:r>
        <w:rPr>
          <w:noProof/>
        </w:rPr>
        <w:drawing>
          <wp:inline distT="0" distB="0" distL="0" distR="0">
            <wp:extent cx="3696916" cy="2872163"/>
            <wp:effectExtent l="19050" t="0" r="0" b="0"/>
            <wp:docPr id="3" name="Picture 2"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7" cstate="print"/>
                    <a:stretch>
                      <a:fillRect/>
                    </a:stretch>
                  </pic:blipFill>
                  <pic:spPr>
                    <a:xfrm>
                      <a:off x="0" y="0"/>
                      <a:ext cx="3704381" cy="2877962"/>
                    </a:xfrm>
                    <a:prstGeom prst="rect">
                      <a:avLst/>
                    </a:prstGeom>
                  </pic:spPr>
                </pic:pic>
              </a:graphicData>
            </a:graphic>
          </wp:inline>
        </w:drawing>
      </w:r>
    </w:p>
    <w:p w:rsidR="00EA076F" w:rsidRDefault="00EA076F" w:rsidP="00EA076F"/>
    <w:p w:rsidR="00EA076F" w:rsidRPr="00EA076F" w:rsidRDefault="00EA076F" w:rsidP="00EA076F">
      <w:pPr>
        <w:rPr>
          <w:b/>
        </w:rPr>
      </w:pPr>
      <w:r w:rsidRPr="00EA076F">
        <w:rPr>
          <w:b/>
        </w:rPr>
        <w:lastRenderedPageBreak/>
        <w:t>Step 4:</w:t>
      </w:r>
    </w:p>
    <w:p w:rsidR="00EA076F" w:rsidRDefault="00EA076F" w:rsidP="00EA076F">
      <w:r>
        <w:t>On this screen, we begin the installation by clicking ‘Install.’</w:t>
      </w:r>
    </w:p>
    <w:p w:rsidR="00EA076F" w:rsidRDefault="00EA076F" w:rsidP="00EA076F">
      <w:r>
        <w:rPr>
          <w:noProof/>
        </w:rPr>
        <w:drawing>
          <wp:inline distT="0" distB="0" distL="0" distR="0">
            <wp:extent cx="3754480" cy="2898842"/>
            <wp:effectExtent l="19050" t="0" r="0" b="0"/>
            <wp:docPr id="4" name="Picture 3" desc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png"/>
                    <pic:cNvPicPr/>
                  </pic:nvPicPr>
                  <pic:blipFill>
                    <a:blip r:embed="rId8" cstate="print"/>
                    <a:stretch>
                      <a:fillRect/>
                    </a:stretch>
                  </pic:blipFill>
                  <pic:spPr>
                    <a:xfrm>
                      <a:off x="0" y="0"/>
                      <a:ext cx="3762950" cy="2905382"/>
                    </a:xfrm>
                    <a:prstGeom prst="rect">
                      <a:avLst/>
                    </a:prstGeom>
                  </pic:spPr>
                </pic:pic>
              </a:graphicData>
            </a:graphic>
          </wp:inline>
        </w:drawing>
      </w:r>
    </w:p>
    <w:p w:rsidR="00EA076F" w:rsidRDefault="00EA076F" w:rsidP="00EA076F"/>
    <w:p w:rsidR="00EA076F" w:rsidRDefault="00EA076F" w:rsidP="00EA076F"/>
    <w:p w:rsidR="00EA076F" w:rsidRPr="00EA076F" w:rsidRDefault="00EA076F" w:rsidP="00EA076F">
      <w:pPr>
        <w:rPr>
          <w:b/>
        </w:rPr>
      </w:pPr>
      <w:r w:rsidRPr="00EA076F">
        <w:rPr>
          <w:b/>
        </w:rPr>
        <w:t>Step 5:</w:t>
      </w:r>
    </w:p>
    <w:p w:rsidR="00EA076F" w:rsidRDefault="00EA076F" w:rsidP="00EA076F">
      <w:r>
        <w:t>You will have another window popup over your previous window.  Once this happens, click ‘Next’ to proceed through the installation.</w:t>
      </w:r>
    </w:p>
    <w:p w:rsidR="00EA076F" w:rsidRDefault="00EA076F" w:rsidP="00EA076F">
      <w:r>
        <w:rPr>
          <w:noProof/>
        </w:rPr>
        <w:drawing>
          <wp:inline distT="0" distB="0" distL="0" distR="0">
            <wp:extent cx="3776579" cy="2921000"/>
            <wp:effectExtent l="19050" t="0" r="0" b="0"/>
            <wp:docPr id="5" name="Picture 4" desc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9" cstate="print"/>
                    <a:stretch>
                      <a:fillRect/>
                    </a:stretch>
                  </pic:blipFill>
                  <pic:spPr>
                    <a:xfrm>
                      <a:off x="0" y="0"/>
                      <a:ext cx="3776323" cy="2920802"/>
                    </a:xfrm>
                    <a:prstGeom prst="rect">
                      <a:avLst/>
                    </a:prstGeom>
                  </pic:spPr>
                </pic:pic>
              </a:graphicData>
            </a:graphic>
          </wp:inline>
        </w:drawing>
      </w:r>
    </w:p>
    <w:p w:rsidR="000947F8" w:rsidRDefault="000947F8" w:rsidP="00EA076F">
      <w:pPr>
        <w:rPr>
          <w:b/>
        </w:rPr>
      </w:pPr>
    </w:p>
    <w:p w:rsidR="00EA076F" w:rsidRDefault="00EA076F" w:rsidP="00EA076F">
      <w:pPr>
        <w:rPr>
          <w:b/>
        </w:rPr>
      </w:pPr>
      <w:r w:rsidRPr="00EA076F">
        <w:rPr>
          <w:b/>
        </w:rPr>
        <w:lastRenderedPageBreak/>
        <w:t>Step 6:</w:t>
      </w:r>
    </w:p>
    <w:p w:rsidR="00EA076F" w:rsidRPr="00EA076F" w:rsidRDefault="00EA076F" w:rsidP="00EA076F">
      <w:r>
        <w:t>On this screen, you will receive some more information about MySQL Enterprise Monitor Service.  You can ignore this and proceed to the next screen by clicking ‘Next.’</w:t>
      </w:r>
    </w:p>
    <w:p w:rsidR="00EA076F" w:rsidRDefault="00EA076F" w:rsidP="00EA076F">
      <w:r>
        <w:rPr>
          <w:noProof/>
        </w:rPr>
        <w:drawing>
          <wp:inline distT="0" distB="0" distL="0" distR="0">
            <wp:extent cx="3498454" cy="2730500"/>
            <wp:effectExtent l="19050" t="0" r="6746" b="0"/>
            <wp:docPr id="6" name="Picture 5" desc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10" cstate="print"/>
                    <a:stretch>
                      <a:fillRect/>
                    </a:stretch>
                  </pic:blipFill>
                  <pic:spPr>
                    <a:xfrm>
                      <a:off x="0" y="0"/>
                      <a:ext cx="3499869" cy="2731604"/>
                    </a:xfrm>
                    <a:prstGeom prst="rect">
                      <a:avLst/>
                    </a:prstGeom>
                  </pic:spPr>
                </pic:pic>
              </a:graphicData>
            </a:graphic>
          </wp:inline>
        </w:drawing>
      </w:r>
    </w:p>
    <w:p w:rsidR="00EA076F" w:rsidRDefault="00EA076F" w:rsidP="00EA076F"/>
    <w:p w:rsidR="00EA076F" w:rsidRDefault="00EA076F" w:rsidP="00EA076F"/>
    <w:p w:rsidR="00EA076F" w:rsidRDefault="00EA076F" w:rsidP="00EA076F"/>
    <w:p w:rsidR="00EA076F" w:rsidRPr="000947F8" w:rsidRDefault="00EA076F" w:rsidP="00EA076F">
      <w:pPr>
        <w:rPr>
          <w:b/>
        </w:rPr>
      </w:pPr>
      <w:r w:rsidRPr="000947F8">
        <w:rPr>
          <w:b/>
        </w:rPr>
        <w:t>Step 7:</w:t>
      </w:r>
    </w:p>
    <w:p w:rsidR="00EA076F" w:rsidRDefault="00EA076F" w:rsidP="00EA076F">
      <w:r>
        <w:t>Alright, you now have finished the setup wizard.  Click ‘Finish’ to have it launch the MySQL Instance Configuration Wizard.</w:t>
      </w:r>
    </w:p>
    <w:p w:rsidR="00EA076F" w:rsidRDefault="00EA076F" w:rsidP="00EA076F">
      <w:r>
        <w:rPr>
          <w:noProof/>
        </w:rPr>
        <w:drawing>
          <wp:inline distT="0" distB="0" distL="0" distR="0">
            <wp:extent cx="3270250" cy="2562125"/>
            <wp:effectExtent l="19050" t="0" r="6350" b="0"/>
            <wp:docPr id="7" name="Picture 6" descr="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png"/>
                    <pic:cNvPicPr/>
                  </pic:nvPicPr>
                  <pic:blipFill>
                    <a:blip r:embed="rId11" cstate="print"/>
                    <a:stretch>
                      <a:fillRect/>
                    </a:stretch>
                  </pic:blipFill>
                  <pic:spPr>
                    <a:xfrm>
                      <a:off x="0" y="0"/>
                      <a:ext cx="3267285" cy="2559802"/>
                    </a:xfrm>
                    <a:prstGeom prst="rect">
                      <a:avLst/>
                    </a:prstGeom>
                  </pic:spPr>
                </pic:pic>
              </a:graphicData>
            </a:graphic>
          </wp:inline>
        </w:drawing>
      </w:r>
    </w:p>
    <w:p w:rsidR="000947F8" w:rsidRDefault="000947F8" w:rsidP="00EA076F"/>
    <w:p w:rsidR="00EA076F" w:rsidRPr="000947F8" w:rsidRDefault="00EA076F" w:rsidP="00EA076F">
      <w:pPr>
        <w:rPr>
          <w:b/>
        </w:rPr>
      </w:pPr>
      <w:r w:rsidRPr="000947F8">
        <w:rPr>
          <w:b/>
        </w:rPr>
        <w:lastRenderedPageBreak/>
        <w:t>Step 8:</w:t>
      </w:r>
    </w:p>
    <w:p w:rsidR="00934518" w:rsidRDefault="00934518" w:rsidP="00EA076F">
      <w:r>
        <w:t>This is the first screen in the MySQL Server instance configuration wizard.  Click ‘Next’ to continue.</w:t>
      </w:r>
    </w:p>
    <w:p w:rsidR="00EA076F" w:rsidRDefault="00EA076F" w:rsidP="00EA076F">
      <w:r>
        <w:rPr>
          <w:noProof/>
        </w:rPr>
        <w:drawing>
          <wp:inline distT="0" distB="0" distL="0" distR="0">
            <wp:extent cx="3376395" cy="2578100"/>
            <wp:effectExtent l="19050" t="0" r="0" b="0"/>
            <wp:docPr id="8" name="Picture 7" descr="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png"/>
                    <pic:cNvPicPr/>
                  </pic:nvPicPr>
                  <pic:blipFill>
                    <a:blip r:embed="rId12" cstate="print"/>
                    <a:stretch>
                      <a:fillRect/>
                    </a:stretch>
                  </pic:blipFill>
                  <pic:spPr>
                    <a:xfrm>
                      <a:off x="0" y="0"/>
                      <a:ext cx="3373402" cy="2575814"/>
                    </a:xfrm>
                    <a:prstGeom prst="rect">
                      <a:avLst/>
                    </a:prstGeom>
                  </pic:spPr>
                </pic:pic>
              </a:graphicData>
            </a:graphic>
          </wp:inline>
        </w:drawing>
      </w:r>
    </w:p>
    <w:p w:rsidR="00934518" w:rsidRDefault="00934518" w:rsidP="00EA076F"/>
    <w:p w:rsidR="00934518" w:rsidRDefault="00934518" w:rsidP="00EA076F"/>
    <w:p w:rsidR="00934518" w:rsidRDefault="00934518" w:rsidP="00EA076F"/>
    <w:p w:rsidR="00934518" w:rsidRPr="000947F8" w:rsidRDefault="00934518" w:rsidP="00EA076F">
      <w:pPr>
        <w:rPr>
          <w:b/>
        </w:rPr>
      </w:pPr>
      <w:r w:rsidRPr="000947F8">
        <w:rPr>
          <w:b/>
        </w:rPr>
        <w:t>Step 9:</w:t>
      </w:r>
    </w:p>
    <w:p w:rsidR="00934518" w:rsidRDefault="00934518" w:rsidP="00EA076F">
      <w:r>
        <w:t>On this screen, we want to choose ‘Detailed Configuration’ so that we can configure MySQL for our needs.  Once you have ‘Detailed Configuration’ selected, click ‘Next.’</w:t>
      </w:r>
    </w:p>
    <w:p w:rsidR="00934518" w:rsidRDefault="00934518" w:rsidP="00EA076F">
      <w:r>
        <w:rPr>
          <w:noProof/>
        </w:rPr>
        <w:drawing>
          <wp:inline distT="0" distB="0" distL="0" distR="0">
            <wp:extent cx="3675779" cy="2806700"/>
            <wp:effectExtent l="19050" t="0" r="871" b="0"/>
            <wp:docPr id="9" name="Picture 8" descr="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9.png"/>
                    <pic:cNvPicPr/>
                  </pic:nvPicPr>
                  <pic:blipFill>
                    <a:blip r:embed="rId13" cstate="print"/>
                    <a:stretch>
                      <a:fillRect/>
                    </a:stretch>
                  </pic:blipFill>
                  <pic:spPr>
                    <a:xfrm>
                      <a:off x="0" y="0"/>
                      <a:ext cx="3672520" cy="2804212"/>
                    </a:xfrm>
                    <a:prstGeom prst="rect">
                      <a:avLst/>
                    </a:prstGeom>
                  </pic:spPr>
                </pic:pic>
              </a:graphicData>
            </a:graphic>
          </wp:inline>
        </w:drawing>
      </w:r>
    </w:p>
    <w:p w:rsidR="000947F8" w:rsidRDefault="000947F8" w:rsidP="00EA076F"/>
    <w:p w:rsidR="00934518" w:rsidRPr="000947F8" w:rsidRDefault="00934518" w:rsidP="00EA076F">
      <w:pPr>
        <w:rPr>
          <w:b/>
        </w:rPr>
      </w:pPr>
      <w:r w:rsidRPr="000947F8">
        <w:rPr>
          <w:b/>
        </w:rPr>
        <w:lastRenderedPageBreak/>
        <w:t>Step 10:</w:t>
      </w:r>
    </w:p>
    <w:p w:rsidR="00934518" w:rsidRDefault="00934518" w:rsidP="00EA076F">
      <w:r>
        <w:t xml:space="preserve">This screen is important, as we have many selections.  If you are planning on setting up your machine just for development, select ‘Developer Machine.’  If you know that MySQL is going to need to run side-by-side with the </w:t>
      </w:r>
      <w:proofErr w:type="spellStart"/>
      <w:r>
        <w:t>OpenEHS</w:t>
      </w:r>
      <w:proofErr w:type="spellEnd"/>
      <w:r>
        <w:t xml:space="preserve"> project, select ‘Server Machine.’  If you are sure that this machine is going to be dedicated to run ONLY the MySQL database, select ‘Dedicated MySQL Server Machine.’  After you make your selection, click ‘Next.’</w:t>
      </w:r>
    </w:p>
    <w:p w:rsidR="00934518" w:rsidRDefault="00934518" w:rsidP="00EA076F">
      <w:r>
        <w:rPr>
          <w:noProof/>
        </w:rPr>
        <w:drawing>
          <wp:inline distT="0" distB="0" distL="0" distR="0">
            <wp:extent cx="3720680" cy="2844800"/>
            <wp:effectExtent l="19050" t="0" r="0" b="0"/>
            <wp:docPr id="10" name="Picture 9" descr="St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0.png"/>
                    <pic:cNvPicPr/>
                  </pic:nvPicPr>
                  <pic:blipFill>
                    <a:blip r:embed="rId14" cstate="print"/>
                    <a:stretch>
                      <a:fillRect/>
                    </a:stretch>
                  </pic:blipFill>
                  <pic:spPr>
                    <a:xfrm>
                      <a:off x="0" y="0"/>
                      <a:ext cx="3722185" cy="2845951"/>
                    </a:xfrm>
                    <a:prstGeom prst="rect">
                      <a:avLst/>
                    </a:prstGeom>
                  </pic:spPr>
                </pic:pic>
              </a:graphicData>
            </a:graphic>
          </wp:inline>
        </w:drawing>
      </w:r>
    </w:p>
    <w:p w:rsidR="00934518" w:rsidRDefault="00934518" w:rsidP="00EA076F"/>
    <w:p w:rsidR="00934518" w:rsidRPr="000947F8" w:rsidRDefault="00934518" w:rsidP="00EA076F">
      <w:pPr>
        <w:rPr>
          <w:b/>
        </w:rPr>
      </w:pPr>
      <w:r w:rsidRPr="000947F8">
        <w:rPr>
          <w:b/>
        </w:rPr>
        <w:t>Step 11:</w:t>
      </w:r>
    </w:p>
    <w:p w:rsidR="00934518" w:rsidRDefault="00934518" w:rsidP="00EA076F">
      <w:r>
        <w:t>On this screen, we are going to select ‘Multifunctional Database’ and click ‘Next.’</w:t>
      </w:r>
    </w:p>
    <w:p w:rsidR="00934518" w:rsidRDefault="00934518" w:rsidP="00EA076F">
      <w:r>
        <w:rPr>
          <w:noProof/>
        </w:rPr>
        <w:drawing>
          <wp:inline distT="0" distB="0" distL="0" distR="0">
            <wp:extent cx="3371850" cy="2571528"/>
            <wp:effectExtent l="19050" t="0" r="0" b="0"/>
            <wp:docPr id="11" name="Picture 10" descr="Ste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1.png"/>
                    <pic:cNvPicPr/>
                  </pic:nvPicPr>
                  <pic:blipFill>
                    <a:blip r:embed="rId15" cstate="print"/>
                    <a:stretch>
                      <a:fillRect/>
                    </a:stretch>
                  </pic:blipFill>
                  <pic:spPr>
                    <a:xfrm>
                      <a:off x="0" y="0"/>
                      <a:ext cx="3373214" cy="2572568"/>
                    </a:xfrm>
                    <a:prstGeom prst="rect">
                      <a:avLst/>
                    </a:prstGeom>
                  </pic:spPr>
                </pic:pic>
              </a:graphicData>
            </a:graphic>
          </wp:inline>
        </w:drawing>
      </w:r>
    </w:p>
    <w:p w:rsidR="000947F8" w:rsidRDefault="000947F8" w:rsidP="00EA076F"/>
    <w:p w:rsidR="00934518" w:rsidRPr="000947F8" w:rsidRDefault="00934518" w:rsidP="00EA076F">
      <w:pPr>
        <w:rPr>
          <w:b/>
        </w:rPr>
      </w:pPr>
      <w:r w:rsidRPr="000947F8">
        <w:rPr>
          <w:b/>
        </w:rPr>
        <w:lastRenderedPageBreak/>
        <w:t>Step 12:</w:t>
      </w:r>
    </w:p>
    <w:p w:rsidR="00934518" w:rsidRDefault="00934518" w:rsidP="00EA076F">
      <w:r>
        <w:t>On this screen, the wizard is trying to determine where to install the MySQL files.  The default is fine unless you want to install it where you would like.  Click ‘Next’.</w:t>
      </w:r>
    </w:p>
    <w:p w:rsidR="00934518" w:rsidRDefault="00934518" w:rsidP="00EA076F">
      <w:r>
        <w:rPr>
          <w:noProof/>
        </w:rPr>
        <w:drawing>
          <wp:inline distT="0" distB="0" distL="0" distR="0">
            <wp:extent cx="3514507" cy="2692400"/>
            <wp:effectExtent l="19050" t="0" r="0" b="0"/>
            <wp:docPr id="12" name="Picture 11" descr="Ste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2.png"/>
                    <pic:cNvPicPr/>
                  </pic:nvPicPr>
                  <pic:blipFill>
                    <a:blip r:embed="rId16" cstate="print"/>
                    <a:stretch>
                      <a:fillRect/>
                    </a:stretch>
                  </pic:blipFill>
                  <pic:spPr>
                    <a:xfrm>
                      <a:off x="0" y="0"/>
                      <a:ext cx="3514102" cy="2692089"/>
                    </a:xfrm>
                    <a:prstGeom prst="rect">
                      <a:avLst/>
                    </a:prstGeom>
                  </pic:spPr>
                </pic:pic>
              </a:graphicData>
            </a:graphic>
          </wp:inline>
        </w:drawing>
      </w:r>
    </w:p>
    <w:p w:rsidR="00934518" w:rsidRDefault="00934518" w:rsidP="00EA076F"/>
    <w:p w:rsidR="00934518" w:rsidRDefault="00934518" w:rsidP="00EA076F"/>
    <w:p w:rsidR="00934518" w:rsidRDefault="00934518" w:rsidP="00EA076F"/>
    <w:p w:rsidR="00934518" w:rsidRPr="000947F8" w:rsidRDefault="00934518" w:rsidP="00EA076F">
      <w:pPr>
        <w:rPr>
          <w:b/>
        </w:rPr>
      </w:pPr>
      <w:r w:rsidRPr="000947F8">
        <w:rPr>
          <w:b/>
        </w:rPr>
        <w:t>Step 13:</w:t>
      </w:r>
    </w:p>
    <w:p w:rsidR="00934518" w:rsidRDefault="00934518" w:rsidP="00EA076F">
      <w:r>
        <w:t xml:space="preserve">On this screen, </w:t>
      </w:r>
      <w:proofErr w:type="gramStart"/>
      <w:r>
        <w:t>It</w:t>
      </w:r>
      <w:proofErr w:type="gramEnd"/>
      <w:r>
        <w:t xml:space="preserve"> is wanting to set the amount of concurrent connections to the database.  If you know that only a small amount of people will be using </w:t>
      </w:r>
      <w:proofErr w:type="spellStart"/>
      <w:r>
        <w:t>OpenEHS</w:t>
      </w:r>
      <w:proofErr w:type="spellEnd"/>
      <w:r>
        <w:t>, select ‘Decision Support (DSS)/OLAP.’</w:t>
      </w:r>
      <w:r w:rsidR="00136424">
        <w:t xml:space="preserve">  If you know that there are going to be a lot of computers accessing the </w:t>
      </w:r>
      <w:proofErr w:type="spellStart"/>
      <w:r w:rsidR="00136424">
        <w:t>OpenEHS</w:t>
      </w:r>
      <w:proofErr w:type="spellEnd"/>
      <w:r w:rsidR="00136424">
        <w:t xml:space="preserve"> application, select ‘Online Transaction Processing (OLTP).’  Then click ‘Next’.</w:t>
      </w:r>
    </w:p>
    <w:p w:rsidR="00934518" w:rsidRDefault="00934518" w:rsidP="00EA076F">
      <w:r>
        <w:rPr>
          <w:noProof/>
        </w:rPr>
        <w:drawing>
          <wp:inline distT="0" distB="0" distL="0" distR="0">
            <wp:extent cx="3276600" cy="2500396"/>
            <wp:effectExtent l="19050" t="0" r="0" b="0"/>
            <wp:docPr id="13" name="Picture 12" descr="Ste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3.png"/>
                    <pic:cNvPicPr/>
                  </pic:nvPicPr>
                  <pic:blipFill>
                    <a:blip r:embed="rId17" cstate="print"/>
                    <a:stretch>
                      <a:fillRect/>
                    </a:stretch>
                  </pic:blipFill>
                  <pic:spPr>
                    <a:xfrm>
                      <a:off x="0" y="0"/>
                      <a:ext cx="3275147" cy="2499287"/>
                    </a:xfrm>
                    <a:prstGeom prst="rect">
                      <a:avLst/>
                    </a:prstGeom>
                  </pic:spPr>
                </pic:pic>
              </a:graphicData>
            </a:graphic>
          </wp:inline>
        </w:drawing>
      </w:r>
    </w:p>
    <w:p w:rsidR="00136424" w:rsidRPr="000947F8" w:rsidRDefault="00136424" w:rsidP="00EA076F">
      <w:pPr>
        <w:rPr>
          <w:b/>
        </w:rPr>
      </w:pPr>
      <w:r w:rsidRPr="000947F8">
        <w:rPr>
          <w:b/>
        </w:rPr>
        <w:lastRenderedPageBreak/>
        <w:t>Step 14:</w:t>
      </w:r>
    </w:p>
    <w:p w:rsidR="00136424" w:rsidRDefault="00136424" w:rsidP="00EA076F">
      <w:r>
        <w:t>Defaults on this page are fine.  Click ‘Next’ to continue.</w:t>
      </w:r>
    </w:p>
    <w:p w:rsidR="00136424" w:rsidRDefault="00136424" w:rsidP="00EA076F">
      <w:r>
        <w:rPr>
          <w:noProof/>
        </w:rPr>
        <w:drawing>
          <wp:inline distT="0" distB="0" distL="0" distR="0">
            <wp:extent cx="3399732" cy="2616200"/>
            <wp:effectExtent l="19050" t="0" r="0" b="0"/>
            <wp:docPr id="14" name="Picture 13" descr="Ste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4.png"/>
                    <pic:cNvPicPr/>
                  </pic:nvPicPr>
                  <pic:blipFill>
                    <a:blip r:embed="rId18" cstate="print"/>
                    <a:stretch>
                      <a:fillRect/>
                    </a:stretch>
                  </pic:blipFill>
                  <pic:spPr>
                    <a:xfrm>
                      <a:off x="0" y="0"/>
                      <a:ext cx="3396684" cy="2613854"/>
                    </a:xfrm>
                    <a:prstGeom prst="rect">
                      <a:avLst/>
                    </a:prstGeom>
                  </pic:spPr>
                </pic:pic>
              </a:graphicData>
            </a:graphic>
          </wp:inline>
        </w:drawing>
      </w:r>
    </w:p>
    <w:p w:rsidR="00136424" w:rsidRDefault="00136424" w:rsidP="00EA076F"/>
    <w:p w:rsidR="00136424" w:rsidRDefault="00136424" w:rsidP="00EA076F"/>
    <w:p w:rsidR="00136424" w:rsidRDefault="00136424" w:rsidP="00EA076F"/>
    <w:p w:rsidR="00136424" w:rsidRPr="000947F8" w:rsidRDefault="00136424" w:rsidP="00EA076F">
      <w:pPr>
        <w:rPr>
          <w:b/>
        </w:rPr>
      </w:pPr>
      <w:r w:rsidRPr="000947F8">
        <w:rPr>
          <w:b/>
        </w:rPr>
        <w:t>Step 15:</w:t>
      </w:r>
    </w:p>
    <w:p w:rsidR="00136424" w:rsidRDefault="00136424" w:rsidP="00EA076F">
      <w:r>
        <w:t>The wizard wants to know what character set you’re going to be using for data.  If you’re using the application in a place where the language uses the standard character set (like English, Spanish, etc) then select ‘Standard Character Set.’  If you’re going to be using the application in a place using a language with characters that aren’t default in most character sets, select ‘Best support for multilingualism.’  Click ‘Next.’</w:t>
      </w:r>
    </w:p>
    <w:p w:rsidR="00136424" w:rsidRDefault="00136424" w:rsidP="00EA076F">
      <w:r>
        <w:rPr>
          <w:noProof/>
        </w:rPr>
        <w:drawing>
          <wp:inline distT="0" distB="0" distL="0" distR="0">
            <wp:extent cx="3259967" cy="2489200"/>
            <wp:effectExtent l="19050" t="0" r="0" b="0"/>
            <wp:docPr id="15" name="Picture 14" descr="Ste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5.png"/>
                    <pic:cNvPicPr/>
                  </pic:nvPicPr>
                  <pic:blipFill>
                    <a:blip r:embed="rId19" cstate="print"/>
                    <a:stretch>
                      <a:fillRect/>
                    </a:stretch>
                  </pic:blipFill>
                  <pic:spPr>
                    <a:xfrm>
                      <a:off x="0" y="0"/>
                      <a:ext cx="3257077" cy="2486993"/>
                    </a:xfrm>
                    <a:prstGeom prst="rect">
                      <a:avLst/>
                    </a:prstGeom>
                  </pic:spPr>
                </pic:pic>
              </a:graphicData>
            </a:graphic>
          </wp:inline>
        </w:drawing>
      </w:r>
    </w:p>
    <w:p w:rsidR="00136424" w:rsidRPr="000947F8" w:rsidRDefault="00136424" w:rsidP="00EA076F">
      <w:pPr>
        <w:rPr>
          <w:b/>
        </w:rPr>
      </w:pPr>
      <w:r w:rsidRPr="000947F8">
        <w:rPr>
          <w:b/>
        </w:rPr>
        <w:lastRenderedPageBreak/>
        <w:t>Step 16:</w:t>
      </w:r>
    </w:p>
    <w:p w:rsidR="00136424" w:rsidRDefault="00136424" w:rsidP="00EA076F">
      <w:r>
        <w:t>On this step, check the ‘Include Bin Directory in Windows PATH’ so that the application can perform database actions such as backup/restore. Click ‘Next.’</w:t>
      </w:r>
    </w:p>
    <w:p w:rsidR="00136424" w:rsidRDefault="00136424" w:rsidP="00EA076F">
      <w:r>
        <w:rPr>
          <w:noProof/>
        </w:rPr>
        <w:drawing>
          <wp:inline distT="0" distB="0" distL="0" distR="0">
            <wp:extent cx="3387045" cy="2578100"/>
            <wp:effectExtent l="19050" t="0" r="3855" b="0"/>
            <wp:docPr id="16" name="Picture 15" descr="Ste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6.png"/>
                    <pic:cNvPicPr/>
                  </pic:nvPicPr>
                  <pic:blipFill>
                    <a:blip r:embed="rId20" cstate="print"/>
                    <a:stretch>
                      <a:fillRect/>
                    </a:stretch>
                  </pic:blipFill>
                  <pic:spPr>
                    <a:xfrm>
                      <a:off x="0" y="0"/>
                      <a:ext cx="3388415" cy="2579143"/>
                    </a:xfrm>
                    <a:prstGeom prst="rect">
                      <a:avLst/>
                    </a:prstGeom>
                  </pic:spPr>
                </pic:pic>
              </a:graphicData>
            </a:graphic>
          </wp:inline>
        </w:drawing>
      </w:r>
    </w:p>
    <w:p w:rsidR="00136424" w:rsidRDefault="00136424" w:rsidP="00EA076F"/>
    <w:p w:rsidR="00136424" w:rsidRDefault="00136424" w:rsidP="00EA076F"/>
    <w:p w:rsidR="00136424" w:rsidRDefault="00136424" w:rsidP="00EA076F"/>
    <w:p w:rsidR="00136424" w:rsidRPr="000947F8" w:rsidRDefault="00136424" w:rsidP="00EA076F">
      <w:pPr>
        <w:rPr>
          <w:b/>
        </w:rPr>
      </w:pPr>
      <w:r w:rsidRPr="000947F8">
        <w:rPr>
          <w:b/>
        </w:rPr>
        <w:t>Step 17:</w:t>
      </w:r>
    </w:p>
    <w:p w:rsidR="00136424" w:rsidRDefault="00136424" w:rsidP="00EA076F">
      <w:r>
        <w:t>Create a password and enter it into the new root password and confirm text boxes.  Click ‘Next.’</w:t>
      </w:r>
    </w:p>
    <w:p w:rsidR="00136424" w:rsidRDefault="00136424" w:rsidP="00EA076F">
      <w:r>
        <w:rPr>
          <w:noProof/>
        </w:rPr>
        <w:drawing>
          <wp:inline distT="0" distB="0" distL="0" distR="0">
            <wp:extent cx="3711276" cy="2832100"/>
            <wp:effectExtent l="19050" t="0" r="3474" b="0"/>
            <wp:docPr id="17" name="Picture 16" descr="Ste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7.png"/>
                    <pic:cNvPicPr/>
                  </pic:nvPicPr>
                  <pic:blipFill>
                    <a:blip r:embed="rId21" cstate="print"/>
                    <a:stretch>
                      <a:fillRect/>
                    </a:stretch>
                  </pic:blipFill>
                  <pic:spPr>
                    <a:xfrm>
                      <a:off x="0" y="0"/>
                      <a:ext cx="3709631" cy="2830844"/>
                    </a:xfrm>
                    <a:prstGeom prst="rect">
                      <a:avLst/>
                    </a:prstGeom>
                  </pic:spPr>
                </pic:pic>
              </a:graphicData>
            </a:graphic>
          </wp:inline>
        </w:drawing>
      </w:r>
    </w:p>
    <w:p w:rsidR="00F14F99" w:rsidRDefault="00F14F99" w:rsidP="00EA076F"/>
    <w:p w:rsidR="00136424" w:rsidRPr="00F14F99" w:rsidRDefault="00136424" w:rsidP="00EA076F">
      <w:pPr>
        <w:rPr>
          <w:b/>
        </w:rPr>
      </w:pPr>
      <w:r w:rsidRPr="00F14F99">
        <w:rPr>
          <w:b/>
        </w:rPr>
        <w:lastRenderedPageBreak/>
        <w:t>Step 18:</w:t>
      </w:r>
    </w:p>
    <w:p w:rsidR="00136424" w:rsidRDefault="00136424" w:rsidP="00EA076F">
      <w:r>
        <w:t>Click ‘Execute’ to have MySQL created.</w:t>
      </w:r>
    </w:p>
    <w:p w:rsidR="00136424" w:rsidRDefault="00136424" w:rsidP="00EA076F">
      <w:r>
        <w:rPr>
          <w:noProof/>
        </w:rPr>
        <w:drawing>
          <wp:inline distT="0" distB="0" distL="0" distR="0">
            <wp:extent cx="3827774" cy="2921000"/>
            <wp:effectExtent l="19050" t="0" r="1276" b="0"/>
            <wp:docPr id="18" name="Picture 17" descr="Ste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8.png"/>
                    <pic:cNvPicPr/>
                  </pic:nvPicPr>
                  <pic:blipFill>
                    <a:blip r:embed="rId22" cstate="print"/>
                    <a:stretch>
                      <a:fillRect/>
                    </a:stretch>
                  </pic:blipFill>
                  <pic:spPr>
                    <a:xfrm>
                      <a:off x="0" y="0"/>
                      <a:ext cx="3826077" cy="2919705"/>
                    </a:xfrm>
                    <a:prstGeom prst="rect">
                      <a:avLst/>
                    </a:prstGeom>
                  </pic:spPr>
                </pic:pic>
              </a:graphicData>
            </a:graphic>
          </wp:inline>
        </w:drawing>
      </w:r>
    </w:p>
    <w:p w:rsidR="00934518" w:rsidRDefault="00934518" w:rsidP="00EA076F"/>
    <w:p w:rsidR="00136424" w:rsidRPr="00EA076F" w:rsidRDefault="00136424" w:rsidP="00EA076F">
      <w:r>
        <w:t>You’re finished!</w:t>
      </w:r>
    </w:p>
    <w:sectPr w:rsidR="00136424" w:rsidRPr="00EA076F" w:rsidSect="001E41E2">
      <w:pgSz w:w="12240" w:h="15840"/>
      <w:pgMar w:top="1440" w:right="1440" w:bottom="1440" w:left="1440" w:header="720" w:footer="720" w:gutter="0"/>
      <w:cols w:space="18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E41E2"/>
    <w:rsid w:val="000947F8"/>
    <w:rsid w:val="000B1D1F"/>
    <w:rsid w:val="00136424"/>
    <w:rsid w:val="001E41E2"/>
    <w:rsid w:val="0047628A"/>
    <w:rsid w:val="00884530"/>
    <w:rsid w:val="00934518"/>
    <w:rsid w:val="00D16AAD"/>
    <w:rsid w:val="00EA076F"/>
    <w:rsid w:val="00F14F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530"/>
  </w:style>
  <w:style w:type="paragraph" w:styleId="Heading1">
    <w:name w:val="heading 1"/>
    <w:basedOn w:val="Normal"/>
    <w:next w:val="Normal"/>
    <w:link w:val="Heading1Char"/>
    <w:uiPriority w:val="9"/>
    <w:qFormat/>
    <w:rsid w:val="0009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1E2"/>
    <w:rPr>
      <w:rFonts w:ascii="Tahoma" w:hAnsi="Tahoma" w:cs="Tahoma"/>
      <w:sz w:val="16"/>
      <w:szCs w:val="16"/>
    </w:rPr>
  </w:style>
  <w:style w:type="character" w:styleId="Hyperlink">
    <w:name w:val="Hyperlink"/>
    <w:basedOn w:val="DefaultParagraphFont"/>
    <w:uiPriority w:val="99"/>
    <w:unhideWhenUsed/>
    <w:rsid w:val="001E41E2"/>
    <w:rPr>
      <w:color w:val="0000FF" w:themeColor="hyperlink"/>
      <w:u w:val="single"/>
    </w:rPr>
  </w:style>
  <w:style w:type="character" w:customStyle="1" w:styleId="Heading1Char">
    <w:name w:val="Heading 1 Char"/>
    <w:basedOn w:val="DefaultParagraphFont"/>
    <w:link w:val="Heading1"/>
    <w:uiPriority w:val="9"/>
    <w:rsid w:val="000947F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www.mysq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Utah System for Higher Education</Company>
  <LinksUpToDate>false</LinksUpToDate>
  <CharactersWithSpaces>3750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2</cp:revision>
  <dcterms:created xsi:type="dcterms:W3CDTF">2011-10-04T02:18:00Z</dcterms:created>
  <dcterms:modified xsi:type="dcterms:W3CDTF">2011-10-04T02:18:00Z</dcterms:modified>
</cp:coreProperties>
</file>