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ED15" w14:textId="77777777" w:rsidR="006072BB" w:rsidRDefault="00000000">
      <w:pPr>
        <w:spacing w:after="200"/>
      </w:pPr>
      <w:r>
        <w:rPr>
          <w:b/>
          <w:bCs/>
          <w:color w:val="1F3A52"/>
          <w:sz w:val="56"/>
          <w:szCs w:val="56"/>
        </w:rPr>
        <w:t>Agentic Probation</w:t>
      </w:r>
    </w:p>
    <w:p w14:paraId="429CFD32" w14:textId="77777777" w:rsidR="006072BB" w:rsidRDefault="00000000">
      <w:pPr>
        <w:spacing w:after="200"/>
      </w:pPr>
      <w:r>
        <w:rPr>
          <w:color w:val="1F3A52"/>
          <w:sz w:val="40"/>
          <w:szCs w:val="40"/>
        </w:rPr>
        <w:t>Product Design Guide</w:t>
      </w:r>
    </w:p>
    <w:p w14:paraId="1BAA4B59" w14:textId="77777777" w:rsidR="006072BB" w:rsidRDefault="00000000">
      <w:pPr>
        <w:spacing w:after="280"/>
      </w:pPr>
      <w:r>
        <w:rPr>
          <w:i/>
          <w:iCs/>
          <w:color w:val="666666"/>
          <w:sz w:val="24"/>
          <w:szCs w:val="24"/>
        </w:rPr>
        <w:t>A blueprint for productising and deploying an AI probation-review assistant on real Workday tenants.</w:t>
      </w:r>
    </w:p>
    <w:p w14:paraId="6F194330" w14:textId="77777777" w:rsidR="006072BB" w:rsidRDefault="00000000">
      <w:pPr>
        <w:spacing w:after="80"/>
      </w:pPr>
      <w:r>
        <w:rPr>
          <w:b/>
          <w:bCs/>
          <w:color w:val="666666"/>
          <w:spacing w:val="30"/>
          <w:sz w:val="18"/>
          <w:szCs w:val="18"/>
        </w:rPr>
        <w:t xml:space="preserve">CENTRE OF EXCELLENCE FOR </w:t>
      </w:r>
      <w:proofErr w:type="gramStart"/>
      <w:r>
        <w:rPr>
          <w:b/>
          <w:bCs/>
          <w:color w:val="666666"/>
          <w:spacing w:val="30"/>
          <w:sz w:val="18"/>
          <w:szCs w:val="18"/>
        </w:rPr>
        <w:t>AI  ·</w:t>
      </w:r>
      <w:proofErr w:type="gramEnd"/>
      <w:r>
        <w:rPr>
          <w:b/>
          <w:bCs/>
          <w:color w:val="666666"/>
          <w:spacing w:val="30"/>
          <w:sz w:val="18"/>
          <w:szCs w:val="18"/>
        </w:rPr>
        <w:t xml:space="preserve">  WORKING </w:t>
      </w:r>
      <w:proofErr w:type="gramStart"/>
      <w:r>
        <w:rPr>
          <w:b/>
          <w:bCs/>
          <w:color w:val="666666"/>
          <w:spacing w:val="30"/>
          <w:sz w:val="18"/>
          <w:szCs w:val="18"/>
        </w:rPr>
        <w:t>DRAFT  ·</w:t>
      </w:r>
      <w:proofErr w:type="gramEnd"/>
      <w:r>
        <w:rPr>
          <w:b/>
          <w:bCs/>
          <w:color w:val="666666"/>
          <w:spacing w:val="30"/>
          <w:sz w:val="18"/>
          <w:szCs w:val="18"/>
        </w:rPr>
        <w:t xml:space="preserve">  2026-05-08</w:t>
      </w:r>
    </w:p>
    <w:p w14:paraId="37336892" w14:textId="77777777" w:rsidR="006072BB" w:rsidRDefault="006072BB">
      <w:pPr>
        <w:pBdr>
          <w:bottom w:val="single" w:sz="8" w:space="1" w:color="1F3A52"/>
        </w:pBdr>
        <w:spacing w:before="80" w:after="360"/>
      </w:pPr>
    </w:p>
    <w:p w14:paraId="4A3F84AD" w14:textId="77777777" w:rsidR="006072BB" w:rsidRDefault="00000000">
      <w:pPr>
        <w:pStyle w:val="Heading2"/>
        <w:pBdr>
          <w:bottom w:val="single" w:sz="6" w:space="4" w:color="D5D5D5"/>
        </w:pBdr>
      </w:pPr>
      <w:r>
        <w:t>1. Executive summary</w:t>
      </w:r>
    </w:p>
    <w:p w14:paraId="01D1C04F" w14:textId="77777777" w:rsidR="006072BB" w:rsidRDefault="00000000">
      <w:pPr>
        <w:spacing w:after="120" w:line="276" w:lineRule="auto"/>
      </w:pPr>
      <w:r>
        <w:rPr>
          <w:b/>
          <w:bCs/>
        </w:rPr>
        <w:t>Agentic Probation</w:t>
      </w:r>
      <w:r>
        <w:t xml:space="preserve"> is an AI assistant that sits in Microsoft Teams alongside a customer's Workday tenant, watches the probation lifecycle as it unfolds, nudges managers and employees at six lifecycle beats, and at review time drafts the review pack from real evidence — so the manager isn't starting from a blank template.</w:t>
      </w:r>
    </w:p>
    <w:p w14:paraId="66CB59E8" w14:textId="77777777" w:rsidR="006072BB" w:rsidRDefault="00000000">
      <w:pPr>
        <w:spacing w:after="120" w:line="276" w:lineRule="auto"/>
      </w:pPr>
      <w:r>
        <w:t xml:space="preserve">This document describes what the </w:t>
      </w:r>
      <w:r>
        <w:rPr>
          <w:b/>
          <w:bCs/>
        </w:rPr>
        <w:t>production product</w:t>
      </w:r>
      <w:r>
        <w:t xml:space="preserve"> looks like — architecture, integrations, governance, operating model, and rollout — for customers ready to take it past prototype.</w:t>
      </w:r>
    </w:p>
    <w:p w14:paraId="224516DE" w14:textId="77777777" w:rsidR="006072BB" w:rsidRDefault="00000000">
      <w:pPr>
        <w:spacing w:after="120" w:line="276" w:lineRule="auto"/>
      </w:pPr>
      <w:r>
        <w:t>It is not a build log of the demo.</w:t>
      </w:r>
    </w:p>
    <w:p w14:paraId="4F8AF73F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213C195C" w14:textId="77777777" w:rsidR="006072BB" w:rsidRDefault="00000000">
      <w:pPr>
        <w:pStyle w:val="Heading2"/>
        <w:pBdr>
          <w:bottom w:val="single" w:sz="6" w:space="4" w:color="D5D5D5"/>
        </w:pBdr>
      </w:pPr>
      <w:r>
        <w:t>2. The problem</w:t>
      </w:r>
    </w:p>
    <w:p w14:paraId="19A5A05D" w14:textId="77777777" w:rsidR="006072BB" w:rsidRDefault="00000000">
      <w:pPr>
        <w:spacing w:after="120" w:line="276" w:lineRule="auto"/>
      </w:pPr>
      <w:r>
        <w:t>Probation reviews fail for predictable, non-performance reasons:</w:t>
      </w:r>
    </w:p>
    <w:p w14:paraId="0205BD45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Goals are set late or never, leaving nothing to review against.</w:t>
      </w:r>
    </w:p>
    <w:p w14:paraId="313ABD5C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Feedback is sparse because nobody asks for it until days before the review.</w:t>
      </w:r>
    </w:p>
    <w:p w14:paraId="357F3C3B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Line managers run probation reviews three times a year at most — they're never expert at it.</w:t>
      </w:r>
    </w:p>
    <w:p w14:paraId="6D366AB0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Workday's standard Probation Review BP renders a </w:t>
      </w:r>
      <w:r>
        <w:rPr>
          <w:b/>
          <w:bCs/>
        </w:rPr>
        <w:t>blank</w:t>
      </w:r>
      <w:r>
        <w:t xml:space="preserve"> review pack; the manager spends the day before the review hunting for evidence.</w:t>
      </w:r>
    </w:p>
    <w:p w14:paraId="5BA7D82C" w14:textId="77777777" w:rsidR="006072BB" w:rsidRDefault="00000000">
      <w:pPr>
        <w:spacing w:after="120" w:line="276" w:lineRule="auto"/>
      </w:pPr>
      <w:r>
        <w:t>The cost is outcome quality, not admin time. Employees who could have been course-corrected at week 4 end up on extension at week 12. Strong hires don't get the affirming review they earned.</w:t>
      </w:r>
    </w:p>
    <w:p w14:paraId="511D0219" w14:textId="77777777" w:rsidR="006072BB" w:rsidRDefault="00000000">
      <w:pPr>
        <w:spacing w:after="120" w:line="276" w:lineRule="auto"/>
      </w:pPr>
      <w:r>
        <w:rPr>
          <w:b/>
          <w:bCs/>
        </w:rPr>
        <w:t>Target outcome:</w:t>
      </w:r>
      <w:r>
        <w:t xml:space="preserve"> within 12 months of deployment, customers should see (a) goal-set-by-week-2 rates above 90%, (b) probation extensions driven by </w:t>
      </w:r>
      <w:r>
        <w:rPr>
          <w:i/>
          <w:iCs/>
        </w:rPr>
        <w:t>evidence</w:t>
      </w:r>
      <w:r>
        <w:t xml:space="preserve"> not by </w:t>
      </w:r>
      <w:r>
        <w:rPr>
          <w:i/>
          <w:iCs/>
        </w:rPr>
        <w:t>late discovery</w:t>
      </w:r>
      <w:r>
        <w:t>, and (c) measurable reduction in manager prep time per review.</w:t>
      </w:r>
    </w:p>
    <w:p w14:paraId="60E66B6C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02B3EF1F" w14:textId="77777777" w:rsidR="006072BB" w:rsidRDefault="00000000">
      <w:pPr>
        <w:pStyle w:val="Heading2"/>
        <w:pBdr>
          <w:bottom w:val="single" w:sz="6" w:space="4" w:color="D5D5D5"/>
        </w:pBdr>
      </w:pPr>
      <w:r>
        <w:t>3. Product overview</w:t>
      </w:r>
    </w:p>
    <w:p w14:paraId="4BE9266B" w14:textId="77777777" w:rsidR="006072BB" w:rsidRDefault="00000000">
      <w:pPr>
        <w:spacing w:after="120" w:line="276" w:lineRule="auto"/>
      </w:pPr>
      <w:r>
        <w:lastRenderedPageBreak/>
        <w:t xml:space="preserve">A Microsoft Teams bot (the </w:t>
      </w:r>
      <w:r>
        <w:rPr>
          <w:b/>
          <w:bCs/>
        </w:rPr>
        <w:t>Probation Copilot</w:t>
      </w:r>
      <w:r>
        <w:t>) plus a backend orchestrator that integrates with Workday HCM. The bot operates over six beats per probation:</w:t>
      </w:r>
    </w:p>
    <w:tbl>
      <w:tblPr>
        <w:tblW w:w="90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3100"/>
        <w:gridCol w:w="2970"/>
      </w:tblGrid>
      <w:tr w:rsidR="006072BB" w14:paraId="77F5D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73AC84" w14:textId="77777777" w:rsidR="006072BB" w:rsidRDefault="00000000">
            <w:r>
              <w:rPr>
                <w:b/>
                <w:bCs/>
                <w:color w:val="FFFFFF"/>
              </w:rPr>
              <w:t>Beat</w:t>
            </w:r>
          </w:p>
        </w:tc>
        <w:tc>
          <w:tcPr>
            <w:tcW w:w="19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E2609" w14:textId="77777777" w:rsidR="006072BB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31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F5F830" w14:textId="77777777" w:rsidR="006072BB" w:rsidRDefault="00000000">
            <w:r>
              <w:rPr>
                <w:b/>
                <w:bCs/>
                <w:color w:val="FFFFFF"/>
              </w:rPr>
              <w:t>Manager action drafted</w:t>
            </w:r>
          </w:p>
        </w:tc>
        <w:tc>
          <w:tcPr>
            <w:tcW w:w="297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F503B" w14:textId="77777777" w:rsidR="006072BB" w:rsidRDefault="00000000">
            <w:r>
              <w:rPr>
                <w:b/>
                <w:bCs/>
                <w:color w:val="FFFFFF"/>
              </w:rPr>
              <w:t>Employee action drafted</w:t>
            </w:r>
          </w:p>
        </w:tc>
      </w:tr>
      <w:tr w:rsidR="006072BB" w14:paraId="0E2B6A2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6B8E4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Week 1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9FC7B1" w14:textId="77777777" w:rsidR="006072BB" w:rsidRDefault="00000000">
            <w:pPr>
              <w:spacing w:line="276" w:lineRule="auto"/>
            </w:pPr>
            <w:r>
              <w:t>Probation BP initiated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BC8201" w14:textId="77777777" w:rsidR="006072BB" w:rsidRDefault="00000000">
            <w:pPr>
              <w:spacing w:line="276" w:lineRule="auto"/>
            </w:pPr>
            <w:proofErr w:type="gramStart"/>
            <w:r>
              <w:t>Goal-setting</w:t>
            </w:r>
            <w:proofErr w:type="gramEnd"/>
            <w:r>
              <w:t xml:space="preserve"> 1:1 talking points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D43CBF" w14:textId="77777777" w:rsidR="006072BB" w:rsidRDefault="00000000">
            <w:pPr>
              <w:spacing w:line="276" w:lineRule="auto"/>
            </w:pPr>
            <w:r>
              <w:t>Welcome + timeline explainer</w:t>
            </w:r>
          </w:p>
        </w:tc>
      </w:tr>
      <w:tr w:rsidR="006072BB" w14:paraId="769C7C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4B3FC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Week 4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C9A583" w14:textId="77777777" w:rsidR="006072BB" w:rsidRDefault="00000000">
            <w:pPr>
              <w:spacing w:line="276" w:lineRule="auto"/>
            </w:pPr>
            <w:r>
              <w:t>Goals missing or partial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DF59B3" w14:textId="77777777" w:rsidR="006072BB" w:rsidRDefault="00000000">
            <w:pPr>
              <w:spacing w:line="276" w:lineRule="auto"/>
            </w:pPr>
            <w:r>
              <w:t>Nudge to employee, draft message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80E9F8" w14:textId="77777777" w:rsidR="006072BB" w:rsidRDefault="00000000">
            <w:pPr>
              <w:spacing w:line="276" w:lineRule="auto"/>
            </w:pPr>
            <w:r>
              <w:t>Prompt to request early peer feedback</w:t>
            </w:r>
          </w:p>
        </w:tc>
      </w:tr>
      <w:tr w:rsidR="006072BB" w14:paraId="424A2F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3F70E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Week 8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9C467" w14:textId="77777777" w:rsidR="006072BB" w:rsidRDefault="00000000">
            <w:pPr>
              <w:spacing w:line="276" w:lineRule="auto"/>
            </w:pPr>
            <w:r>
              <w:t>Feedback gap detected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0880C" w14:textId="77777777" w:rsidR="006072BB" w:rsidRDefault="00000000">
            <w:pPr>
              <w:spacing w:line="276" w:lineRule="auto"/>
            </w:pPr>
            <w:r>
              <w:t>Peer-feedback request draft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00C08" w14:textId="77777777" w:rsidR="006072BB" w:rsidRDefault="00000000">
            <w:pPr>
              <w:spacing w:line="276" w:lineRule="auto"/>
            </w:pPr>
            <w:r>
              <w:t>Check-in with manager prompt</w:t>
            </w:r>
          </w:p>
        </w:tc>
      </w:tr>
      <w:tr w:rsidR="006072BB" w14:paraId="333316B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1E5B17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T-30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44B8" w14:textId="77777777" w:rsidR="006072BB" w:rsidRDefault="00000000">
            <w:pPr>
              <w:spacing w:line="276" w:lineRule="auto"/>
            </w:pPr>
            <w:r>
              <w:t>30 days to review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EE05A2" w14:textId="77777777" w:rsidR="006072BB" w:rsidRDefault="00000000">
            <w:pPr>
              <w:spacing w:line="276" w:lineRule="auto"/>
            </w:pPr>
            <w:r>
              <w:t>Offer to start review pack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AF9EE" w14:textId="77777777" w:rsidR="006072BB" w:rsidRDefault="00000000">
            <w:pPr>
              <w:spacing w:line="276" w:lineRule="auto"/>
            </w:pPr>
            <w:r>
              <w:t>Draft self-assessment from goal updates</w:t>
            </w:r>
          </w:p>
        </w:tc>
      </w:tr>
      <w:tr w:rsidR="006072BB" w14:paraId="56F6E3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FC7DD2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T-7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3B25C" w14:textId="77777777" w:rsidR="006072BB" w:rsidRDefault="00000000">
            <w:pPr>
              <w:spacing w:line="276" w:lineRule="auto"/>
            </w:pPr>
            <w:r>
              <w:t>7 days to review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8E61CA" w14:textId="77777777" w:rsidR="006072BB" w:rsidRDefault="00000000">
            <w:pPr>
              <w:spacing w:line="276" w:lineRule="auto"/>
            </w:pPr>
            <w:r>
              <w:t>Deliver draft pack with recommended outcome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4A71A7" w14:textId="77777777" w:rsidR="006072BB" w:rsidRDefault="00000000">
            <w:pPr>
              <w:spacing w:line="276" w:lineRule="auto"/>
            </w:pPr>
            <w:r>
              <w:t>Self-assessment submission prompt</w:t>
            </w:r>
          </w:p>
        </w:tc>
      </w:tr>
      <w:tr w:rsidR="006072BB" w14:paraId="78D01C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7E575B" w14:textId="77777777" w:rsidR="006072BB" w:rsidRDefault="00000000">
            <w:pPr>
              <w:spacing w:line="276" w:lineRule="auto"/>
            </w:pPr>
            <w:r>
              <w:rPr>
                <w:b/>
                <w:bCs/>
              </w:rPr>
              <w:t>Review Day</w:t>
            </w:r>
          </w:p>
        </w:tc>
        <w:tc>
          <w:tcPr>
            <w:tcW w:w="19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EA2AB5" w14:textId="77777777" w:rsidR="006072BB" w:rsidRDefault="00000000">
            <w:pPr>
              <w:spacing w:line="276" w:lineRule="auto"/>
            </w:pPr>
            <w:r>
              <w:t>BP at decision step</w:t>
            </w:r>
          </w:p>
        </w:tc>
        <w:tc>
          <w:tcPr>
            <w:tcW w:w="31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523C5" w14:textId="77777777" w:rsidR="006072BB" w:rsidRDefault="00000000">
            <w:pPr>
              <w:spacing w:line="276" w:lineRule="auto"/>
            </w:pPr>
            <w:r>
              <w:t>Write outcome back to Workday, suggest next steps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9F105" w14:textId="77777777" w:rsidR="006072BB" w:rsidRDefault="00000000">
            <w:pPr>
              <w:spacing w:line="276" w:lineRule="auto"/>
            </w:pPr>
            <w:r>
              <w:t>Transition to post-probation goals or extension plan</w:t>
            </w:r>
          </w:p>
        </w:tc>
      </w:tr>
    </w:tbl>
    <w:p w14:paraId="62F4FD62" w14:textId="77777777" w:rsidR="006072BB" w:rsidRDefault="006072BB">
      <w:pPr>
        <w:spacing w:after="200"/>
      </w:pPr>
    </w:p>
    <w:p w14:paraId="6BA992F5" w14:textId="77777777" w:rsidR="006072BB" w:rsidRDefault="00000000">
      <w:pPr>
        <w:spacing w:after="120" w:line="276" w:lineRule="auto"/>
      </w:pPr>
      <w:r>
        <w:t xml:space="preserve">The bot </w:t>
      </w:r>
      <w:r>
        <w:rPr>
          <w:b/>
          <w:bCs/>
        </w:rPr>
        <w:t>drafts</w:t>
      </w:r>
      <w:r>
        <w:t xml:space="preserve"> at every step. Sending, posting, and submitting are always human actions.</w:t>
      </w:r>
    </w:p>
    <w:p w14:paraId="6377B298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020B5926" w14:textId="77777777" w:rsidR="006072BB" w:rsidRDefault="00000000">
      <w:pPr>
        <w:pStyle w:val="Heading2"/>
        <w:pBdr>
          <w:bottom w:val="single" w:sz="6" w:space="4" w:color="D5D5D5"/>
        </w:pBdr>
      </w:pPr>
      <w:r>
        <w:t>4. Architecture</w:t>
      </w:r>
    </w:p>
    <w:p w14:paraId="0867B7D0" w14:textId="77777777" w:rsidR="006072BB" w:rsidRDefault="00000000">
      <w:pPr>
        <w:pStyle w:val="Heading3"/>
      </w:pPr>
      <w:r>
        <w:t>4.1 Components</w:t>
      </w:r>
    </w:p>
    <w:p w14:paraId="0E03521A" w14:textId="77777777" w:rsidR="006072BB" w:rsidRDefault="006072BB">
      <w:pPr>
        <w:shd w:val="clear" w:color="auto" w:fill="F5F5F5"/>
        <w:spacing w:before="80"/>
      </w:pPr>
    </w:p>
    <w:p w14:paraId="30716802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>┌──────────────────┐    ┌──────────────────────┐    ┌──────────────────┐</w:t>
      </w:r>
    </w:p>
    <w:p w14:paraId="09AFE4A4" w14:textId="77777777" w:rsidR="006072BB" w:rsidRDefault="00000000">
      <w:pPr>
        <w:shd w:val="clear" w:color="auto" w:fill="F5F5F5"/>
        <w:jc w:val="center"/>
      </w:pPr>
      <w:proofErr w:type="gramStart"/>
      <w:r>
        <w:rPr>
          <w:rFonts w:ascii="Consolas" w:eastAsia="Consolas" w:hAnsi="Consolas" w:cs="Consolas"/>
          <w:sz w:val="19"/>
          <w:szCs w:val="19"/>
        </w:rPr>
        <w:t>│  Microsoft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Teams │◄──►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Orchestrator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│◄──►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Workday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tenant  │</w:t>
      </w:r>
      <w:proofErr w:type="gramEnd"/>
    </w:p>
    <w:p w14:paraId="3BE3237C" w14:textId="77777777" w:rsidR="006072BB" w:rsidRDefault="00000000">
      <w:pPr>
        <w:shd w:val="clear" w:color="auto" w:fill="F5F5F5"/>
        <w:jc w:val="center"/>
      </w:pP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Bot Framework) 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stateless workers) 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REST +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SOAP)   </w:t>
      </w:r>
      <w:proofErr w:type="gramEnd"/>
      <w:r>
        <w:rPr>
          <w:rFonts w:ascii="Consolas" w:eastAsia="Consolas" w:hAnsi="Consolas" w:cs="Consolas"/>
          <w:sz w:val="19"/>
          <w:szCs w:val="19"/>
        </w:rPr>
        <w:t>│</w:t>
      </w:r>
    </w:p>
    <w:p w14:paraId="13D51B36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>└──────────────────┘    └──────┬───────────────┘    └──────────────────┘</w:t>
      </w:r>
    </w:p>
    <w:p w14:paraId="7181A99A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│</w:t>
      </w:r>
    </w:p>
    <w:p w14:paraId="1654619F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┌──────▼───────┐    ┌──────────────────┐</w:t>
      </w:r>
    </w:p>
    <w:p w14:paraId="3E31E129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LLM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gateway │◄──►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Anthropic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API   │</w:t>
      </w:r>
    </w:p>
    <w:p w14:paraId="1A97B7EA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│  (Claude)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│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gramEnd"/>
      <w:r>
        <w:rPr>
          <w:rFonts w:ascii="Consolas" w:eastAsia="Consolas" w:hAnsi="Consolas" w:cs="Consolas"/>
          <w:sz w:val="19"/>
          <w:szCs w:val="19"/>
        </w:rPr>
        <w:t>Sonnet 4.6)    │</w:t>
      </w:r>
    </w:p>
    <w:p w14:paraId="49775390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└──────┬───────┘    └──────────────────┘</w:t>
      </w:r>
    </w:p>
    <w:p w14:paraId="01CDA710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 │</w:t>
      </w:r>
    </w:p>
    <w:p w14:paraId="498ECBEE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┌──────▼───────┐</w:t>
      </w:r>
    </w:p>
    <w:p w14:paraId="06324F5F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Audit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store │</w:t>
      </w:r>
    </w:p>
    <w:p w14:paraId="531B94D3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>│  (</w:t>
      </w:r>
      <w:proofErr w:type="gramEnd"/>
      <w:r>
        <w:rPr>
          <w:rFonts w:ascii="Consolas" w:eastAsia="Consolas" w:hAnsi="Consolas" w:cs="Consolas"/>
          <w:sz w:val="19"/>
          <w:szCs w:val="19"/>
        </w:rPr>
        <w:t>immutable) │</w:t>
      </w:r>
    </w:p>
    <w:p w14:paraId="64294E06" w14:textId="77777777" w:rsidR="006072BB" w:rsidRDefault="00000000">
      <w:pPr>
        <w:shd w:val="clear" w:color="auto" w:fill="F5F5F5"/>
        <w:jc w:val="center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└──────────────┘</w:t>
      </w:r>
    </w:p>
    <w:p w14:paraId="1FA3212F" w14:textId="77777777" w:rsidR="006072BB" w:rsidRDefault="006072BB">
      <w:pPr>
        <w:shd w:val="clear" w:color="auto" w:fill="F5F5F5"/>
        <w:spacing w:after="200"/>
      </w:pPr>
    </w:p>
    <w:p w14:paraId="503CDC38" w14:textId="77777777" w:rsidR="006072BB" w:rsidRDefault="00000000">
      <w:pPr>
        <w:pStyle w:val="Heading3"/>
      </w:pPr>
      <w:r>
        <w:t>4.2 Workday integration surface</w:t>
      </w:r>
    </w:p>
    <w:tbl>
      <w:tblPr>
        <w:tblW w:w="90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2932"/>
        <w:gridCol w:w="2907"/>
      </w:tblGrid>
      <w:tr w:rsidR="006072BB" w14:paraId="4B6DF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D92982" w14:textId="77777777" w:rsidR="006072BB" w:rsidRDefault="00000000">
            <w:r>
              <w:rPr>
                <w:b/>
                <w:bCs/>
                <w:color w:val="FFFFFF"/>
              </w:rPr>
              <w:lastRenderedPageBreak/>
              <w:t>Capability</w:t>
            </w:r>
          </w:p>
        </w:tc>
        <w:tc>
          <w:tcPr>
            <w:tcW w:w="28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3FE9" w14:textId="77777777" w:rsidR="006072BB" w:rsidRDefault="00000000">
            <w:r>
              <w:rPr>
                <w:b/>
                <w:bCs/>
                <w:color w:val="FFFFFF"/>
              </w:rPr>
              <w:t>Workday API</w:t>
            </w:r>
          </w:p>
        </w:tc>
        <w:tc>
          <w:tcPr>
            <w:tcW w:w="297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12A5C3" w14:textId="77777777" w:rsidR="006072B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072BB" w14:paraId="67B80FF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115BF" w14:textId="77777777" w:rsidR="006072BB" w:rsidRDefault="00000000">
            <w:pPr>
              <w:spacing w:line="276" w:lineRule="auto"/>
            </w:pPr>
            <w:r>
              <w:t>Read employee + manager + probation BP state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C2C5C" w14:textId="77777777" w:rsidR="006072BB" w:rsidRDefault="00000000">
            <w:pPr>
              <w:spacing w:line="276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F5F5F5"/>
              </w:rPr>
              <w:t>Get_Workers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F5F5F5"/>
              </w:rPr>
              <w:t>Get_Business_Process_Step</w:t>
            </w:r>
            <w:proofErr w:type="spellEnd"/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FE9572" w14:textId="77777777" w:rsidR="006072BB" w:rsidRDefault="00000000">
            <w:pPr>
              <w:spacing w:line="276" w:lineRule="auto"/>
            </w:pPr>
            <w:r>
              <w:t>Drive lifecycle detection</w:t>
            </w:r>
          </w:p>
        </w:tc>
      </w:tr>
      <w:tr w:rsidR="006072BB" w14:paraId="02405D4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8DFCE" w14:textId="77777777" w:rsidR="006072BB" w:rsidRDefault="00000000">
            <w:pPr>
              <w:spacing w:line="276" w:lineRule="auto"/>
            </w:pPr>
            <w:r>
              <w:t>Read goals + progress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EA558" w14:textId="77777777" w:rsidR="006072BB" w:rsidRDefault="00000000">
            <w:pPr>
              <w:spacing w:line="276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F5F5F5"/>
              </w:rPr>
              <w:t>Get_Goals</w:t>
            </w:r>
            <w:proofErr w:type="spellEnd"/>
            <w:r>
              <w:t xml:space="preserve"> (Talent)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A1410" w14:textId="77777777" w:rsidR="006072BB" w:rsidRDefault="00000000">
            <w:pPr>
              <w:spacing w:line="276" w:lineRule="auto"/>
            </w:pPr>
            <w:r>
              <w:t>Evidence for review pack</w:t>
            </w:r>
          </w:p>
        </w:tc>
      </w:tr>
      <w:tr w:rsidR="006072BB" w14:paraId="1E1BB66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7B18D" w14:textId="77777777" w:rsidR="006072BB" w:rsidRDefault="00000000">
            <w:pPr>
              <w:spacing w:line="276" w:lineRule="auto"/>
            </w:pPr>
            <w:r>
              <w:t>Read feedback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36DFB" w14:textId="77777777" w:rsidR="006072BB" w:rsidRDefault="00000000">
            <w:pPr>
              <w:spacing w:line="276" w:lineRule="auto"/>
            </w:pPr>
            <w:r>
              <w:t>Anytime Feedback web service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EF50D" w14:textId="77777777" w:rsidR="006072BB" w:rsidRDefault="00000000">
            <w:pPr>
              <w:spacing w:line="276" w:lineRule="auto"/>
            </w:pPr>
            <w:r>
              <w:t>Evidence for review pack</w:t>
            </w:r>
          </w:p>
        </w:tc>
      </w:tr>
      <w:tr w:rsidR="006072BB" w14:paraId="5E981C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31A6F3" w14:textId="77777777" w:rsidR="006072BB" w:rsidRDefault="00000000">
            <w:pPr>
              <w:spacing w:line="276" w:lineRule="auto"/>
            </w:pPr>
            <w:r>
              <w:t>Read self-assessment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DE72B9" w14:textId="77777777" w:rsidR="006072BB" w:rsidRDefault="00000000">
            <w:pPr>
              <w:spacing w:line="276" w:lineRule="auto"/>
            </w:pPr>
            <w:r>
              <w:t>Reports-as-a-Service (RaaS) over the probation BP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E3F0C2" w14:textId="77777777" w:rsidR="006072BB" w:rsidRDefault="00000000">
            <w:pPr>
              <w:spacing w:line="276" w:lineRule="auto"/>
            </w:pPr>
            <w:r>
              <w:t>Pull free-text answers</w:t>
            </w:r>
          </w:p>
        </w:tc>
      </w:tr>
      <w:tr w:rsidR="006072BB" w14:paraId="51E72C7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80413B" w14:textId="77777777" w:rsidR="006072BB" w:rsidRDefault="00000000">
            <w:pPr>
              <w:spacing w:line="276" w:lineRule="auto"/>
            </w:pPr>
            <w:r>
              <w:t>Write outcome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32B95" w14:textId="77777777" w:rsidR="006072BB" w:rsidRDefault="00000000">
            <w:pPr>
              <w:spacing w:line="276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shd w:val="clear" w:color="auto" w:fill="F5F5F5"/>
              </w:rPr>
              <w:t>Submit_Performance_Review</w:t>
            </w:r>
            <w:proofErr w:type="spellEnd"/>
            <w:r>
              <w:t xml:space="preserve"> step transition via ISU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BC0FB" w14:textId="77777777" w:rsidR="006072BB" w:rsidRDefault="00000000">
            <w:pPr>
              <w:spacing w:line="276" w:lineRule="auto"/>
            </w:pPr>
            <w:r>
              <w:t>Close the loop on Review Day</w:t>
            </w:r>
          </w:p>
        </w:tc>
      </w:tr>
      <w:tr w:rsidR="006072BB" w14:paraId="5265059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A16517" w14:textId="77777777" w:rsidR="006072BB" w:rsidRDefault="00000000">
            <w:pPr>
              <w:spacing w:line="276" w:lineRule="auto"/>
            </w:pPr>
            <w:r>
              <w:t>Subscribe to BP events</w:t>
            </w:r>
          </w:p>
        </w:tc>
        <w:tc>
          <w:tcPr>
            <w:tcW w:w="28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FDC00" w14:textId="77777777" w:rsidR="006072BB" w:rsidRDefault="00000000">
            <w:pPr>
              <w:spacing w:line="276" w:lineRule="auto"/>
            </w:pPr>
            <w:r>
              <w:t>Workday EIB / Event Subscription</w:t>
            </w:r>
          </w:p>
        </w:tc>
        <w:tc>
          <w:tcPr>
            <w:tcW w:w="29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97D220" w14:textId="77777777" w:rsidR="006072BB" w:rsidRDefault="00000000">
            <w:pPr>
              <w:spacing w:line="276" w:lineRule="auto"/>
            </w:pPr>
            <w:r>
              <w:t>Trigger lifecycle beats</w:t>
            </w:r>
          </w:p>
        </w:tc>
      </w:tr>
    </w:tbl>
    <w:p w14:paraId="089373C1" w14:textId="77777777" w:rsidR="006072BB" w:rsidRDefault="006072BB">
      <w:pPr>
        <w:spacing w:after="200"/>
      </w:pPr>
    </w:p>
    <w:p w14:paraId="1BCC720E" w14:textId="77777777" w:rsidR="006072BB" w:rsidRDefault="00000000">
      <w:pPr>
        <w:spacing w:after="120" w:line="276" w:lineRule="auto"/>
      </w:pPr>
      <w:r>
        <w:t xml:space="preserve">All Workday calls use a customer-provisioned </w:t>
      </w:r>
      <w:r>
        <w:rPr>
          <w:b/>
          <w:bCs/>
        </w:rPr>
        <w:t>Integration System User (ISU)</w:t>
      </w:r>
      <w:r>
        <w:t xml:space="preserve"> with a scoped Security Group. No customer is asked to elevate permissions beyond what's listed.</w:t>
      </w:r>
    </w:p>
    <w:p w14:paraId="0D404CBE" w14:textId="77777777" w:rsidR="006072BB" w:rsidRDefault="00000000">
      <w:pPr>
        <w:pStyle w:val="Heading3"/>
      </w:pPr>
      <w:r>
        <w:t>4.3 Data residency and tenancy</w:t>
      </w:r>
    </w:p>
    <w:p w14:paraId="76CCDDB3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Customer data never trains a model.</w:t>
      </w:r>
      <w:r>
        <w:t xml:space="preserve"> Anthropic API calls are zero-retention via the no-train flag.</w:t>
      </w:r>
    </w:p>
    <w:p w14:paraId="2C622393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Per-customer tenant isolation</w:t>
      </w:r>
      <w:r>
        <w:t xml:space="preserve"> — orchestrator runs in a customer-bound namespace; secrets and event streams are not pooled.</w:t>
      </w:r>
    </w:p>
    <w:p w14:paraId="4BFB8882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Region pinning</w:t>
      </w:r>
      <w:r>
        <w:t xml:space="preserve"> — EU customers run in </w:t>
      </w:r>
      <w:proofErr w:type="spellStart"/>
      <w:r>
        <w:t>eu</w:t>
      </w:r>
      <w:proofErr w:type="spellEnd"/>
      <w:r>
        <w:t>-west, US customers in us-east. Configurable at provisioning.</w:t>
      </w:r>
    </w:p>
    <w:p w14:paraId="0BB0AF5B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1443FE84" w14:textId="77777777" w:rsidR="006072BB" w:rsidRDefault="00000000">
      <w:pPr>
        <w:pStyle w:val="Heading2"/>
        <w:pBdr>
          <w:bottom w:val="single" w:sz="6" w:space="4" w:color="D5D5D5"/>
        </w:pBdr>
      </w:pPr>
      <w:r>
        <w:t>5. Governance &amp; compliance</w:t>
      </w:r>
    </w:p>
    <w:p w14:paraId="0F87DA3C" w14:textId="77777777" w:rsidR="006072BB" w:rsidRDefault="00000000">
      <w:pPr>
        <w:pStyle w:val="Heading3"/>
      </w:pPr>
      <w:r>
        <w:t>5.1 Decision boundaries</w:t>
      </w:r>
    </w:p>
    <w:p w14:paraId="69CBDFD3" w14:textId="77777777" w:rsidR="006072BB" w:rsidRDefault="00000000">
      <w:pPr>
        <w:spacing w:after="120" w:line="276" w:lineRule="auto"/>
      </w:pPr>
      <w:r>
        <w:t xml:space="preserve">The bot </w:t>
      </w:r>
      <w:r>
        <w:rPr>
          <w:b/>
          <w:bCs/>
        </w:rPr>
        <w:t>recommends</w:t>
      </w:r>
      <w:r>
        <w:t xml:space="preserve">. The human </w:t>
      </w:r>
      <w:r>
        <w:rPr>
          <w:b/>
          <w:bCs/>
        </w:rPr>
        <w:t>decides</w:t>
      </w:r>
      <w:r>
        <w:t xml:space="preserve">. This is not a design preference; it is the position that keeps the product outside </w:t>
      </w:r>
      <w:r>
        <w:rPr>
          <w:b/>
          <w:bCs/>
        </w:rPr>
        <w:t>GDPR Article 22</w:t>
      </w:r>
      <w:r>
        <w:t xml:space="preserve"> (automated decision-making producing legal or similarly significant effects). Specifically:</w:t>
      </w:r>
    </w:p>
    <w:p w14:paraId="4D568C0D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The bot can </w:t>
      </w:r>
      <w:r>
        <w:rPr>
          <w:b/>
          <w:bCs/>
        </w:rPr>
        <w:t>suggest</w:t>
      </w:r>
      <w:r>
        <w:t xml:space="preserve"> an outcome (Pass / Extend / Fail) with the underlying signals shown.</w:t>
      </w:r>
    </w:p>
    <w:p w14:paraId="0C47A5DE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The bot </w:t>
      </w:r>
      <w:r>
        <w:rPr>
          <w:b/>
          <w:bCs/>
        </w:rPr>
        <w:t>never</w:t>
      </w:r>
      <w:r>
        <w:t xml:space="preserve"> writes that outcome to Workday without the manager confirming inside Teams.</w:t>
      </w:r>
    </w:p>
    <w:p w14:paraId="33B2F2A4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The bot </w:t>
      </w:r>
      <w:r>
        <w:rPr>
          <w:b/>
          <w:bCs/>
        </w:rPr>
        <w:t>never</w:t>
      </w:r>
      <w:r>
        <w:t xml:space="preserve"> sends an external message (peer feedback request, employee nudge, HRBP escalation) without the human pressing Send.</w:t>
      </w:r>
    </w:p>
    <w:p w14:paraId="731351DF" w14:textId="77777777" w:rsidR="006072BB" w:rsidRDefault="00000000">
      <w:pPr>
        <w:pStyle w:val="Heading3"/>
      </w:pPr>
      <w:r>
        <w:lastRenderedPageBreak/>
        <w:t>5.2 Audit trail</w:t>
      </w:r>
    </w:p>
    <w:p w14:paraId="4738BF1D" w14:textId="77777777" w:rsidR="006072BB" w:rsidRDefault="00000000">
      <w:pPr>
        <w:spacing w:after="120" w:line="276" w:lineRule="auto"/>
      </w:pPr>
      <w:r>
        <w:t>Every recommendation is written to an immutable audit log with:</w:t>
      </w:r>
    </w:p>
    <w:p w14:paraId="670892F9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The signals it drew from (goal IDs, feedback IDs, self-assessment excerpt hashes).</w:t>
      </w:r>
    </w:p>
    <w:p w14:paraId="4EFB59AF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The model + prompt version that generated it.</w:t>
      </w:r>
    </w:p>
    <w:p w14:paraId="1BAC78C0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The human's response (accept / edit / dismiss).</w:t>
      </w:r>
    </w:p>
    <w:p w14:paraId="42A11FFD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A 7-year retention by default (matches typical HR record-keeping policy).</w:t>
      </w:r>
    </w:p>
    <w:p w14:paraId="3A54F644" w14:textId="77777777" w:rsidR="006072BB" w:rsidRDefault="00000000">
      <w:pPr>
        <w:spacing w:after="120" w:line="276" w:lineRule="auto"/>
      </w:pPr>
      <w:r>
        <w:t xml:space="preserve">This is </w:t>
      </w:r>
      <w:r>
        <w:rPr>
          <w:b/>
          <w:bCs/>
        </w:rPr>
        <w:t>required</w:t>
      </w:r>
      <w:r>
        <w:t xml:space="preserve"> for SAR (Subject Access Request) responses and fairness reviews. It is not optional.</w:t>
      </w:r>
    </w:p>
    <w:p w14:paraId="687861DF" w14:textId="77777777" w:rsidR="006072BB" w:rsidRDefault="00000000">
      <w:pPr>
        <w:pStyle w:val="Heading3"/>
      </w:pPr>
      <w:r>
        <w:t>5.3 Fairness review</w:t>
      </w:r>
    </w:p>
    <w:p w14:paraId="6D4F99AD" w14:textId="77777777" w:rsidR="006072BB" w:rsidRDefault="00000000">
      <w:pPr>
        <w:spacing w:after="120" w:line="276" w:lineRule="auto"/>
      </w:pPr>
      <w:r>
        <w:t>The orchestrator runs a quarterly fairness check across the audit log:</w:t>
      </w:r>
    </w:p>
    <w:p w14:paraId="21C770BE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Pass/Extend/Fail recommendation rates by demographic dimensions the customer chooses to expose (gender, ethnicity, age band, working pattern).</w:t>
      </w:r>
    </w:p>
    <w:p w14:paraId="7B3CFC44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Outliers are surfaced to the customer's HR ethics function — not auto-corrected.</w:t>
      </w:r>
    </w:p>
    <w:p w14:paraId="6DA6B556" w14:textId="77777777" w:rsidR="006072BB" w:rsidRDefault="00000000">
      <w:pPr>
        <w:pStyle w:val="Heading3"/>
      </w:pPr>
      <w:r>
        <w:t>5.4 Explainability surface</w:t>
      </w:r>
    </w:p>
    <w:p w14:paraId="2F878F2B" w14:textId="77777777" w:rsidR="006072BB" w:rsidRDefault="00000000">
      <w:pPr>
        <w:spacing w:after="120" w:line="276" w:lineRule="auto"/>
      </w:pPr>
      <w:r>
        <w:t xml:space="preserve">Every nudge in Teams shows a </w:t>
      </w:r>
      <w:r>
        <w:rPr>
          <w:b/>
          <w:bCs/>
        </w:rPr>
        <w:t>“Why did I get this?”</w:t>
      </w:r>
      <w:r>
        <w:t xml:space="preserve"> link that opens the underlying signals. No black boxes shipped to managers.</w:t>
      </w:r>
    </w:p>
    <w:p w14:paraId="7E8C1FE3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60B03B4D" w14:textId="77777777" w:rsidR="006072BB" w:rsidRDefault="00000000">
      <w:pPr>
        <w:pStyle w:val="Heading2"/>
        <w:pBdr>
          <w:bottom w:val="single" w:sz="6" w:space="4" w:color="D5D5D5"/>
        </w:pBdr>
      </w:pPr>
      <w:r>
        <w:t>6. Design principles</w:t>
      </w:r>
    </w:p>
    <w:p w14:paraId="63DFF248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proofErr w:type="gramStart"/>
      <w:r>
        <w:rPr>
          <w:b/>
          <w:bCs/>
        </w:rPr>
        <w:t>Draft,</w:t>
      </w:r>
      <w:proofErr w:type="gramEnd"/>
      <w:r>
        <w:rPr>
          <w:b/>
          <w:bCs/>
        </w:rPr>
        <w:t xml:space="preserve"> don't send.</w:t>
      </w:r>
      <w:r>
        <w:t xml:space="preserve"> Composition by AI; transmission by human.</w:t>
      </w:r>
    </w:p>
    <w:p w14:paraId="215E90EB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Person-scoped context.</w:t>
      </w:r>
      <w:r>
        <w:t xml:space="preserve"> The bot only ever shows a user the items they own in Workday — managers see their reports, employees see themselves. No HR-wide views inside the bot.</w:t>
      </w:r>
    </w:p>
    <w:p w14:paraId="43EA5C44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Quiet by default.</w:t>
      </w:r>
      <w:r>
        <w:t xml:space="preserve"> Six beats, plus dismissals. No “just checking in” messages.</w:t>
      </w:r>
    </w:p>
    <w:p w14:paraId="10E26ED4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Workday accuracy over convenience.</w:t>
      </w:r>
      <w:r>
        <w:t xml:space="preserve"> The product matches how Workday really works (self-assessment lives in the Probation BP, managers don't author goals on behalf of employees, etc.) even when that's less convenient.</w:t>
      </w:r>
    </w:p>
    <w:p w14:paraId="59C2717D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Recommendation, not decision.</w:t>
      </w:r>
      <w:r>
        <w:t xml:space="preserve"> Always show the underlying signals.</w:t>
      </w:r>
    </w:p>
    <w:p w14:paraId="1388A446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Customer configures, vendor doesn't decide.</w:t>
      </w:r>
      <w:r>
        <w:t xml:space="preserve"> Probation length, beat timing, feedback expectations, and outcome categories are all per-customer config.</w:t>
      </w:r>
    </w:p>
    <w:p w14:paraId="7C12DF6D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7B125C2B" w14:textId="77777777" w:rsidR="006072BB" w:rsidRDefault="00000000">
      <w:pPr>
        <w:pStyle w:val="Heading2"/>
        <w:pBdr>
          <w:bottom w:val="single" w:sz="6" w:space="4" w:color="D5D5D5"/>
        </w:pBdr>
      </w:pPr>
      <w:r>
        <w:t>7. Configuration model</w:t>
      </w:r>
    </w:p>
    <w:p w14:paraId="0A66DC54" w14:textId="77777777" w:rsidR="006072BB" w:rsidRDefault="00000000">
      <w:pPr>
        <w:spacing w:after="120" w:line="276" w:lineRule="auto"/>
      </w:pPr>
      <w:r>
        <w:t xml:space="preserve">Each customer gets a </w:t>
      </w:r>
      <w:r>
        <w:rPr>
          <w:b/>
          <w:bCs/>
        </w:rPr>
        <w:t>probation profile</w:t>
      </w:r>
      <w:r>
        <w:t xml:space="preserve"> YAML covering:</w:t>
      </w:r>
    </w:p>
    <w:p w14:paraId="271F3BFD" w14:textId="77777777" w:rsidR="006072BB" w:rsidRDefault="006072BB">
      <w:pPr>
        <w:shd w:val="clear" w:color="auto" w:fill="F5F5F5"/>
        <w:spacing w:before="80"/>
      </w:pPr>
    </w:p>
    <w:p w14:paraId="744D1899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lastRenderedPageBreak/>
        <w:t>probation:</w:t>
      </w:r>
    </w:p>
    <w:p w14:paraId="4CB58E8E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duration_days</w:t>
      </w:r>
      <w:proofErr w:type="spellEnd"/>
      <w:r>
        <w:rPr>
          <w:rFonts w:ascii="Consolas" w:eastAsia="Consolas" w:hAnsi="Consolas" w:cs="Consolas"/>
          <w:sz w:val="19"/>
          <w:szCs w:val="19"/>
        </w:rPr>
        <w:t>: 90              # or 180, or country-specific</w:t>
      </w:r>
    </w:p>
    <w:p w14:paraId="6C2AC9DB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beats:</w:t>
      </w:r>
    </w:p>
    <w:p w14:paraId="408EC275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- name: week_1</w:t>
      </w:r>
    </w:p>
    <w:p w14:paraId="3FC6CB8F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offset_days</w:t>
      </w:r>
      <w:proofErr w:type="spellEnd"/>
      <w:r>
        <w:rPr>
          <w:rFonts w:ascii="Consolas" w:eastAsia="Consolas" w:hAnsi="Consolas" w:cs="Consolas"/>
          <w:sz w:val="19"/>
          <w:szCs w:val="19"/>
        </w:rPr>
        <w:t>: 7</w:t>
      </w:r>
    </w:p>
    <w:p w14:paraId="487C0A9C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- name: week_4</w:t>
      </w:r>
    </w:p>
    <w:p w14:paraId="59AFDE75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offset_days</w:t>
      </w:r>
      <w:proofErr w:type="spellEnd"/>
      <w:r>
        <w:rPr>
          <w:rFonts w:ascii="Consolas" w:eastAsia="Consolas" w:hAnsi="Consolas" w:cs="Consolas"/>
          <w:sz w:val="19"/>
          <w:szCs w:val="19"/>
        </w:rPr>
        <w:t>: 28</w:t>
      </w:r>
    </w:p>
    <w:p w14:paraId="4AF61BE6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# ...</w:t>
      </w:r>
    </w:p>
    <w:p w14:paraId="5E9927E3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goal_expectations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349C076F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must_set_by_day</w:t>
      </w:r>
      <w:proofErr w:type="spellEnd"/>
      <w:r>
        <w:rPr>
          <w:rFonts w:ascii="Consolas" w:eastAsia="Consolas" w:hAnsi="Consolas" w:cs="Consolas"/>
          <w:sz w:val="19"/>
          <w:szCs w:val="19"/>
        </w:rPr>
        <w:t>: 14</w:t>
      </w:r>
    </w:p>
    <w:p w14:paraId="60D5EA3D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minimum_count</w:t>
      </w:r>
      <w:proofErr w:type="spellEnd"/>
      <w:r>
        <w:rPr>
          <w:rFonts w:ascii="Consolas" w:eastAsia="Consolas" w:hAnsi="Consolas" w:cs="Consolas"/>
          <w:sz w:val="19"/>
          <w:szCs w:val="19"/>
        </w:rPr>
        <w:t>: 3</w:t>
      </w:r>
    </w:p>
    <w:p w14:paraId="098819DA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feedback_expectations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4554850E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minimum_peer_responses</w:t>
      </w:r>
      <w:proofErr w:type="spellEnd"/>
      <w:r>
        <w:rPr>
          <w:rFonts w:ascii="Consolas" w:eastAsia="Consolas" w:hAnsi="Consolas" w:cs="Consolas"/>
          <w:sz w:val="19"/>
          <w:szCs w:val="19"/>
        </w:rPr>
        <w:t>: 3</w:t>
      </w:r>
    </w:p>
    <w:p w14:paraId="56814127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request_by_day</w:t>
      </w:r>
      <w:proofErr w:type="spellEnd"/>
      <w:r>
        <w:rPr>
          <w:rFonts w:ascii="Consolas" w:eastAsia="Consolas" w:hAnsi="Consolas" w:cs="Consolas"/>
          <w:sz w:val="19"/>
          <w:szCs w:val="19"/>
        </w:rPr>
        <w:t>: 56</w:t>
      </w:r>
    </w:p>
    <w:p w14:paraId="37AD518E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outcomes:</w:t>
      </w:r>
    </w:p>
    <w:p w14:paraId="0F1E8D01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- PASS</w:t>
      </w:r>
    </w:p>
    <w:p w14:paraId="22141FBB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- EXTEND</w:t>
      </w:r>
    </w:p>
    <w:p w14:paraId="7911FD88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- FAIL</w:t>
      </w:r>
    </w:p>
    <w:p w14:paraId="423837E0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hrbp_escalation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01C474C1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on: [extend, fail]</w:t>
      </w:r>
    </w:p>
    <w:p w14:paraId="68BFC490" w14:textId="77777777" w:rsidR="006072BB" w:rsidRDefault="00000000">
      <w:pPr>
        <w:shd w:val="clear" w:color="auto" w:fill="F5F5F5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channel: </w:t>
      </w:r>
      <w:proofErr w:type="spellStart"/>
      <w:r>
        <w:rPr>
          <w:rFonts w:ascii="Consolas" w:eastAsia="Consolas" w:hAnsi="Consolas" w:cs="Consolas"/>
          <w:sz w:val="19"/>
          <w:szCs w:val="19"/>
        </w:rPr>
        <w:t>teams_dm</w:t>
      </w:r>
      <w:proofErr w:type="spellEnd"/>
    </w:p>
    <w:p w14:paraId="1FE4A7DA" w14:textId="77777777" w:rsidR="006072BB" w:rsidRDefault="006072BB">
      <w:pPr>
        <w:shd w:val="clear" w:color="auto" w:fill="F5F5F5"/>
        <w:spacing w:after="200"/>
      </w:pPr>
    </w:p>
    <w:p w14:paraId="22081104" w14:textId="77777777" w:rsidR="006072BB" w:rsidRDefault="00000000">
      <w:pPr>
        <w:spacing w:after="120" w:line="276" w:lineRule="auto"/>
      </w:pPr>
      <w:r>
        <w:t>Defaults exist for UK-, EU-, US-, and APAC-typical setups. Customers override per-region or per-business-unit.</w:t>
      </w:r>
    </w:p>
    <w:p w14:paraId="2A81907C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4790AA35" w14:textId="77777777" w:rsidR="006072BB" w:rsidRDefault="00000000">
      <w:pPr>
        <w:pStyle w:val="Heading2"/>
        <w:pBdr>
          <w:bottom w:val="single" w:sz="6" w:space="4" w:color="D5D5D5"/>
        </w:pBdr>
      </w:pPr>
      <w:r>
        <w:t>8. Deployment &amp; rollout</w:t>
      </w:r>
    </w:p>
    <w:p w14:paraId="13DE7FD5" w14:textId="77777777" w:rsidR="006072BB" w:rsidRDefault="00000000">
      <w:pPr>
        <w:pStyle w:val="Heading3"/>
      </w:pPr>
      <w:r>
        <w:t>8.1 Prerequisites (customer side)</w:t>
      </w:r>
    </w:p>
    <w:p w14:paraId="59DADA48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Workday tenant with Talent / Performance enabled.</w:t>
      </w:r>
    </w:p>
    <w:p w14:paraId="3BF4D612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An ISU with permissions scoped to the integrations in §4.2.</w:t>
      </w:r>
    </w:p>
    <w:p w14:paraId="3AC5492E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Microsoft Teams with bot installation rights for the target user population.</w:t>
      </w:r>
    </w:p>
    <w:p w14:paraId="3D953EFB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A signed DPA covering employee personal data processing.</w:t>
      </w:r>
    </w:p>
    <w:p w14:paraId="219DF1C9" w14:textId="77777777" w:rsidR="006072BB" w:rsidRDefault="00000000">
      <w:pPr>
        <w:pStyle w:val="Heading3"/>
      </w:pPr>
      <w:r>
        <w:t>8.2 Provisioning sequence</w:t>
      </w:r>
    </w:p>
    <w:p w14:paraId="43517440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 xml:space="preserve">Customer </w:t>
      </w:r>
      <w:proofErr w:type="spellStart"/>
      <w:r>
        <w:rPr>
          <w:b/>
          <w:bCs/>
        </w:rPr>
        <w:t>kickoff</w:t>
      </w:r>
      <w:proofErr w:type="spellEnd"/>
      <w:r>
        <w:t xml:space="preserve"> — confirm probation profile, integration scope, DPA.</w:t>
      </w:r>
    </w:p>
    <w:p w14:paraId="26E598FD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ISU + Security Group provisioning</w:t>
      </w:r>
      <w:r>
        <w:t xml:space="preserve"> in the customer's Workday tenant.</w:t>
      </w:r>
    </w:p>
    <w:p w14:paraId="512ADE4D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Sandbox tenant connection</w:t>
      </w:r>
      <w:r>
        <w:t xml:space="preserve"> — orchestrator connects to a non-prod Workday and a non-prod Teams.</w:t>
      </w:r>
    </w:p>
    <w:p w14:paraId="749F193E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Pilot cohort</w:t>
      </w:r>
      <w:r>
        <w:t xml:space="preserve"> — typically 10–30 managers / 30–100 probationers for 90 days.</w:t>
      </w:r>
    </w:p>
    <w:p w14:paraId="16986799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Pilot review</w:t>
      </w:r>
      <w:r>
        <w:t xml:space="preserve"> — pass/fail decision based on goal-set rates, manager NPS, audit-log inspection.</w:t>
      </w:r>
    </w:p>
    <w:p w14:paraId="6FCB06A9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Production cutover</w:t>
      </w:r>
      <w:r>
        <w:t xml:space="preserve"> — same orchestrator, switch credentials.</w:t>
      </w:r>
    </w:p>
    <w:p w14:paraId="5ACB766E" w14:textId="77777777" w:rsidR="006072BB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b/>
          <w:bCs/>
        </w:rPr>
        <w:t>Quarterly fairness review</w:t>
      </w:r>
      <w:r>
        <w:t xml:space="preserve"> begins from Day 1 of production.</w:t>
      </w:r>
    </w:p>
    <w:p w14:paraId="4A8B4FAC" w14:textId="77777777" w:rsidR="006072BB" w:rsidRDefault="00000000">
      <w:pPr>
        <w:pStyle w:val="Heading3"/>
      </w:pPr>
      <w:r>
        <w:t>8.3 Change management</w:t>
      </w:r>
    </w:p>
    <w:p w14:paraId="5D7C6109" w14:textId="77777777" w:rsidR="006072BB" w:rsidRDefault="00000000">
      <w:pPr>
        <w:spacing w:after="120" w:line="276" w:lineRule="auto"/>
      </w:pPr>
      <w:r>
        <w:lastRenderedPageBreak/>
        <w:t>This is HR software touching probation outcomes. Rollout that skips communication will fail.</w:t>
      </w:r>
    </w:p>
    <w:p w14:paraId="07A37129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Manager training</w:t>
      </w:r>
      <w:r>
        <w:t xml:space="preserve"> — 30 minutes async + 1 office-hours session.</w:t>
      </w:r>
    </w:p>
    <w:p w14:paraId="2438F209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Employee comms</w:t>
      </w:r>
      <w:r>
        <w:t xml:space="preserve"> — what the bot does, what it doesn't, how to opt a 1:1 conversation out of the audit (it can't, but they should know).</w:t>
      </w:r>
    </w:p>
    <w:p w14:paraId="37AA0954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HRBP enablement</w:t>
      </w:r>
      <w:r>
        <w:t xml:space="preserve"> — they own escalations from the bot; they need to see the audit log.</w:t>
      </w:r>
    </w:p>
    <w:p w14:paraId="1134AEFD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Works-council / employee-rep consultation</w:t>
      </w:r>
      <w:r>
        <w:t xml:space="preserve"> — required in DE, FR, NL and recommended elsewhere.</w:t>
      </w:r>
    </w:p>
    <w:p w14:paraId="2D29E0B9" w14:textId="77777777" w:rsidR="006072BB" w:rsidRDefault="00000000">
      <w:pPr>
        <w:pStyle w:val="Heading3"/>
      </w:pPr>
      <w:r>
        <w:t>8.4 Success metrics (track from Day 1)</w:t>
      </w:r>
    </w:p>
    <w:tbl>
      <w:tblPr>
        <w:tblW w:w="90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270"/>
      </w:tblGrid>
      <w:tr w:rsidR="006072BB" w14:paraId="553C7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EF79E" w14:textId="77777777" w:rsidR="006072B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E3D24" w14:textId="77777777" w:rsidR="006072BB" w:rsidRDefault="00000000"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327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C78A1" w14:textId="77777777" w:rsidR="006072BB" w:rsidRDefault="00000000">
            <w:r>
              <w:rPr>
                <w:b/>
                <w:bCs/>
                <w:color w:val="FFFFFF"/>
              </w:rPr>
              <w:t>Measured by</w:t>
            </w:r>
          </w:p>
        </w:tc>
      </w:tr>
      <w:tr w:rsidR="006072BB" w14:paraId="17F8B4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BA0C0" w14:textId="77777777" w:rsidR="006072BB" w:rsidRDefault="00000000">
            <w:pPr>
              <w:spacing w:line="276" w:lineRule="auto"/>
            </w:pPr>
            <w:r>
              <w:t>Goals set by Day 14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28C30" w14:textId="77777777" w:rsidR="006072BB" w:rsidRDefault="00000000">
            <w:pPr>
              <w:spacing w:line="276" w:lineRule="auto"/>
            </w:pPr>
            <w:r>
              <w:t>≥ 90%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98EE3F" w14:textId="77777777" w:rsidR="006072BB" w:rsidRDefault="00000000">
            <w:pPr>
              <w:spacing w:line="276" w:lineRule="auto"/>
            </w:pPr>
            <w:r>
              <w:t>Workday goal records vs. probation start date</w:t>
            </w:r>
          </w:p>
        </w:tc>
      </w:tr>
      <w:tr w:rsidR="006072BB" w14:paraId="6D2A84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2F0674" w14:textId="77777777" w:rsidR="006072BB" w:rsidRDefault="00000000">
            <w:pPr>
              <w:spacing w:line="276" w:lineRule="auto"/>
            </w:pPr>
            <w:r>
              <w:t>Peer feedback requests sent by Week 8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75AD9" w14:textId="77777777" w:rsidR="006072BB" w:rsidRDefault="00000000">
            <w:pPr>
              <w:spacing w:line="276" w:lineRule="auto"/>
            </w:pPr>
            <w:r>
              <w:t>≥ 80%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4EDFB" w14:textId="77777777" w:rsidR="006072BB" w:rsidRDefault="00000000">
            <w:pPr>
              <w:spacing w:line="276" w:lineRule="auto"/>
            </w:pPr>
            <w:r>
              <w:t>Anytime Feedback request count</w:t>
            </w:r>
          </w:p>
        </w:tc>
      </w:tr>
      <w:tr w:rsidR="006072BB" w14:paraId="2BCC86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181C8C" w14:textId="77777777" w:rsidR="006072BB" w:rsidRDefault="00000000">
            <w:pPr>
              <w:spacing w:line="276" w:lineRule="auto"/>
            </w:pPr>
            <w:r>
              <w:t>Manager prep time per review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0BE13B" w14:textId="77777777" w:rsidR="006072BB" w:rsidRDefault="00000000">
            <w:pPr>
              <w:spacing w:line="276" w:lineRule="auto"/>
            </w:pPr>
            <w:r>
              <w:t>-50% vs. baseline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C5B05" w14:textId="77777777" w:rsidR="006072BB" w:rsidRDefault="00000000">
            <w:pPr>
              <w:spacing w:line="276" w:lineRule="auto"/>
            </w:pPr>
            <w:r>
              <w:t>Manager-reported survey</w:t>
            </w:r>
          </w:p>
        </w:tc>
      </w:tr>
      <w:tr w:rsidR="006072BB" w14:paraId="078448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A81EF" w14:textId="77777777" w:rsidR="006072BB" w:rsidRDefault="00000000">
            <w:pPr>
              <w:spacing w:line="276" w:lineRule="auto"/>
            </w:pPr>
            <w:r>
              <w:t>Manager NPS on the bot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78EDC" w14:textId="77777777" w:rsidR="006072BB" w:rsidRDefault="00000000">
            <w:pPr>
              <w:spacing w:line="276" w:lineRule="auto"/>
            </w:pPr>
            <w:r>
              <w:t>≥ +30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04A04" w14:textId="77777777" w:rsidR="006072BB" w:rsidRDefault="00000000">
            <w:pPr>
              <w:spacing w:line="276" w:lineRule="auto"/>
            </w:pPr>
            <w:r>
              <w:t>In-Teams quarterly survey</w:t>
            </w:r>
          </w:p>
        </w:tc>
      </w:tr>
      <w:tr w:rsidR="006072BB" w14:paraId="0C4656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BC562" w14:textId="77777777" w:rsidR="006072BB" w:rsidRDefault="00000000">
            <w:pPr>
              <w:spacing w:line="276" w:lineRule="auto"/>
            </w:pPr>
            <w:r>
              <w:t>Recommendation acceptance rate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039EA" w14:textId="77777777" w:rsidR="006072BB" w:rsidRDefault="00000000">
            <w:pPr>
              <w:spacing w:line="276" w:lineRule="auto"/>
            </w:pPr>
            <w:r>
              <w:t>60–85%*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A7C7C" w14:textId="77777777" w:rsidR="006072BB" w:rsidRDefault="00000000">
            <w:pPr>
              <w:spacing w:line="276" w:lineRule="auto"/>
            </w:pPr>
            <w:r>
              <w:t>Audit log</w:t>
            </w:r>
          </w:p>
        </w:tc>
      </w:tr>
      <w:tr w:rsidR="006072BB" w14:paraId="0877FC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7306DD" w14:textId="77777777" w:rsidR="006072BB" w:rsidRDefault="00000000">
            <w:pPr>
              <w:spacing w:line="276" w:lineRule="auto"/>
            </w:pPr>
            <w:r>
              <w:t>Demographic outcome parity</w:t>
            </w:r>
          </w:p>
        </w:tc>
        <w:tc>
          <w:tcPr>
            <w:tcW w:w="23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DB0322" w14:textId="77777777" w:rsidR="006072BB" w:rsidRDefault="00000000">
            <w:pPr>
              <w:spacing w:line="276" w:lineRule="auto"/>
            </w:pPr>
            <w:r>
              <w:t>within tolerance</w:t>
            </w:r>
          </w:p>
        </w:tc>
        <w:tc>
          <w:tcPr>
            <w:tcW w:w="32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407B1" w14:textId="77777777" w:rsidR="006072BB" w:rsidRDefault="00000000">
            <w:pPr>
              <w:spacing w:line="276" w:lineRule="auto"/>
            </w:pPr>
            <w:r>
              <w:t>Quarterly fairness review</w:t>
            </w:r>
          </w:p>
        </w:tc>
      </w:tr>
    </w:tbl>
    <w:p w14:paraId="7E20E7A4" w14:textId="77777777" w:rsidR="006072BB" w:rsidRDefault="006072BB">
      <w:pPr>
        <w:spacing w:after="160"/>
      </w:pPr>
    </w:p>
    <w:p w14:paraId="4F637BC8" w14:textId="77777777" w:rsidR="006072BB" w:rsidRDefault="00000000">
      <w:pPr>
        <w:spacing w:after="120" w:line="276" w:lineRule="auto"/>
      </w:pPr>
      <w:r>
        <w:t>*Both extremes are flags. Below 60% means the bot is poorly calibrated; above 85% means managers are rubber-stamping.</w:t>
      </w:r>
    </w:p>
    <w:p w14:paraId="36909594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63C71426" w14:textId="77777777" w:rsidR="006072BB" w:rsidRDefault="00000000">
      <w:pPr>
        <w:pStyle w:val="Heading2"/>
        <w:pBdr>
          <w:bottom w:val="single" w:sz="6" w:space="4" w:color="D5D5D5"/>
        </w:pBdr>
      </w:pPr>
      <w:r>
        <w:t>9. Out of scope (deliberately, for v1)</w:t>
      </w:r>
    </w:p>
    <w:p w14:paraId="675CD749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Aggregation, digest mode, quiet hours.</w:t>
      </w:r>
      <w:r>
        <w:t xml:space="preserve"> Six nudges per probationer × 6–12 reports per manager = noise risk. v2 problem.</w:t>
      </w:r>
    </w:p>
    <w:p w14:paraId="6FBBF16B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Cross-probation analytics dashboard.</w:t>
      </w:r>
      <w:r>
        <w:t xml:space="preserve"> HRBPs will ask. v2.</w:t>
      </w:r>
    </w:p>
    <w:p w14:paraId="18299746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Performance review beyond probation.</w:t>
      </w:r>
      <w:r>
        <w:t xml:space="preserve"> Annual review is a different shape; don't conflate.</w:t>
      </w:r>
    </w:p>
    <w:p w14:paraId="0E9D2695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 xml:space="preserve">Auto-execution of any Workday write other than the </w:t>
      </w:r>
      <w:proofErr w:type="gramStart"/>
      <w:r>
        <w:rPr>
          <w:b/>
          <w:bCs/>
        </w:rPr>
        <w:t>final outcome</w:t>
      </w:r>
      <w:proofErr w:type="gramEnd"/>
      <w:r>
        <w:rPr>
          <w:b/>
          <w:bCs/>
        </w:rPr>
        <w:t>.</w:t>
      </w:r>
      <w:r>
        <w:t xml:space="preserve"> Even the outcome is </w:t>
      </w:r>
      <w:proofErr w:type="gramStart"/>
      <w:r>
        <w:t>human-confirmed</w:t>
      </w:r>
      <w:proofErr w:type="gramEnd"/>
      <w:r>
        <w:t>.</w:t>
      </w:r>
    </w:p>
    <w:p w14:paraId="3DDDE6EA" w14:textId="77777777" w:rsidR="006072BB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rPr>
          <w:b/>
          <w:bCs/>
        </w:rPr>
        <w:t>Integration with non-Workday HCMs.</w:t>
      </w:r>
      <w:r>
        <w:t xml:space="preserve"> Possible later; not v1.</w:t>
      </w:r>
    </w:p>
    <w:p w14:paraId="04F06F1C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16E33F52" w14:textId="77777777" w:rsidR="006072BB" w:rsidRDefault="00000000">
      <w:pPr>
        <w:pStyle w:val="Heading2"/>
        <w:pBdr>
          <w:bottom w:val="single" w:sz="6" w:space="4" w:color="D5D5D5"/>
        </w:pBdr>
      </w:pPr>
      <w:r>
        <w:lastRenderedPageBreak/>
        <w:t>10. Technical risks &amp; mitigations</w:t>
      </w:r>
    </w:p>
    <w:tbl>
      <w:tblPr>
        <w:tblW w:w="90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70"/>
      </w:tblGrid>
      <w:tr w:rsidR="006072BB" w14:paraId="6B38E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0DE78" w14:textId="77777777" w:rsidR="006072BB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4670" w:type="dxa"/>
            <w:shd w:val="clear" w:color="auto" w:fill="1F3A5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3657A" w14:textId="77777777" w:rsidR="006072BB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6072BB" w14:paraId="067F3E3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4B3811" w14:textId="77777777" w:rsidR="006072BB" w:rsidRDefault="00000000">
            <w:pPr>
              <w:spacing w:line="276" w:lineRule="auto"/>
            </w:pPr>
            <w:r>
              <w:t>Workday API throttling on large customers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B2915C" w14:textId="77777777" w:rsidR="006072BB" w:rsidRDefault="00000000">
            <w:pPr>
              <w:spacing w:line="276" w:lineRule="auto"/>
            </w:pPr>
            <w:r>
              <w:t>Event subscription + cache; avoid polling at scale</w:t>
            </w:r>
          </w:p>
        </w:tc>
      </w:tr>
      <w:tr w:rsidR="006072BB" w14:paraId="05D4ED5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8236A4" w14:textId="77777777" w:rsidR="006072BB" w:rsidRDefault="00000000">
            <w:pPr>
              <w:spacing w:line="276" w:lineRule="auto"/>
            </w:pPr>
            <w:r>
              <w:t>LLM latency degrading Teams UX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7250B" w14:textId="77777777" w:rsidR="006072BB" w:rsidRDefault="00000000">
            <w:pPr>
              <w:spacing w:line="276" w:lineRule="auto"/>
            </w:pPr>
            <w:r>
              <w:t>Pre-draft at beat trigger, not at Teams open</w:t>
            </w:r>
          </w:p>
        </w:tc>
      </w:tr>
      <w:tr w:rsidR="006072BB" w14:paraId="3CDC664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A0F97E" w14:textId="77777777" w:rsidR="006072BB" w:rsidRDefault="00000000">
            <w:pPr>
              <w:spacing w:line="276" w:lineRule="auto"/>
            </w:pPr>
            <w:r>
              <w:t>Hallucination in review pack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903209" w14:textId="77777777" w:rsidR="006072BB" w:rsidRDefault="00000000">
            <w:pPr>
              <w:spacing w:line="276" w:lineRule="auto"/>
            </w:pPr>
            <w:r>
              <w:t>Citations to source goal/feedback IDs are mandatory in every drafted paragraph</w:t>
            </w:r>
          </w:p>
        </w:tc>
      </w:tr>
      <w:tr w:rsidR="006072BB" w14:paraId="4FAB25F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4B7D10" w14:textId="77777777" w:rsidR="006072BB" w:rsidRDefault="00000000">
            <w:pPr>
              <w:spacing w:line="276" w:lineRule="auto"/>
            </w:pPr>
            <w:r>
              <w:t>Manager treats recommendation as decision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9CA84" w14:textId="77777777" w:rsidR="006072BB" w:rsidRDefault="00000000">
            <w:pPr>
              <w:spacing w:line="276" w:lineRule="auto"/>
            </w:pPr>
            <w:r>
              <w:t>Explicit “Recommendation, not decision” copy + acceptance-rate monitoring</w:t>
            </w:r>
          </w:p>
        </w:tc>
      </w:tr>
      <w:tr w:rsidR="006072BB" w14:paraId="03BAC31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DC1971" w14:textId="77777777" w:rsidR="006072BB" w:rsidRDefault="00000000">
            <w:pPr>
              <w:spacing w:line="276" w:lineRule="auto"/>
            </w:pPr>
            <w:r>
              <w:t>Customer's probation BP is heavily customised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C90467" w14:textId="77777777" w:rsidR="006072BB" w:rsidRDefault="00000000">
            <w:pPr>
              <w:spacing w:line="276" w:lineRule="auto"/>
            </w:pPr>
            <w:r>
              <w:t>Configuration profile (§7) covers structural variance; deeply non-standard customers need scoping call</w:t>
            </w:r>
          </w:p>
        </w:tc>
      </w:tr>
      <w:tr w:rsidR="006072BB" w14:paraId="6354ED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B9490" w14:textId="77777777" w:rsidR="006072BB" w:rsidRDefault="00000000">
            <w:pPr>
              <w:spacing w:line="276" w:lineRule="auto"/>
            </w:pPr>
            <w:r>
              <w:t>Works council blocks deployment</w:t>
            </w:r>
          </w:p>
        </w:tc>
        <w:tc>
          <w:tcPr>
            <w:tcW w:w="4670" w:type="dxa"/>
            <w:tcBorders>
              <w:bottom w:val="single" w:sz="4" w:space="0" w:color="E1E5EA"/>
            </w:tcBorders>
            <w:shd w:val="clear" w:color="auto" w:fill="F5F7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DF232B" w14:textId="77777777" w:rsidR="006072BB" w:rsidRDefault="00000000">
            <w:pPr>
              <w:spacing w:line="276" w:lineRule="auto"/>
            </w:pPr>
            <w:r>
              <w:t>DPA + audit-log demo + opt-out posture in pre-sales</w:t>
            </w:r>
          </w:p>
        </w:tc>
      </w:tr>
    </w:tbl>
    <w:p w14:paraId="4C2FFE5D" w14:textId="77777777" w:rsidR="006072BB" w:rsidRDefault="006072BB">
      <w:pPr>
        <w:spacing w:after="200"/>
      </w:pPr>
    </w:p>
    <w:p w14:paraId="683E05CE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2E71AFBD" w14:textId="77777777" w:rsidR="006072BB" w:rsidRDefault="00000000">
      <w:pPr>
        <w:pStyle w:val="Heading2"/>
        <w:pBdr>
          <w:bottom w:val="single" w:sz="6" w:space="4" w:color="D5D5D5"/>
        </w:pBdr>
      </w:pPr>
      <w:r>
        <w:t>11. Roadmap</w:t>
      </w:r>
    </w:p>
    <w:p w14:paraId="5A6FC1D2" w14:textId="77777777" w:rsidR="006072BB" w:rsidRDefault="00000000">
      <w:pPr>
        <w:spacing w:after="120" w:line="276" w:lineRule="auto"/>
      </w:pPr>
      <w:r>
        <w:rPr>
          <w:b/>
          <w:bCs/>
        </w:rPr>
        <w:t>v1 (target Q3 2026)</w:t>
      </w:r>
      <w:r>
        <w:t xml:space="preserve"> — single-tenant deployments, six beats, Pass/Extend/Fail outcome, audit log, fairness review.</w:t>
      </w:r>
    </w:p>
    <w:p w14:paraId="0C6B7F2B" w14:textId="77777777" w:rsidR="006072BB" w:rsidRDefault="00000000">
      <w:pPr>
        <w:spacing w:after="120" w:line="276" w:lineRule="auto"/>
      </w:pPr>
      <w:r>
        <w:rPr>
          <w:b/>
          <w:bCs/>
        </w:rPr>
        <w:t>v1.5</w:t>
      </w:r>
      <w:r>
        <w:t xml:space="preserve"> — digest mode, quiet hours, HRBP cross-probation view.</w:t>
      </w:r>
    </w:p>
    <w:p w14:paraId="12FA3AFD" w14:textId="77777777" w:rsidR="006072BB" w:rsidRDefault="00000000">
      <w:pPr>
        <w:spacing w:after="120" w:line="276" w:lineRule="auto"/>
      </w:pPr>
      <w:r>
        <w:rPr>
          <w:b/>
          <w:bCs/>
        </w:rPr>
        <w:t>v2</w:t>
      </w:r>
      <w:r>
        <w:t xml:space="preserve"> — extension lifecycle (running the extended period itself with adjusted beats), annual-review cousin.</w:t>
      </w:r>
    </w:p>
    <w:p w14:paraId="24B5AF63" w14:textId="77777777" w:rsidR="006072BB" w:rsidRDefault="00000000">
      <w:pPr>
        <w:spacing w:after="120" w:line="276" w:lineRule="auto"/>
      </w:pPr>
      <w:r>
        <w:rPr>
          <w:b/>
          <w:bCs/>
        </w:rPr>
        <w:t>v3</w:t>
      </w:r>
      <w:r>
        <w:t xml:space="preserve"> — cross-HCM (SuccessFactors, Oracle HCM) by abstracting the Workday integration layer.</w:t>
      </w:r>
    </w:p>
    <w:p w14:paraId="69163AA2" w14:textId="77777777" w:rsidR="006072BB" w:rsidRDefault="006072BB">
      <w:pPr>
        <w:pBdr>
          <w:bottom w:val="single" w:sz="6" w:space="1" w:color="D5D5D5"/>
        </w:pBdr>
        <w:spacing w:before="240" w:after="240"/>
      </w:pPr>
    </w:p>
    <w:p w14:paraId="31580089" w14:textId="6335F12F" w:rsidR="006072BB" w:rsidRDefault="006072BB">
      <w:pPr>
        <w:spacing w:after="120" w:line="276" w:lineRule="auto"/>
      </w:pPr>
    </w:p>
    <w:sectPr w:rsidR="006072BB">
      <w:footerReference w:type="default" r:id="rId7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381E" w14:textId="77777777" w:rsidR="00634EE8" w:rsidRDefault="00634EE8">
      <w:r>
        <w:separator/>
      </w:r>
    </w:p>
  </w:endnote>
  <w:endnote w:type="continuationSeparator" w:id="0">
    <w:p w14:paraId="5BF84B39" w14:textId="77777777" w:rsidR="00634EE8" w:rsidRDefault="00634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4BD7" w14:textId="77777777" w:rsidR="006072BB" w:rsidRDefault="00000000">
    <w:pPr>
      <w:tabs>
        <w:tab w:val="right" w:pos="9070"/>
      </w:tabs>
    </w:pPr>
    <w:r>
      <w:rPr>
        <w:color w:val="666666"/>
        <w:sz w:val="18"/>
        <w:szCs w:val="18"/>
      </w:rPr>
      <w:t>Agentic Probation — Product Design Guide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13B9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0A4D0" w14:textId="77777777" w:rsidR="00634EE8" w:rsidRDefault="00634EE8">
      <w:r>
        <w:separator/>
      </w:r>
    </w:p>
  </w:footnote>
  <w:footnote w:type="continuationSeparator" w:id="0">
    <w:p w14:paraId="1E39F025" w14:textId="77777777" w:rsidR="00634EE8" w:rsidRDefault="00634E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A18AE"/>
    <w:multiLevelType w:val="hybridMultilevel"/>
    <w:tmpl w:val="A95A6A7E"/>
    <w:lvl w:ilvl="0" w:tplc="E918CD98">
      <w:start w:val="1"/>
      <w:numFmt w:val="bullet"/>
      <w:lvlText w:val="●"/>
      <w:lvlJc w:val="left"/>
      <w:pPr>
        <w:ind w:left="720" w:hanging="360"/>
      </w:pPr>
    </w:lvl>
    <w:lvl w:ilvl="1" w:tplc="F30A5498">
      <w:start w:val="1"/>
      <w:numFmt w:val="bullet"/>
      <w:lvlText w:val="○"/>
      <w:lvlJc w:val="left"/>
      <w:pPr>
        <w:ind w:left="1440" w:hanging="360"/>
      </w:pPr>
    </w:lvl>
    <w:lvl w:ilvl="2" w:tplc="D57C7CCA">
      <w:start w:val="1"/>
      <w:numFmt w:val="bullet"/>
      <w:lvlText w:val="■"/>
      <w:lvlJc w:val="left"/>
      <w:pPr>
        <w:ind w:left="2160" w:hanging="360"/>
      </w:pPr>
    </w:lvl>
    <w:lvl w:ilvl="3" w:tplc="B9709E74">
      <w:start w:val="1"/>
      <w:numFmt w:val="bullet"/>
      <w:lvlText w:val="●"/>
      <w:lvlJc w:val="left"/>
      <w:pPr>
        <w:ind w:left="2880" w:hanging="360"/>
      </w:pPr>
    </w:lvl>
    <w:lvl w:ilvl="4" w:tplc="4712CD60">
      <w:start w:val="1"/>
      <w:numFmt w:val="bullet"/>
      <w:lvlText w:val="○"/>
      <w:lvlJc w:val="left"/>
      <w:pPr>
        <w:ind w:left="3600" w:hanging="360"/>
      </w:pPr>
    </w:lvl>
    <w:lvl w:ilvl="5" w:tplc="4FC6DB88">
      <w:start w:val="1"/>
      <w:numFmt w:val="bullet"/>
      <w:lvlText w:val="■"/>
      <w:lvlJc w:val="left"/>
      <w:pPr>
        <w:ind w:left="4320" w:hanging="360"/>
      </w:pPr>
    </w:lvl>
    <w:lvl w:ilvl="6" w:tplc="A56236C0">
      <w:start w:val="1"/>
      <w:numFmt w:val="bullet"/>
      <w:lvlText w:val="●"/>
      <w:lvlJc w:val="left"/>
      <w:pPr>
        <w:ind w:left="5040" w:hanging="360"/>
      </w:pPr>
    </w:lvl>
    <w:lvl w:ilvl="7" w:tplc="AFFCEAE2">
      <w:start w:val="1"/>
      <w:numFmt w:val="bullet"/>
      <w:lvlText w:val="●"/>
      <w:lvlJc w:val="left"/>
      <w:pPr>
        <w:ind w:left="5760" w:hanging="360"/>
      </w:pPr>
    </w:lvl>
    <w:lvl w:ilvl="8" w:tplc="A5E81F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F148CB"/>
    <w:multiLevelType w:val="hybridMultilevel"/>
    <w:tmpl w:val="8F9CDDA0"/>
    <w:lvl w:ilvl="0" w:tplc="C834F40C">
      <w:start w:val="1"/>
      <w:numFmt w:val="decimal"/>
      <w:lvlText w:val="%1."/>
      <w:lvlJc w:val="left"/>
      <w:pPr>
        <w:ind w:left="540" w:hanging="360"/>
      </w:pPr>
    </w:lvl>
    <w:lvl w:ilvl="1" w:tplc="29DA148E">
      <w:numFmt w:val="decimal"/>
      <w:lvlText w:val=""/>
      <w:lvlJc w:val="left"/>
    </w:lvl>
    <w:lvl w:ilvl="2" w:tplc="F684D90A">
      <w:numFmt w:val="decimal"/>
      <w:lvlText w:val=""/>
      <w:lvlJc w:val="left"/>
    </w:lvl>
    <w:lvl w:ilvl="3" w:tplc="10ACE982">
      <w:numFmt w:val="decimal"/>
      <w:lvlText w:val=""/>
      <w:lvlJc w:val="left"/>
    </w:lvl>
    <w:lvl w:ilvl="4" w:tplc="B620720E">
      <w:numFmt w:val="decimal"/>
      <w:lvlText w:val=""/>
      <w:lvlJc w:val="left"/>
    </w:lvl>
    <w:lvl w:ilvl="5" w:tplc="DE1A20F6">
      <w:numFmt w:val="decimal"/>
      <w:lvlText w:val=""/>
      <w:lvlJc w:val="left"/>
    </w:lvl>
    <w:lvl w:ilvl="6" w:tplc="EE0A9C18">
      <w:numFmt w:val="decimal"/>
      <w:lvlText w:val=""/>
      <w:lvlJc w:val="left"/>
    </w:lvl>
    <w:lvl w:ilvl="7" w:tplc="F1980154">
      <w:numFmt w:val="decimal"/>
      <w:lvlText w:val=""/>
      <w:lvlJc w:val="left"/>
    </w:lvl>
    <w:lvl w:ilvl="8" w:tplc="59DCD4D6">
      <w:numFmt w:val="decimal"/>
      <w:lvlText w:val=""/>
      <w:lvlJc w:val="left"/>
    </w:lvl>
  </w:abstractNum>
  <w:abstractNum w:abstractNumId="2" w15:restartNumberingAfterBreak="0">
    <w:nsid w:val="7CCB3A2B"/>
    <w:multiLevelType w:val="hybridMultilevel"/>
    <w:tmpl w:val="942023FE"/>
    <w:lvl w:ilvl="0" w:tplc="548CD4FA">
      <w:start w:val="1"/>
      <w:numFmt w:val="bullet"/>
      <w:lvlText w:val="•"/>
      <w:lvlJc w:val="left"/>
      <w:pPr>
        <w:ind w:left="540" w:hanging="360"/>
      </w:pPr>
    </w:lvl>
    <w:lvl w:ilvl="1" w:tplc="FCA014EA">
      <w:numFmt w:val="decimal"/>
      <w:lvlText w:val=""/>
      <w:lvlJc w:val="left"/>
    </w:lvl>
    <w:lvl w:ilvl="2" w:tplc="9C3AD4B8">
      <w:numFmt w:val="decimal"/>
      <w:lvlText w:val=""/>
      <w:lvlJc w:val="left"/>
    </w:lvl>
    <w:lvl w:ilvl="3" w:tplc="3EAEFBB2">
      <w:numFmt w:val="decimal"/>
      <w:lvlText w:val=""/>
      <w:lvlJc w:val="left"/>
    </w:lvl>
    <w:lvl w:ilvl="4" w:tplc="77603972">
      <w:numFmt w:val="decimal"/>
      <w:lvlText w:val=""/>
      <w:lvlJc w:val="left"/>
    </w:lvl>
    <w:lvl w:ilvl="5" w:tplc="299805BC">
      <w:numFmt w:val="decimal"/>
      <w:lvlText w:val=""/>
      <w:lvlJc w:val="left"/>
    </w:lvl>
    <w:lvl w:ilvl="6" w:tplc="3F80A01C">
      <w:numFmt w:val="decimal"/>
      <w:lvlText w:val=""/>
      <w:lvlJc w:val="left"/>
    </w:lvl>
    <w:lvl w:ilvl="7" w:tplc="F5F8F590">
      <w:numFmt w:val="decimal"/>
      <w:lvlText w:val=""/>
      <w:lvlJc w:val="left"/>
    </w:lvl>
    <w:lvl w:ilvl="8" w:tplc="311081C8">
      <w:numFmt w:val="decimal"/>
      <w:lvlText w:val=""/>
      <w:lvlJc w:val="left"/>
    </w:lvl>
  </w:abstractNum>
  <w:num w:numId="1" w16cid:durableId="129250544">
    <w:abstractNumId w:val="0"/>
    <w:lvlOverride w:ilvl="0">
      <w:startOverride w:val="1"/>
    </w:lvlOverride>
  </w:num>
  <w:num w:numId="2" w16cid:durableId="444885315">
    <w:abstractNumId w:val="2"/>
    <w:lvlOverride w:ilvl="0">
      <w:startOverride w:val="1"/>
    </w:lvlOverride>
  </w:num>
  <w:num w:numId="3" w16cid:durableId="5321532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BB"/>
    <w:rsid w:val="00413B92"/>
    <w:rsid w:val="006072BB"/>
    <w:rsid w:val="00622F87"/>
    <w:rsid w:val="00634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81768"/>
  <w15:docId w15:val="{3ABD3A12-883C-1E4E-AA79-A2FFEAA1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A52"/>
      <w:sz w:val="48"/>
      <w:szCs w:val="48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F3A52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1617</Words>
  <Characters>9219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Probation — Product Design Guide</dc:title>
  <dc:creator>CoE for AI</dc:creator>
  <cp:lastModifiedBy>Matthew Quigley</cp:lastModifiedBy>
  <cp:revision>2</cp:revision>
  <dcterms:created xsi:type="dcterms:W3CDTF">2026-05-08T12:26:00Z</dcterms:created>
  <dcterms:modified xsi:type="dcterms:W3CDTF">2026-05-08T12:39:00Z</dcterms:modified>
</cp:coreProperties>
</file>