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DM Sans" w:cs="DM Sans" w:eastAsia="DM Sans" w:hAnsi="DM Sans"/>
          <w:b/>
          <w:bCs/>
          <w:color w:val="0F766E"/>
          <w:sz w:val="56"/>
          <w:szCs w:val="56"/>
        </w:rPr>
        <w:t xml:space="preserve">WON-DOOR</w:t>
      </w:r>
    </w:p>
    <w:p>
      <w:pPr>
        <w:spacing w:after="100"/>
        <w:jc w:val="center"/>
      </w:pPr>
      <w:r>
        <w:rPr>
          <w:rFonts w:ascii="DM Sans" w:cs="DM Sans" w:eastAsia="DM Sans" w:hAnsi="DM Sans"/>
          <w:b/>
          <w:bCs/>
          <w:color w:val="0F172A"/>
          <w:sz w:val="56"/>
          <w:szCs w:val="56"/>
        </w:rPr>
        <w:t xml:space="preserve">PORTAL</w:t>
      </w:r>
    </w:p>
    <w:p>
      <w:pPr>
        <w:spacing w:after="600"/>
        <w:jc w:val="center"/>
      </w:pPr>
      <w:r>
        <w:rPr>
          <w:rFonts w:ascii="DM Sans" w:cs="DM Sans" w:eastAsia="DM Sans" w:hAnsi="DM Sans"/>
          <w:color w:val="94A3B8"/>
          <w:sz w:val="24"/>
          <w:szCs w:val="24"/>
        </w:rPr>
        <w:t xml:space="preserve">Pipeline  ·  Jobs  ·  Operations</w:t>
      </w:r>
    </w:p>
    <w:p>
      <w:pPr>
        <w:pBdr>
          <w:bottom w:val="single" w:color="CBD5E1" w:sz="1" w:space="1"/>
        </w:pBdr>
        <w:spacing w:before="200" w:after="200"/>
      </w:pPr>
    </w:p>
    <w:p>
      <w:pPr>
        <w:spacing w:after="120"/>
        <w:jc w:val="center"/>
      </w:pPr>
      <w:r>
        <w:rPr>
          <w:rFonts w:ascii="DM Sans" w:cs="DM Sans" w:eastAsia="DM Sans" w:hAnsi="DM Sans"/>
          <w:b/>
          <w:bCs/>
          <w:color w:val="0F172A"/>
          <w:sz w:val="28"/>
          <w:szCs w:val="28"/>
        </w:rPr>
        <w:t xml:space="preserve">Product Blueprint &amp; Build Plan</w:t>
      </w:r>
    </w:p>
    <w:p>
      <w:pPr>
        <w:spacing w:after="120"/>
        <w:jc w:val="center"/>
      </w:pPr>
      <w:r>
        <w:rPr>
          <w:rFonts w:ascii="DM Sans" w:cs="DM Sans" w:eastAsia="DM Sans" w:hAnsi="DM Sans"/>
          <w:color w:val="94A3B8"/>
          <w:sz w:val="22"/>
          <w:szCs w:val="22"/>
        </w:rPr>
        <w:t xml:space="preserve">Version 1.0  •  March 2026</w:t>
      </w:r>
    </w:p>
    <w:p>
      <w:pPr>
        <w:jc w:val="center"/>
      </w:pPr>
      <w:r>
        <w:rPr>
          <w:rFonts w:ascii="DM Sans" w:cs="DM Sans" w:eastAsia="DM Sans" w:hAnsi="DM Sans"/>
          <w:color w:val="475569"/>
          <w:sz w:val="22"/>
          <w:szCs w:val="22"/>
        </w:rPr>
        <w:t xml:space="preserve">Prepared for Won-Door Australia &amp; Won-Door New Zealand</w:t>
      </w:r>
    </w:p>
    <w:p>
      <w:pPr>
        <w:spacing w:after="800"/>
      </w:pPr>
    </w:p>
    <w:p>
      <w:pPr>
        <w:jc w:val="center"/>
      </w:pPr>
      <w:r>
        <w:rPr>
          <w:rFonts w:ascii="DM Sans" w:cs="DM Sans" w:eastAsia="DM Sans" w:hAnsi="DM Sans"/>
          <w:i/>
          <w:iCs/>
          <w:color w:val="94A3B8"/>
          <w:sz w:val="22"/>
          <w:szCs w:val="22"/>
        </w:rPr>
        <w:t xml:space="preserve">A unified platform for managing the full lifecycle of every lead and every job across both territories.</w:t>
      </w:r>
    </w:p>
    <w:p>
      <w:r>
        <w:br w:type="page"/>
      </w:r>
    </w:p>
    <w:p>
      <w:pPr>
        <w:pStyle w:val="Heading1"/>
      </w:pPr>
      <w:r>
        <w:t xml:space="preserve">1. Executive Summary</w:t>
      </w:r>
    </w:p>
    <w:p>
      <w:pPr>
        <w:spacing w:after="120"/>
      </w:pPr>
      <w:r>
        <w:rPr>
          <w:rFonts w:ascii="DM Sans" w:cs="DM Sans" w:eastAsia="DM Sans" w:hAnsi="DM Sans"/>
          <w:color w:val="475569"/>
          <w:sz w:val="22"/>
          <w:szCs w:val="22"/>
        </w:rPr>
        <w:t xml:space="preserve">Won-Door Portal is a single web application that replaces the current standalone HTML pipeline tracker and the Flask-based Job Management v5.7 app with one unified, mobile-responsive platform. It serves 2–3 users across Won-Door Australia (WDAU) and Won-Door New Zealand (WDNZ), accessible from any device via a browser.</w:t>
      </w:r>
    </w:p>
    <w:p>
      <w:pPr>
        <w:spacing w:after="60"/>
      </w:pPr>
    </w:p>
    <w:p>
      <w:pPr>
        <w:spacing w:after="120"/>
      </w:pPr>
      <w:r>
        <w:rPr>
          <w:rFonts w:ascii="DM Sans" w:cs="DM Sans" w:eastAsia="DM Sans" w:hAnsi="DM Sans"/>
          <w:b/>
          <w:bCs/>
          <w:color w:val="0F172A"/>
          <w:sz w:val="22"/>
          <w:szCs w:val="22"/>
        </w:rPr>
        <w:t xml:space="preserve">The core idea: </w:t>
      </w:r>
      <w:r>
        <w:rPr>
          <w:rFonts w:ascii="DM Sans" w:cs="DM Sans" w:eastAsia="DM Sans" w:hAnsi="DM Sans"/>
          <w:color w:val="475569"/>
          <w:sz w:val="22"/>
          <w:szCs w:val="22"/>
        </w:rPr>
        <w:t xml:space="preserve">every project flows through one system — from first enquiry, through quoting, to a won job with door schedules, action checklists, and finance tracking. No re-keying, no duplicate records, no separate apps.</w:t>
      </w:r>
    </w:p>
    <w:p>
      <w:pPr>
        <w:spacing w:after="60"/>
      </w:pPr>
    </w:p>
    <w:p>
      <w:pPr>
        <w:pStyle w:val="Heading3"/>
      </w:pPr>
      <w:r>
        <w:t xml:space="preserve">What it replaces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0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Current Tool</w:t>
            </w:r>
          </w:p>
        </w:tc>
        <w:tc>
          <w:tcPr>
            <w:tcW w:type="dxa" w:w="32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Problem</w:t>
            </w:r>
          </w:p>
        </w:tc>
        <w:tc>
          <w:tcPr>
            <w:tcW w:type="dxa" w:w="35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Portal Replacement</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MPA Pipeline Tracker (HTML)</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localStorage only, single device, no multi-user</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Pipeline module with cloud DB, real-time sync across devices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Job Management v5.7 (Flask)</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Separate app, overlapping data with pipeline, SQLite local DB</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Jobs module in same app — won leads convert to jobs automatically</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Manual handoff between tools</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Re-keying client/contact/product info when lead becomes a job</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One-click conversion: lead → job with all data carried forward</w:t>
            </w:r>
          </w:p>
        </w:tc>
      </w:tr>
    </w:tbl>
    <w:p>
      <w:pPr>
        <w:spacing w:after="100"/>
      </w:pPr>
    </w:p>
    <w:p>
      <w:pPr>
        <w:pStyle w:val="Heading3"/>
      </w:pPr>
      <w:r>
        <w:t xml:space="preserve">Key design principles</w:t>
      </w:r>
    </w:p>
    <w:p>
      <w:pPr>
        <w:pStyle w:val="ListParagraph"/>
        <w:numPr>
          <w:ilvl w:val="0"/>
          <w:numId w:val="2"/>
        </w:numPr>
        <w:spacing w:after="60"/>
      </w:pPr>
      <w:r>
        <w:rPr>
          <w:rFonts w:ascii="DM Sans" w:cs="DM Sans" w:eastAsia="DM Sans" w:hAnsi="DM Sans"/>
          <w:b/>
          <w:bCs/>
          <w:color w:val="0F172A"/>
          <w:sz w:val="22"/>
          <w:szCs w:val="22"/>
        </w:rPr>
        <w:t xml:space="preserve">AU/NZ as one business — </w:t>
      </w:r>
      <w:r>
        <w:rPr>
          <w:rFonts w:ascii="DM Sans" w:cs="DM Sans" w:eastAsia="DM Sans" w:hAnsi="DM Sans"/>
          <w:color w:val="475569"/>
          <w:sz w:val="22"/>
          <w:szCs w:val="22"/>
        </w:rPr>
        <w:t xml:space="preserve">a global region switcher lets each user focus on their territory while retaining full visibility across both. Analytics, pipeline, and jobs all respect the active region filter.</w:t>
      </w:r>
    </w:p>
    <w:p>
      <w:pPr>
        <w:pStyle w:val="ListParagraph"/>
        <w:numPr>
          <w:ilvl w:val="0"/>
          <w:numId w:val="2"/>
        </w:numPr>
        <w:spacing w:after="60"/>
      </w:pPr>
      <w:r>
        <w:rPr>
          <w:rFonts w:ascii="DM Sans" w:cs="DM Sans" w:eastAsia="DM Sans" w:hAnsi="DM Sans"/>
          <w:b/>
          <w:bCs/>
          <w:color w:val="0F172A"/>
          <w:sz w:val="22"/>
          <w:szCs w:val="22"/>
        </w:rPr>
        <w:t xml:space="preserve">Mobile-first — </w:t>
      </w:r>
      <w:r>
        <w:rPr>
          <w:rFonts w:ascii="DM Sans" w:cs="DM Sans" w:eastAsia="DM Sans" w:hAnsi="DM Sans"/>
          <w:color w:val="475569"/>
          <w:sz w:val="22"/>
          <w:szCs w:val="22"/>
        </w:rPr>
        <w:t xml:space="preserve">responsive design from day one. Add leads from a site visit, check pipeline value on the train, update a job status from the factory floor.</w:t>
      </w:r>
    </w:p>
    <w:p>
      <w:pPr>
        <w:pStyle w:val="ListParagraph"/>
        <w:numPr>
          <w:ilvl w:val="0"/>
          <w:numId w:val="2"/>
        </w:numPr>
        <w:spacing w:after="60"/>
      </w:pPr>
      <w:r>
        <w:rPr>
          <w:rFonts w:ascii="DM Sans" w:cs="DM Sans" w:eastAsia="DM Sans" w:hAnsi="DM Sans"/>
          <w:b/>
          <w:bCs/>
          <w:color w:val="0F172A"/>
          <w:sz w:val="22"/>
          <w:szCs w:val="22"/>
        </w:rPr>
        <w:t xml:space="preserve">Lead → Job lifecycle — </w:t>
      </w:r>
      <w:r>
        <w:rPr>
          <w:rFonts w:ascii="DM Sans" w:cs="DM Sans" w:eastAsia="DM Sans" w:hAnsi="DM Sans"/>
          <w:color w:val="475569"/>
          <w:sz w:val="22"/>
          <w:szCs w:val="22"/>
        </w:rPr>
        <w:t xml:space="preserve">the lead-to-job handoff is the centrepiece. When a lead is marked Won, a job is created with contacts, products, and value pre-populated. The lead record stays as a historical reference.</w:t>
      </w:r>
    </w:p>
    <w:p>
      <w:pPr>
        <w:pStyle w:val="ListParagraph"/>
        <w:numPr>
          <w:ilvl w:val="0"/>
          <w:numId w:val="2"/>
        </w:numPr>
        <w:spacing w:after="60"/>
      </w:pPr>
      <w:r>
        <w:rPr>
          <w:rFonts w:ascii="DM Sans" w:cs="DM Sans" w:eastAsia="DM Sans" w:hAnsi="DM Sans"/>
          <w:b/>
          <w:bCs/>
          <w:color w:val="0F172A"/>
          <w:sz w:val="22"/>
          <w:szCs w:val="22"/>
        </w:rPr>
        <w:t xml:space="preserve">Built for 2–3 users — </w:t>
      </w:r>
      <w:r>
        <w:rPr>
          <w:rFonts w:ascii="DM Sans" w:cs="DM Sans" w:eastAsia="DM Sans" w:hAnsi="DM Sans"/>
          <w:color w:val="475569"/>
          <w:sz w:val="22"/>
          <w:szCs w:val="22"/>
        </w:rPr>
        <w:t xml:space="preserve">user accounts with role-based access (admin/standard), activity audit trail, and per-user attribution on every action.</w:t>
      </w:r>
    </w:p>
    <w:p>
      <w:pPr>
        <w:pStyle w:val="ListParagraph"/>
        <w:numPr>
          <w:ilvl w:val="0"/>
          <w:numId w:val="2"/>
        </w:numPr>
        <w:spacing w:after="60"/>
      </w:pPr>
      <w:r>
        <w:rPr>
          <w:rFonts w:ascii="DM Sans" w:cs="DM Sans" w:eastAsia="DM Sans" w:hAnsi="DM Sans"/>
          <w:b/>
          <w:bCs/>
          <w:color w:val="0F172A"/>
          <w:sz w:val="22"/>
          <w:szCs w:val="22"/>
        </w:rPr>
        <w:t xml:space="preserve">Robust data — </w:t>
      </w:r>
      <w:r>
        <w:rPr>
          <w:rFonts w:ascii="DM Sans" w:cs="DM Sans" w:eastAsia="DM Sans" w:hAnsi="DM Sans"/>
          <w:color w:val="475569"/>
          <w:sz w:val="22"/>
          <w:szCs w:val="22"/>
        </w:rPr>
        <w:t xml:space="preserve">PostgreSQL database with automated daily backups. Export to JSON/CSV at any time. No more localStorage risk.</w:t>
      </w:r>
    </w:p>
    <w:p>
      <w:r>
        <w:br w:type="page"/>
      </w:r>
    </w:p>
    <w:p>
      <w:pPr>
        <w:pStyle w:val="Heading1"/>
      </w:pPr>
      <w:r>
        <w:t xml:space="preserve">2. Users &amp; Access Model</w:t>
      </w:r>
    </w:p>
    <w:p>
      <w:pPr>
        <w:spacing w:after="120"/>
      </w:pPr>
      <w:r>
        <w:rPr>
          <w:rFonts w:ascii="DM Sans" w:cs="DM Sans" w:eastAsia="DM Sans" w:hAnsi="DM Sans"/>
          <w:color w:val="475569"/>
          <w:sz w:val="22"/>
          <w:szCs w:val="22"/>
        </w:rPr>
        <w:t xml:space="preserve">The app supports a small, known user base. There is no public registration — accounts are created by an admin.</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500"/>
      </w:tblGrid>
      <w:tr>
        <w:trPr>
          <w:tblHeader/>
        </w:trPr>
        <w:tc>
          <w:tcPr>
            <w:tcW w:type="dxa" w:w="16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Role</w:t>
            </w:r>
          </w:p>
        </w:tc>
        <w:tc>
          <w:tcPr>
            <w:tcW w:type="dxa" w:w="24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Who</w:t>
            </w:r>
          </w:p>
        </w:tc>
        <w:tc>
          <w:tcPr>
            <w:tcW w:type="dxa" w:w="55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Permissions</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Admin</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Matt (AU)</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Full access to all features, user management, database backups, system settings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Standard</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Business partner (NZ), potential 3rd user</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Full pipeline and job access for their region, read-only access to the other region, cannot manage users or system settings</w:t>
            </w:r>
          </w:p>
        </w:tc>
      </w:tr>
    </w:tbl>
    <w:p>
      <w:pPr>
        <w:spacing w:after="100"/>
      </w:pPr>
    </w:p>
    <w:p>
      <w:pPr>
        <w:pStyle w:val="Heading3"/>
      </w:pPr>
      <w:r>
        <w:t xml:space="preserve">Region context</w:t>
      </w:r>
    </w:p>
    <w:p>
      <w:pPr>
        <w:spacing w:after="120"/>
      </w:pPr>
      <w:r>
        <w:rPr>
          <w:rFonts w:ascii="DM Sans" w:cs="DM Sans" w:eastAsia="DM Sans" w:hAnsi="DM Sans"/>
          <w:color w:val="475569"/>
          <w:sz w:val="22"/>
          <w:szCs w:val="22"/>
        </w:rPr>
        <w:t xml:space="preserve">Every lead and every job belongs to a region (AU or NZ). A persistent region switcher in the header lets each user toggle their active view. When set to AU, all lists, analytics, and dashboards filter to Australian data. When set to NZ, they filter to New Zealand data. An “All” option shows the combined view.</w:t>
      </w:r>
    </w:p>
    <w:p>
      <w:pPr>
        <w:spacing w:after="60"/>
      </w:pPr>
    </w:p>
    <w:p>
      <w:pPr>
        <w:spacing w:after="120"/>
      </w:pPr>
      <w:r>
        <w:rPr>
          <w:rFonts w:ascii="DM Sans" w:cs="DM Sans" w:eastAsia="DM Sans" w:hAnsi="DM Sans"/>
          <w:color w:val="475569"/>
          <w:sz w:val="22"/>
          <w:szCs w:val="22"/>
        </w:rPr>
        <w:t xml:space="preserve">Each user has a default region (Matt = AU, partner = NZ) that loads on login, but can switch freely. The selected region persists in the user session.</w:t>
      </w:r>
    </w:p>
    <w:p>
      <w:r>
        <w:br w:type="page"/>
      </w:r>
    </w:p>
    <w:p>
      <w:pPr>
        <w:pStyle w:val="Heading1"/>
      </w:pPr>
      <w:r>
        <w:t xml:space="preserve">3. Information Architecture</w:t>
      </w:r>
    </w:p>
    <w:p>
      <w:pPr>
        <w:spacing w:after="120"/>
      </w:pPr>
      <w:r>
        <w:rPr>
          <w:rFonts w:ascii="DM Sans" w:cs="DM Sans" w:eastAsia="DM Sans" w:hAnsi="DM Sans"/>
          <w:color w:val="475569"/>
          <w:sz w:val="22"/>
          <w:szCs w:val="22"/>
        </w:rPr>
        <w:t xml:space="preserve">The app has four top-level modules, accessible via the main navigation:</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000"/>
      </w:tblGrid>
      <w:tr>
        <w:trPr>
          <w:tblHeader/>
        </w:trPr>
        <w:tc>
          <w:tcPr>
            <w:tcW w:type="dxa" w:w="15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Module</w:t>
            </w:r>
          </w:p>
        </w:tc>
        <w:tc>
          <w:tcPr>
            <w:tcW w:type="dxa" w:w="30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Purpose</w:t>
            </w:r>
          </w:p>
        </w:tc>
        <w:tc>
          <w:tcPr>
            <w:tcW w:type="dxa" w:w="50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Key Views</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Dashboard</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At-a-glance overview of pipeline health, upcoming actions, and recent activity</w:t>
            </w:r>
          </w:p>
        </w:tc>
        <w:tc>
          <w:tcPr>
            <w:tcW w:type="dxa" w:w="5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KPI cards (pipeline value, leads this month, overdue follow-ups, jobs in progress)</w:t>
            </w:r>
          </w:p>
          <w:p>
            <w:r>
              <w:rPr>
                <w:rFonts w:ascii="DM Sans" w:cs="DM Sans" w:eastAsia="DM Sans" w:hAnsi="DM Sans"/>
                <w:color w:val="475569"/>
                <w:sz w:val="20"/>
                <w:szCs w:val="20"/>
              </w:rPr>
              <w:t xml:space="preserve">Region-aware summary</w:t>
            </w:r>
          </w:p>
          <w:p>
            <w:r>
              <w:rPr>
                <w:rFonts w:ascii="DM Sans" w:cs="DM Sans" w:eastAsia="DM Sans" w:hAnsi="DM Sans"/>
                <w:color w:val="475569"/>
                <w:sz w:val="20"/>
                <w:szCs w:val="20"/>
              </w:rPr>
              <w:t xml:space="preserve">Recent activity feed (cross-module)</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Pipeline</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Lead tracking from first enquiry through to Won/Lost outcome</w:t>
            </w:r>
          </w:p>
        </w:tc>
        <w:tc>
          <w:tcPr>
            <w:tcW w:type="dxa" w:w="5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Lead list (table on desktop, cards on mobile)</w:t>
            </w:r>
          </w:p>
          <w:p>
            <w:r>
              <w:rPr>
                <w:rFonts w:ascii="DM Sans" w:cs="DM Sans" w:eastAsia="DM Sans" w:hAnsi="DM Sans"/>
                <w:color w:val="475569"/>
                <w:sz w:val="20"/>
                <w:szCs w:val="20"/>
              </w:rPr>
              <w:t xml:space="preserve">Lead detail/edit modal</w:t>
            </w:r>
          </w:p>
          <w:p>
            <w:r>
              <w:rPr>
                <w:rFonts w:ascii="DM Sans" w:cs="DM Sans" w:eastAsia="DM Sans" w:hAnsi="DM Sans"/>
                <w:color w:val="475569"/>
                <w:sz w:val="20"/>
                <w:szCs w:val="20"/>
              </w:rPr>
              <w:t xml:space="preserve">Pipeline analytics (carried over from current tracker)</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Active job management for won leads</w:t>
            </w:r>
          </w:p>
        </w:tc>
        <w:tc>
          <w:tcPr>
            <w:tcW w:type="dxa" w:w="5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 list with status filters</w:t>
            </w:r>
          </w:p>
          <w:p>
            <w:r>
              <w:rPr>
                <w:rFonts w:ascii="DM Sans" w:cs="DM Sans" w:eastAsia="DM Sans" w:hAnsi="DM Sans"/>
                <w:color w:val="475569"/>
                <w:sz w:val="20"/>
                <w:szCs w:val="20"/>
              </w:rPr>
              <w:t xml:space="preserve">Job detail: overview, door schedule, contacts, action checklists, notes, finance, activity</w:t>
            </w:r>
          </w:p>
          <w:p>
            <w:r>
              <w:rPr>
                <w:rFonts w:ascii="DM Sans" w:cs="DM Sans" w:eastAsia="DM Sans" w:hAnsi="DM Sans"/>
                <w:color w:val="475569"/>
                <w:sz w:val="20"/>
                <w:szCs w:val="20"/>
              </w:rPr>
              <w:t xml:space="preserve">PDF export of job overview</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Contacts</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Global address book shared across both regions</w:t>
            </w:r>
          </w:p>
        </w:tc>
        <w:tc>
          <w:tcPr>
            <w:tcW w:type="dxa" w:w="5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Searchable contact directory</w:t>
            </w:r>
          </w:p>
          <w:p>
            <w:r>
              <w:rPr>
                <w:rFonts w:ascii="DM Sans" w:cs="DM Sans" w:eastAsia="DM Sans" w:hAnsi="DM Sans"/>
                <w:color w:val="475569"/>
                <w:sz w:val="20"/>
                <w:szCs w:val="20"/>
              </w:rPr>
              <w:t xml:space="preserve">Link contacts to leads and jobs</w:t>
            </w:r>
          </w:p>
          <w:p>
            <w:r>
              <w:rPr>
                <w:rFonts w:ascii="DM Sans" w:cs="DM Sans" w:eastAsia="DM Sans" w:hAnsi="DM Sans"/>
                <w:color w:val="475569"/>
                <w:sz w:val="20"/>
                <w:szCs w:val="20"/>
              </w:rPr>
              <w:t xml:space="preserve">Import/export CSV</w:t>
            </w:r>
          </w:p>
        </w:tc>
      </w:tr>
    </w:tbl>
    <w:p>
      <w:pPr>
        <w:spacing w:after="100"/>
      </w:pPr>
    </w:p>
    <w:p>
      <w:pPr>
        <w:pStyle w:val="Heading3"/>
      </w:pPr>
      <w:r>
        <w:t xml:space="preserve">Navigation structure</w:t>
      </w:r>
    </w:p>
    <w:p>
      <w:pPr>
        <w:spacing w:after="120"/>
      </w:pPr>
      <w:r>
        <w:rPr>
          <w:rFonts w:ascii="DM Sans" w:cs="DM Sans" w:eastAsia="DM Sans" w:hAnsi="DM Sans"/>
          <w:color w:val="475569"/>
          <w:sz w:val="22"/>
          <w:szCs w:val="22"/>
        </w:rPr>
        <w:t xml:space="preserve">The header contains: logo/brand, region switcher (AU | NZ | All), main nav tabs (Dashboard, Pipeline, Jobs, Contacts), user avatar with dropdown (Profile, Settings, Backup, Logout). On mobile, nav collapses to a hamburger menu with the region switcher prominently at the top.</w:t>
      </w:r>
    </w:p>
    <w:p>
      <w:r>
        <w:br w:type="page"/>
      </w:r>
    </w:p>
    <w:p>
      <w:pPr>
        <w:pStyle w:val="Heading1"/>
      </w:pPr>
      <w:r>
        <w:t xml:space="preserve">4. Pipeline Module (Lead Tracker)</w:t>
      </w:r>
    </w:p>
    <w:p>
      <w:pPr>
        <w:spacing w:after="120"/>
      </w:pPr>
      <w:r>
        <w:rPr>
          <w:rFonts w:ascii="DM Sans" w:cs="DM Sans" w:eastAsia="DM Sans" w:hAnsi="DM Sans"/>
          <w:color w:val="475569"/>
          <w:sz w:val="22"/>
          <w:szCs w:val="22"/>
        </w:rPr>
        <w:t xml:space="preserve">This module carries forward all current MPA Pipeline Tracker functionality, refined for multi-user and multi-region use. It is the primary tool for tracking enquiries, quotes, and sales outcomes.</w:t>
      </w:r>
    </w:p>
    <w:p>
      <w:pPr>
        <w:spacing w:after="60"/>
      </w:pPr>
    </w:p>
    <w:p>
      <w:pPr>
        <w:pStyle w:val="Heading3"/>
      </w:pPr>
      <w:r>
        <w:t xml:space="preserve">4.1 Lead data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50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Type</w:t>
            </w:r>
          </w:p>
        </w:tc>
        <w:tc>
          <w:tcPr>
            <w:tcW w:type="dxa" w:w="55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id</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UUID</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Auto-generated primary key</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region</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Enum (AU, NZ)</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Set from active region context on creation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project_name</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String (required)</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e.g. “Westfield Parramatta L4 Fitout”</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client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String (required)</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Company name</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contact_name</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Primary contact</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phone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email</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brand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Enum</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MPA or Won-Door</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assigned_to</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User FK</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Sales rep (linked to user account)</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status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Enum</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Hot, Long Burn, Won, Lost, Dead</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state</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AU states, NZ regions, or International</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products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Array</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DuraFlex, DuraSound, FireGuard, Moveable Fire Wall, Operable Wall</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application</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Dynamic list with user-created options (Education, Early Childcare, Religious Buildings, Sports Clubs, etc.)</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lead_source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Specified, Website, Referral, Architect, Builder, etc.</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value</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Decimal (required)</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Quoted/estimated value in local currency</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quote_date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Date (optional)</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May be blank for early-stage enquiries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last_contact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Date</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Last touchpoint</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follow_up</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Date</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Next follow-up due</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next_action</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Text</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Free text next step</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lost_reason</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If status = Lost</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lost_notes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Text</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If status = Lost</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won_date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Date</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If status = Won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notes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JSON array</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Timestamped note entries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created_at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Datetime</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Auto</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created_by</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User FK</w:t>
            </w:r>
          </w:p>
        </w:tc>
        <w:tc>
          <w:tcPr>
            <w:tcW w:type="dxa" w:w="5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Auto</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updated_at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Datetime</w:t>
            </w:r>
          </w:p>
        </w:tc>
        <w:tc>
          <w:tcPr>
            <w:tcW w:type="dxa" w:w="5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Auto</w:t>
            </w:r>
          </w:p>
        </w:tc>
      </w:tr>
    </w:tbl>
    <w:p>
      <w:pPr>
        <w:spacing w:after="100"/>
      </w:pPr>
    </w:p>
    <w:p>
      <w:pPr>
        <w:pStyle w:val="Heading3"/>
      </w:pPr>
      <w:r>
        <w:t xml:space="preserve">4.2 Pipeline views</w:t>
      </w:r>
    </w:p>
    <w:p>
      <w:pPr>
        <w:pStyle w:val="ListParagraph"/>
        <w:numPr>
          <w:ilvl w:val="0"/>
          <w:numId w:val="2"/>
        </w:numPr>
        <w:spacing w:after="60"/>
      </w:pPr>
      <w:r>
        <w:rPr>
          <w:rFonts w:ascii="DM Sans" w:cs="DM Sans" w:eastAsia="DM Sans" w:hAnsi="DM Sans"/>
          <w:b/>
          <w:bCs/>
          <w:color w:val="0F172A"/>
          <w:sz w:val="22"/>
          <w:szCs w:val="22"/>
        </w:rPr>
        <w:t xml:space="preserve">Lead list — </w:t>
      </w:r>
      <w:r>
        <w:rPr>
          <w:rFonts w:ascii="DM Sans" w:cs="DM Sans" w:eastAsia="DM Sans" w:hAnsi="DM Sans"/>
          <w:color w:val="475569"/>
          <w:sz w:val="22"/>
          <w:szCs w:val="22"/>
        </w:rPr>
        <w:t xml:space="preserve">table view on desktop with all current columns, sortable and filterable. On mobile, leads render as stacked cards showing project name, client, status badge, value, and follow-up date. Tap to open detail.</w:t>
      </w:r>
    </w:p>
    <w:p>
      <w:pPr>
        <w:pStyle w:val="ListParagraph"/>
        <w:numPr>
          <w:ilvl w:val="0"/>
          <w:numId w:val="2"/>
        </w:numPr>
        <w:spacing w:after="60"/>
      </w:pPr>
      <w:r>
        <w:rPr>
          <w:rFonts w:ascii="DM Sans" w:cs="DM Sans" w:eastAsia="DM Sans" w:hAnsi="DM Sans"/>
          <w:b/>
          <w:bCs/>
          <w:color w:val="0F172A"/>
          <w:sz w:val="22"/>
          <w:szCs w:val="22"/>
        </w:rPr>
        <w:t xml:space="preserve">Filters — </w:t>
      </w:r>
      <w:r>
        <w:rPr>
          <w:rFonts w:ascii="DM Sans" w:cs="DM Sans" w:eastAsia="DM Sans" w:hAnsi="DM Sans"/>
          <w:color w:val="475569"/>
          <w:sz w:val="22"/>
          <w:szCs w:val="22"/>
        </w:rPr>
        <w:t xml:space="preserve">status toggles, brand toggle, door type, state, application, lead source, rep, date range, value range. On mobile these collapse into a slide-out filter panel.</w:t>
      </w:r>
    </w:p>
    <w:p>
      <w:pPr>
        <w:pStyle w:val="ListParagraph"/>
        <w:numPr>
          <w:ilvl w:val="0"/>
          <w:numId w:val="2"/>
        </w:numPr>
        <w:spacing w:after="60"/>
      </w:pPr>
      <w:r>
        <w:rPr>
          <w:rFonts w:ascii="DM Sans" w:cs="DM Sans" w:eastAsia="DM Sans" w:hAnsi="DM Sans"/>
          <w:b/>
          <w:bCs/>
          <w:color w:val="0F172A"/>
          <w:sz w:val="22"/>
          <w:szCs w:val="22"/>
        </w:rPr>
        <w:t xml:space="preserve">Search — </w:t>
      </w:r>
      <w:r>
        <w:rPr>
          <w:rFonts w:ascii="DM Sans" w:cs="DM Sans" w:eastAsia="DM Sans" w:hAnsi="DM Sans"/>
          <w:color w:val="475569"/>
          <w:sz w:val="22"/>
          <w:szCs w:val="22"/>
        </w:rPr>
        <w:t xml:space="preserve">full-text search across project name, client, contact, and next action.</w:t>
      </w:r>
    </w:p>
    <w:p>
      <w:pPr>
        <w:pStyle w:val="ListParagraph"/>
        <w:numPr>
          <w:ilvl w:val="0"/>
          <w:numId w:val="2"/>
        </w:numPr>
        <w:spacing w:after="60"/>
      </w:pPr>
      <w:r>
        <w:rPr>
          <w:rFonts w:ascii="DM Sans" w:cs="DM Sans" w:eastAsia="DM Sans" w:hAnsi="DM Sans"/>
          <w:b/>
          <w:bCs/>
          <w:color w:val="0F172A"/>
          <w:sz w:val="22"/>
          <w:szCs w:val="22"/>
        </w:rPr>
        <w:t xml:space="preserve">Presets — </w:t>
      </w:r>
      <w:r>
        <w:rPr>
          <w:rFonts w:ascii="DM Sans" w:cs="DM Sans" w:eastAsia="DM Sans" w:hAnsi="DM Sans"/>
          <w:color w:val="475569"/>
          <w:sz w:val="22"/>
          <w:szCs w:val="22"/>
        </w:rPr>
        <w:t xml:space="preserve">save and recall filter combinations (carried over from current tracker).</w:t>
      </w:r>
    </w:p>
    <w:p>
      <w:pPr>
        <w:spacing w:after="60"/>
      </w:pPr>
    </w:p>
    <w:p>
      <w:pPr>
        <w:pStyle w:val="Heading3"/>
      </w:pPr>
      <w:r>
        <w:t xml:space="preserve">4.3 Lead detail modal</w:t>
      </w:r>
    </w:p>
    <w:p>
      <w:pPr>
        <w:spacing w:after="120"/>
      </w:pPr>
      <w:r>
        <w:rPr>
          <w:rFonts w:ascii="DM Sans" w:cs="DM Sans" w:eastAsia="DM Sans" w:hAnsi="DM Sans"/>
          <w:color w:val="475569"/>
          <w:sz w:val="22"/>
          <w:szCs w:val="22"/>
        </w:rPr>
        <w:t xml:space="preserve">Full-screen on mobile, centered modal on desktop. All current fields preserved. The application field uses a combo input (type-to-search with create-new option). The sales rep field links to registered user accounts rather than free text.</w:t>
      </w:r>
    </w:p>
    <w:p>
      <w:pPr>
        <w:spacing w:after="60"/>
      </w:pPr>
    </w:p>
    <w:p>
      <w:pPr>
        <w:pStyle w:val="Heading3"/>
      </w:pPr>
      <w:r>
        <w:t xml:space="preserve">4.4 Lead → Job conversion</w:t>
      </w:r>
    </w:p>
    <w:p>
      <w:pPr>
        <w:spacing w:after="120"/>
      </w:pPr>
      <w:r>
        <w:rPr>
          <w:rFonts w:ascii="DM Sans" w:cs="DM Sans" w:eastAsia="DM Sans" w:hAnsi="DM Sans"/>
          <w:color w:val="475569"/>
          <w:sz w:val="22"/>
          <w:szCs w:val="22"/>
        </w:rPr>
        <w:t xml:space="preserve">When a lead is marked Won, a “Convert to Job” button appears. Clicking it opens the job creation form pre-populated with:</w:t>
      </w:r>
    </w:p>
    <w:p>
      <w:pPr>
        <w:pStyle w:val="ListParagraph"/>
        <w:numPr>
          <w:ilvl w:val="0"/>
          <w:numId w:val="2"/>
        </w:numPr>
        <w:spacing w:after="60"/>
      </w:pPr>
      <w:r>
        <w:rPr>
          <w:rFonts w:ascii="DM Sans" w:cs="DM Sans" w:eastAsia="DM Sans" w:hAnsi="DM Sans"/>
          <w:color w:val="475569"/>
          <w:sz w:val="22"/>
          <w:szCs w:val="22"/>
        </w:rPr>
        <w:t xml:space="preserve">Project name → Job name</w:t>
      </w:r>
    </w:p>
    <w:p>
      <w:pPr>
        <w:pStyle w:val="ListParagraph"/>
        <w:numPr>
          <w:ilvl w:val="0"/>
          <w:numId w:val="2"/>
        </w:numPr>
        <w:spacing w:after="60"/>
      </w:pPr>
      <w:r>
        <w:rPr>
          <w:rFonts w:ascii="DM Sans" w:cs="DM Sans" w:eastAsia="DM Sans" w:hAnsi="DM Sans"/>
          <w:color w:val="475569"/>
          <w:sz w:val="22"/>
          <w:szCs w:val="22"/>
        </w:rPr>
        <w:t xml:space="preserve">Client and contact details → Job contacts</w:t>
      </w:r>
    </w:p>
    <w:p>
      <w:pPr>
        <w:pStyle w:val="ListParagraph"/>
        <w:numPr>
          <w:ilvl w:val="0"/>
          <w:numId w:val="2"/>
        </w:numPr>
        <w:spacing w:after="60"/>
      </w:pPr>
      <w:r>
        <w:rPr>
          <w:rFonts w:ascii="DM Sans" w:cs="DM Sans" w:eastAsia="DM Sans" w:hAnsi="DM Sans"/>
          <w:color w:val="475569"/>
          <w:sz w:val="22"/>
          <w:szCs w:val="22"/>
        </w:rPr>
        <w:t xml:space="preserve">Products → Door types (user refines individual door specs later)</w:t>
      </w:r>
    </w:p>
    <w:p>
      <w:pPr>
        <w:pStyle w:val="ListParagraph"/>
        <w:numPr>
          <w:ilvl w:val="0"/>
          <w:numId w:val="2"/>
        </w:numPr>
        <w:spacing w:after="60"/>
      </w:pPr>
      <w:r>
        <w:rPr>
          <w:rFonts w:ascii="DM Sans" w:cs="DM Sans" w:eastAsia="DM Sans" w:hAnsi="DM Sans"/>
          <w:color w:val="475569"/>
          <w:sz w:val="22"/>
          <w:szCs w:val="22"/>
        </w:rPr>
        <w:t xml:space="preserve">Value → Sell price</w:t>
      </w:r>
    </w:p>
    <w:p>
      <w:pPr>
        <w:pStyle w:val="ListParagraph"/>
        <w:numPr>
          <w:ilvl w:val="0"/>
          <w:numId w:val="2"/>
        </w:numPr>
        <w:spacing w:after="60"/>
      </w:pPr>
      <w:r>
        <w:rPr>
          <w:rFonts w:ascii="DM Sans" w:cs="DM Sans" w:eastAsia="DM Sans" w:hAnsi="DM Sans"/>
          <w:color w:val="475569"/>
          <w:sz w:val="22"/>
          <w:szCs w:val="22"/>
        </w:rPr>
        <w:t xml:space="preserve">Region → Inherited</w:t>
      </w:r>
    </w:p>
    <w:p>
      <w:pPr>
        <w:spacing w:after="120"/>
      </w:pPr>
      <w:r>
        <w:rPr>
          <w:rFonts w:ascii="DM Sans" w:cs="DM Sans" w:eastAsia="DM Sans" w:hAnsi="DM Sans"/>
          <w:color w:val="475569"/>
          <w:sz w:val="22"/>
          <w:szCs w:val="22"/>
        </w:rPr>
        <w:t xml:space="preserve">The lead record remains in the pipeline with a link to the created job. This preserves the full sales history and keeps analytics accurate.</w:t>
      </w:r>
    </w:p>
    <w:p>
      <w:pPr>
        <w:spacing w:after="60"/>
      </w:pPr>
    </w:p>
    <w:p>
      <w:pPr>
        <w:pStyle w:val="Heading3"/>
      </w:pPr>
      <w:r>
        <w:t xml:space="preserve">4.5 Pipeline analytics</w:t>
      </w:r>
    </w:p>
    <w:p>
      <w:pPr>
        <w:spacing w:after="120"/>
      </w:pPr>
      <w:r>
        <w:rPr>
          <w:rFonts w:ascii="DM Sans" w:cs="DM Sans" w:eastAsia="DM Sans" w:hAnsi="DM Sans"/>
          <w:color w:val="475569"/>
          <w:sz w:val="22"/>
          <w:szCs w:val="22"/>
        </w:rPr>
        <w:t xml:space="preserve">All current analytics carried over and enhanced with region awareness:</w:t>
      </w:r>
    </w:p>
    <w:p>
      <w:pPr>
        <w:pStyle w:val="ListParagraph"/>
        <w:numPr>
          <w:ilvl w:val="0"/>
          <w:numId w:val="2"/>
        </w:numPr>
        <w:spacing w:after="60"/>
      </w:pPr>
      <w:r>
        <w:rPr>
          <w:rFonts w:ascii="DM Sans" w:cs="DM Sans" w:eastAsia="DM Sans" w:hAnsi="DM Sans"/>
          <w:color w:val="475569"/>
          <w:sz w:val="22"/>
          <w:szCs w:val="22"/>
        </w:rPr>
        <w:t xml:space="preserve">Win rate, avg quote value, sales cycle timing, lead mix donut</w:t>
      </w:r>
    </w:p>
    <w:p>
      <w:pPr>
        <w:pStyle w:val="ListParagraph"/>
        <w:numPr>
          <w:ilvl w:val="0"/>
          <w:numId w:val="2"/>
        </w:numPr>
        <w:spacing w:after="60"/>
      </w:pPr>
      <w:r>
        <w:rPr>
          <w:rFonts w:ascii="DM Sans" w:cs="DM Sans" w:eastAsia="DM Sans" w:hAnsi="DM Sans"/>
          <w:color w:val="475569"/>
          <w:sz w:val="22"/>
          <w:szCs w:val="22"/>
        </w:rPr>
        <w:t xml:space="preserve">Leads per month, pipeline by state, pipeline by product</w:t>
      </w:r>
    </w:p>
    <w:p>
      <w:pPr>
        <w:pStyle w:val="ListParagraph"/>
        <w:numPr>
          <w:ilvl w:val="0"/>
          <w:numId w:val="2"/>
        </w:numPr>
        <w:spacing w:after="60"/>
      </w:pPr>
      <w:r>
        <w:rPr>
          <w:rFonts w:ascii="DM Sans" w:cs="DM Sans" w:eastAsia="DM Sans" w:hAnsi="DM Sans"/>
          <w:color w:val="475569"/>
          <w:sz w:val="22"/>
          <w:szCs w:val="22"/>
        </w:rPr>
        <w:t xml:space="preserve">Revenue forecast (weighted pipeline projections)</w:t>
      </w:r>
    </w:p>
    <w:p>
      <w:pPr>
        <w:pStyle w:val="ListParagraph"/>
        <w:numPr>
          <w:ilvl w:val="0"/>
          <w:numId w:val="2"/>
        </w:numPr>
        <w:spacing w:after="60"/>
      </w:pPr>
      <w:r>
        <w:rPr>
          <w:rFonts w:ascii="DM Sans" w:cs="DM Sans" w:eastAsia="DM Sans" w:hAnsi="DM Sans"/>
          <w:color w:val="475569"/>
          <w:sz w:val="22"/>
          <w:szCs w:val="22"/>
        </w:rPr>
        <w:t xml:space="preserve">Lead source performance table and chart</w:t>
      </w:r>
    </w:p>
    <w:p>
      <w:pPr>
        <w:pStyle w:val="ListParagraph"/>
        <w:numPr>
          <w:ilvl w:val="0"/>
          <w:numId w:val="2"/>
        </w:numPr>
        <w:spacing w:after="60"/>
      </w:pPr>
      <w:r>
        <w:rPr>
          <w:rFonts w:ascii="DM Sans" w:cs="DM Sans" w:eastAsia="DM Sans" w:hAnsi="DM Sans"/>
          <w:color w:val="475569"/>
          <w:sz w:val="22"/>
          <w:szCs w:val="22"/>
        </w:rPr>
        <w:t xml:space="preserve">Application performance (pipeline by sector, win rate by sector, avg deal by sector)</w:t>
      </w:r>
    </w:p>
    <w:p>
      <w:pPr>
        <w:pStyle w:val="ListParagraph"/>
        <w:numPr>
          <w:ilvl w:val="0"/>
          <w:numId w:val="2"/>
        </w:numPr>
        <w:spacing w:after="60"/>
      </w:pPr>
      <w:r>
        <w:rPr>
          <w:rFonts w:ascii="DM Sans" w:cs="DM Sans" w:eastAsia="DM Sans" w:hAnsi="DM Sans"/>
          <w:color w:val="475569"/>
          <w:sz w:val="22"/>
          <w:szCs w:val="22"/>
        </w:rPr>
        <w:t xml:space="preserve">Loss analysis with reason breakdown and notes</w:t>
      </w:r>
    </w:p>
    <w:p>
      <w:pPr>
        <w:spacing w:after="120"/>
      </w:pPr>
      <w:r>
        <w:rPr>
          <w:rFonts w:ascii="DM Sans" w:cs="DM Sans" w:eastAsia="DM Sans" w:hAnsi="DM Sans"/>
          <w:color w:val="475569"/>
          <w:sz w:val="22"/>
          <w:szCs w:val="22"/>
        </w:rPr>
        <w:t xml:space="preserve">All charts and tables filter by the active region (AU, NZ, or All). The date range and product group filters remain.</w:t>
      </w:r>
    </w:p>
    <w:p>
      <w:r>
        <w:br w:type="page"/>
      </w:r>
    </w:p>
    <w:p>
      <w:pPr>
        <w:pStyle w:val="Heading1"/>
      </w:pPr>
      <w:r>
        <w:t xml:space="preserve">5. Jobs Module</w:t>
      </w:r>
    </w:p>
    <w:p>
      <w:pPr>
        <w:spacing w:after="120"/>
      </w:pPr>
      <w:r>
        <w:rPr>
          <w:rFonts w:ascii="DM Sans" w:cs="DM Sans" w:eastAsia="DM Sans" w:hAnsi="DM Sans"/>
          <w:color w:val="475569"/>
          <w:sz w:val="22"/>
          <w:szCs w:val="22"/>
        </w:rPr>
        <w:t xml:space="preserve">Manages active jobs from the point of winning through to completion. Designed to replace Job Management v5.7 with a cleaner, mobile-friendly implementation.</w:t>
      </w:r>
    </w:p>
    <w:p>
      <w:pPr>
        <w:spacing w:after="60"/>
      </w:pPr>
    </w:p>
    <w:p>
      <w:pPr>
        <w:pStyle w:val="Heading3"/>
      </w:pPr>
      <w:r>
        <w:t xml:space="preserve">5.1 Job data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70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Field</w:t>
            </w:r>
          </w:p>
        </w:tc>
        <w:tc>
          <w:tcPr>
            <w:tcW w:type="dxa" w:w="20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Type</w:t>
            </w:r>
          </w:p>
        </w:tc>
        <w:tc>
          <w:tcPr>
            <w:tcW w:type="dxa" w:w="47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id</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Integer (auto)</w:t>
            </w:r>
          </w:p>
        </w:tc>
        <w:tc>
          <w:tcPr>
            <w:tcW w:type="dxa" w:w="4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Primary key</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region</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Enum (AU, NZ)</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Inherited from lead or set manually</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job_number</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String (unique)</w:t>
            </w:r>
          </w:p>
        </w:tc>
        <w:tc>
          <w:tcPr>
            <w:tcW w:type="dxa" w:w="4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Business reference number (e.g. 9259)</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job_name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Project name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lead_id</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FK (nullable)</w:t>
            </w:r>
          </w:p>
        </w:tc>
        <w:tc>
          <w:tcPr>
            <w:tcW w:type="dxa" w:w="4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Link back to originating lead, if any</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status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Enum</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Active, On Hold, Complete, Archived</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job_type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Enum</w:t>
            </w:r>
          </w:p>
        </w:tc>
        <w:tc>
          <w:tcPr>
            <w:tcW w:type="dxa" w:w="4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Supply &amp; Install, Supply Only</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industry</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Sector/application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address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4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Site address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territory</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State/region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nz_sell_price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Decimal</w:t>
            </w:r>
          </w:p>
        </w:tc>
        <w:tc>
          <w:tcPr>
            <w:tcW w:type="dxa" w:w="4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NZ dollar value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au_sell_price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Decimal</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AU dollar value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progress_pct</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Integer 0–100</w:t>
            </w:r>
          </w:p>
        </w:tc>
        <w:tc>
          <w:tcPr>
            <w:tcW w:type="dxa" w:w="4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Overall job progress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manufacture_start/end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Date</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Manufacturing window</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shipping_start/end</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Date</w:t>
            </w:r>
          </w:p>
        </w:tc>
        <w:tc>
          <w:tcPr>
            <w:tcW w:type="dxa" w:w="4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Shipping window</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installation_start/end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Date</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Installation window (if applicable)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created_by / updated_by</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User FK</w:t>
            </w:r>
          </w:p>
        </w:tc>
        <w:tc>
          <w:tcPr>
            <w:tcW w:type="dxa" w:w="4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Attribution</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created_at / updated_at</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Datetime</w:t>
            </w:r>
          </w:p>
        </w:tc>
        <w:tc>
          <w:tcPr>
            <w:tcW w:type="dxa" w:w="4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Auto timestamps</w:t>
            </w:r>
          </w:p>
        </w:tc>
      </w:tr>
    </w:tbl>
    <w:p>
      <w:pPr>
        <w:spacing w:after="100"/>
      </w:pPr>
    </w:p>
    <w:p>
      <w:pPr>
        <w:pStyle w:val="Heading3"/>
      </w:pPr>
      <w:r>
        <w:t xml:space="preserve">5.2 Job detail view</w:t>
      </w:r>
    </w:p>
    <w:p>
      <w:pPr>
        <w:spacing w:after="120"/>
      </w:pPr>
      <w:r>
        <w:rPr>
          <w:rFonts w:ascii="DM Sans" w:cs="DM Sans" w:eastAsia="DM Sans" w:hAnsi="DM Sans"/>
          <w:color w:val="475569"/>
          <w:sz w:val="22"/>
          <w:szCs w:val="22"/>
        </w:rPr>
        <w:t xml:space="preserve">The job detail page is the operational hub. It uses a tabbed layout within the page:</w:t>
      </w:r>
    </w:p>
    <w:p>
      <w:pPr>
        <w:spacing w:after="60"/>
      </w:pPr>
    </w:p>
    <w:p>
      <w:pPr>
        <w:pStyle w:val="ListParagraph"/>
        <w:numPr>
          <w:ilvl w:val="0"/>
          <w:numId w:val="2"/>
        </w:numPr>
        <w:spacing w:after="60"/>
      </w:pPr>
      <w:r>
        <w:rPr>
          <w:rFonts w:ascii="DM Sans" w:cs="DM Sans" w:eastAsia="DM Sans" w:hAnsi="DM Sans"/>
          <w:b/>
          <w:bCs/>
          <w:color w:val="0F172A"/>
          <w:sz w:val="22"/>
          <w:szCs w:val="22"/>
        </w:rPr>
        <w:t xml:space="preserve">Overview — </w:t>
      </w:r>
      <w:r>
        <w:rPr>
          <w:rFonts w:ascii="DM Sans" w:cs="DM Sans" w:eastAsia="DM Sans" w:hAnsi="DM Sans"/>
          <w:color w:val="475569"/>
          <w:sz w:val="22"/>
          <w:szCs w:val="22"/>
        </w:rPr>
        <w:t xml:space="preserve">job header (number, name, status, progress bar), key dates, type, address, linked lead reference. Quick-edit for status and progress.</w:t>
      </w:r>
    </w:p>
    <w:p>
      <w:pPr>
        <w:pStyle w:val="ListParagraph"/>
        <w:numPr>
          <w:ilvl w:val="0"/>
          <w:numId w:val="2"/>
        </w:numPr>
        <w:spacing w:after="60"/>
      </w:pPr>
      <w:r>
        <w:rPr>
          <w:rFonts w:ascii="DM Sans" w:cs="DM Sans" w:eastAsia="DM Sans" w:hAnsi="DM Sans"/>
          <w:b/>
          <w:bCs/>
          <w:color w:val="0F172A"/>
          <w:sz w:val="22"/>
          <w:szCs w:val="22"/>
        </w:rPr>
        <w:t xml:space="preserve">Door schedule — </w:t>
      </w:r>
      <w:r>
        <w:rPr>
          <w:rFonts w:ascii="DM Sans" w:cs="DM Sans" w:eastAsia="DM Sans" w:hAnsi="DM Sans"/>
          <w:color w:val="475569"/>
          <w:sz w:val="22"/>
          <w:szCs w:val="22"/>
        </w:rPr>
        <w:t xml:space="preserve">table of all doors on the job. Each door has: door number, location, type, configuration, width, height, door colour, track colour, latch/lock, stack direction, sweep direction. Add/edit/delete rows. This is the core technical specification for manufacturing.</w:t>
      </w:r>
    </w:p>
    <w:p>
      <w:pPr>
        <w:pStyle w:val="ListParagraph"/>
        <w:numPr>
          <w:ilvl w:val="0"/>
          <w:numId w:val="2"/>
        </w:numPr>
        <w:spacing w:after="60"/>
      </w:pPr>
      <w:r>
        <w:rPr>
          <w:rFonts w:ascii="DM Sans" w:cs="DM Sans" w:eastAsia="DM Sans" w:hAnsi="DM Sans"/>
          <w:b/>
          <w:bCs/>
          <w:color w:val="0F172A"/>
          <w:sz w:val="22"/>
          <w:szCs w:val="22"/>
        </w:rPr>
        <w:t xml:space="preserve">Contacts — </w:t>
      </w:r>
      <w:r>
        <w:rPr>
          <w:rFonts w:ascii="DM Sans" w:cs="DM Sans" w:eastAsia="DM Sans" w:hAnsi="DM Sans"/>
          <w:color w:val="475569"/>
          <w:sz w:val="22"/>
          <w:szCs w:val="22"/>
        </w:rPr>
        <w:t xml:space="preserve">people linked to this job (builder contacts, architect, site manager). Pull from the global address book or create new. Mark one as primary contact.</w:t>
      </w:r>
    </w:p>
    <w:p>
      <w:pPr>
        <w:pStyle w:val="ListParagraph"/>
        <w:numPr>
          <w:ilvl w:val="0"/>
          <w:numId w:val="2"/>
        </w:numPr>
        <w:spacing w:after="60"/>
      </w:pPr>
      <w:r>
        <w:rPr>
          <w:rFonts w:ascii="DM Sans" w:cs="DM Sans" w:eastAsia="DM Sans" w:hAnsi="DM Sans"/>
          <w:b/>
          <w:bCs/>
          <w:color w:val="0F172A"/>
          <w:sz w:val="22"/>
          <w:szCs w:val="22"/>
        </w:rPr>
        <w:t xml:space="preserve">Actions — </w:t>
      </w:r>
      <w:r>
        <w:rPr>
          <w:rFonts w:ascii="DM Sans" w:cs="DM Sans" w:eastAsia="DM Sans" w:hAnsi="DM Sans"/>
          <w:color w:val="475569"/>
          <w:sz w:val="22"/>
          <w:szCs w:val="22"/>
        </w:rPr>
        <w:t xml:space="preserve">checklist system for tracking job milestones. Pre-built templates for common workflows (manufacturing checklist, shipping checklist, installation checklist). Each action has: label, category, checked/unchecked, checked-by user, checked-at timestamp. Actions can be marked N/A where not applicable (e.g. no install checklist on a supply-only job).</w:t>
      </w:r>
    </w:p>
    <w:p>
      <w:pPr>
        <w:pStyle w:val="ListParagraph"/>
        <w:numPr>
          <w:ilvl w:val="0"/>
          <w:numId w:val="2"/>
        </w:numPr>
        <w:spacing w:after="60"/>
      </w:pPr>
      <w:r>
        <w:rPr>
          <w:rFonts w:ascii="DM Sans" w:cs="DM Sans" w:eastAsia="DM Sans" w:hAnsi="DM Sans"/>
          <w:b/>
          <w:bCs/>
          <w:color w:val="0F172A"/>
          <w:sz w:val="22"/>
          <w:szCs w:val="22"/>
        </w:rPr>
        <w:t xml:space="preserve">Notes — </w:t>
      </w:r>
      <w:r>
        <w:rPr>
          <w:rFonts w:ascii="DM Sans" w:cs="DM Sans" w:eastAsia="DM Sans" w:hAnsi="DM Sans"/>
          <w:color w:val="475569"/>
          <w:sz w:val="22"/>
          <w:szCs w:val="22"/>
        </w:rPr>
        <w:t xml:space="preserve">timestamped notes per job, attributed to the user who wrote them. Edit and delete own notes.</w:t>
      </w:r>
    </w:p>
    <w:p>
      <w:pPr>
        <w:pStyle w:val="ListParagraph"/>
        <w:numPr>
          <w:ilvl w:val="0"/>
          <w:numId w:val="2"/>
        </w:numPr>
        <w:spacing w:after="60"/>
      </w:pPr>
      <w:r>
        <w:rPr>
          <w:rFonts w:ascii="DM Sans" w:cs="DM Sans" w:eastAsia="DM Sans" w:hAnsi="DM Sans"/>
          <w:b/>
          <w:bCs/>
          <w:color w:val="0F172A"/>
          <w:sz w:val="22"/>
          <w:szCs w:val="22"/>
        </w:rPr>
        <w:t xml:space="preserve">Finance — </w:t>
      </w:r>
      <w:r>
        <w:rPr>
          <w:rFonts w:ascii="DM Sans" w:cs="DM Sans" w:eastAsia="DM Sans" w:hAnsi="DM Sans"/>
          <w:color w:val="475569"/>
          <w:sz w:val="22"/>
          <w:szCs w:val="22"/>
        </w:rPr>
        <w:t xml:space="preserve">NZ and AU sell prices displayed with the originating lead value for reference. Simple margin tracking if cost data is added later.</w:t>
      </w:r>
    </w:p>
    <w:p>
      <w:pPr>
        <w:pStyle w:val="ListParagraph"/>
        <w:numPr>
          <w:ilvl w:val="0"/>
          <w:numId w:val="2"/>
        </w:numPr>
        <w:spacing w:after="60"/>
      </w:pPr>
      <w:r>
        <w:rPr>
          <w:rFonts w:ascii="DM Sans" w:cs="DM Sans" w:eastAsia="DM Sans" w:hAnsi="DM Sans"/>
          <w:b/>
          <w:bCs/>
          <w:color w:val="0F172A"/>
          <w:sz w:val="22"/>
          <w:szCs w:val="22"/>
        </w:rPr>
        <w:t xml:space="preserve">Activity — </w:t>
      </w:r>
      <w:r>
        <w:rPr>
          <w:rFonts w:ascii="DM Sans" w:cs="DM Sans" w:eastAsia="DM Sans" w:hAnsi="DM Sans"/>
          <w:color w:val="475569"/>
          <w:sz w:val="22"/>
          <w:szCs w:val="22"/>
        </w:rPr>
        <w:t xml:space="preserve">auto-generated audit trail: who changed what, when. Covers status changes, door edits, contact updates, note additions, checklist completions.</w:t>
      </w:r>
    </w:p>
    <w:p>
      <w:pPr>
        <w:spacing w:after="60"/>
      </w:pPr>
    </w:p>
    <w:p>
      <w:pPr>
        <w:pStyle w:val="Heading3"/>
      </w:pPr>
      <w:r>
        <w:t xml:space="preserve">5.3 Job list view</w:t>
      </w:r>
    </w:p>
    <w:p>
      <w:pPr>
        <w:spacing w:after="120"/>
      </w:pPr>
      <w:r>
        <w:rPr>
          <w:rFonts w:ascii="DM Sans" w:cs="DM Sans" w:eastAsia="DM Sans" w:hAnsi="DM Sans"/>
          <w:color w:val="475569"/>
          <w:sz w:val="22"/>
          <w:szCs w:val="22"/>
        </w:rPr>
        <w:t xml:space="preserve">Filterable by status (Active, On Hold, Complete), region, territory, and search. Sortable by job number, name, status, progress, dates. Cards on mobile showing job number, name, status, progress bar, and next key date.</w:t>
      </w:r>
    </w:p>
    <w:p>
      <w:pPr>
        <w:spacing w:after="60"/>
      </w:pPr>
    </w:p>
    <w:p>
      <w:pPr>
        <w:pStyle w:val="Heading3"/>
      </w:pPr>
      <w:r>
        <w:t xml:space="preserve">5.4 PDF export</w:t>
      </w:r>
    </w:p>
    <w:p>
      <w:pPr>
        <w:spacing w:after="120"/>
      </w:pPr>
      <w:r>
        <w:rPr>
          <w:rFonts w:ascii="DM Sans" w:cs="DM Sans" w:eastAsia="DM Sans" w:hAnsi="DM Sans"/>
          <w:color w:val="475569"/>
          <w:sz w:val="22"/>
          <w:szCs w:val="22"/>
        </w:rPr>
        <w:t xml:space="preserve">Generate a PDF job overview showing: job header, key dates, door schedule table, contact list, and action checklist status. Uses the existing ReportLab approach from v5.7, refined with the premium aesthetic from the WDAU quote template.</w:t>
      </w:r>
    </w:p>
    <w:p>
      <w:r>
        <w:br w:type="page"/>
      </w:r>
    </w:p>
    <w:p>
      <w:pPr>
        <w:pStyle w:val="Heading1"/>
      </w:pPr>
      <w:r>
        <w:t xml:space="preserve">6. Contacts Module (Address Book)</w:t>
      </w:r>
    </w:p>
    <w:p>
      <w:pPr>
        <w:spacing w:after="120"/>
      </w:pPr>
      <w:r>
        <w:rPr>
          <w:rFonts w:ascii="DM Sans" w:cs="DM Sans" w:eastAsia="DM Sans" w:hAnsi="DM Sans"/>
          <w:color w:val="475569"/>
          <w:sz w:val="22"/>
          <w:szCs w:val="22"/>
        </w:rPr>
        <w:t xml:space="preserve">A global directory of business contacts shared across both regions. Contacts can be linked to multiple leads and jobs, avoiding duplicate data entry.</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30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Field</w:t>
            </w:r>
          </w:p>
        </w:tc>
        <w:tc>
          <w:tcPr>
            <w:tcW w:type="dxa" w:w="20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Type</w:t>
            </w:r>
          </w:p>
        </w:tc>
        <w:tc>
          <w:tcPr>
            <w:tcW w:type="dxa" w:w="53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name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3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Full name</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company</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Organisation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position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3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Role/title</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email</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Indexed for search</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phone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String</w:t>
            </w:r>
          </w:p>
        </w:tc>
        <w:tc>
          <w:tcPr>
            <w:tcW w:type="dxa" w:w="53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linked_leads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Many-to-many</w:t>
            </w:r>
          </w:p>
        </w:tc>
        <w:tc>
          <w:tcPr>
            <w:tcW w:type="dxa" w:w="5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Leads this contact is associated with</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linked_jobs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Many-to-many</w:t>
            </w:r>
          </w:p>
        </w:tc>
        <w:tc>
          <w:tcPr>
            <w:tcW w:type="dxa" w:w="53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Jobs this contact is associated with</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created_at / updated_at</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Datetime</w:t>
            </w:r>
          </w:p>
        </w:tc>
        <w:tc>
          <w:tcPr>
            <w:tcW w:type="dxa" w:w="5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Auto</w:t>
            </w:r>
          </w:p>
        </w:tc>
      </w:tr>
    </w:tbl>
    <w:p>
      <w:pPr>
        <w:spacing w:after="60"/>
      </w:pPr>
    </w:p>
    <w:p>
      <w:pPr>
        <w:spacing w:after="120"/>
      </w:pPr>
      <w:r>
        <w:rPr>
          <w:rFonts w:ascii="DM Sans" w:cs="DM Sans" w:eastAsia="DM Sans" w:hAnsi="DM Sans"/>
          <w:color w:val="475569"/>
          <w:sz w:val="22"/>
          <w:szCs w:val="22"/>
        </w:rPr>
        <w:t xml:space="preserve">Features: search/filter, CSV import/export, view all linked leads and jobs for a contact, inline editing. When adding a contact to a lead or job, the user can search the address book or create a new entry that automatically saves to the book.</w:t>
      </w:r>
    </w:p>
    <w:p>
      <w:r>
        <w:br w:type="page"/>
      </w:r>
    </w:p>
    <w:p>
      <w:pPr>
        <w:pStyle w:val="Heading1"/>
      </w:pPr>
      <w:r>
        <w:t xml:space="preserve">7. Dashboard</w:t>
      </w:r>
    </w:p>
    <w:p>
      <w:pPr>
        <w:spacing w:after="120"/>
      </w:pPr>
      <w:r>
        <w:rPr>
          <w:rFonts w:ascii="DM Sans" w:cs="DM Sans" w:eastAsia="DM Sans" w:hAnsi="DM Sans"/>
          <w:color w:val="475569"/>
          <w:sz w:val="22"/>
          <w:szCs w:val="22"/>
        </w:rPr>
        <w:t xml:space="preserve">The landing page after login. Region-aware and role-aware. Provides a single-screen summary of what needs attention.</w:t>
      </w:r>
    </w:p>
    <w:p>
      <w:pPr>
        <w:spacing w:after="60"/>
      </w:pPr>
    </w:p>
    <w:p>
      <w:pPr>
        <w:pStyle w:val="Heading3"/>
      </w:pPr>
      <w:r>
        <w:t xml:space="preserve">KPI cards</w:t>
      </w:r>
    </w:p>
    <w:p>
      <w:pPr>
        <w:pStyle w:val="ListParagraph"/>
        <w:numPr>
          <w:ilvl w:val="0"/>
          <w:numId w:val="2"/>
        </w:numPr>
        <w:spacing w:after="60"/>
      </w:pPr>
      <w:r>
        <w:rPr>
          <w:rFonts w:ascii="DM Sans" w:cs="DM Sans" w:eastAsia="DM Sans" w:hAnsi="DM Sans"/>
          <w:color w:val="475569"/>
          <w:sz w:val="22"/>
          <w:szCs w:val="22"/>
        </w:rPr>
        <w:t xml:space="preserve">Active pipeline value (Hot + Long Burn leads)</w:t>
      </w:r>
    </w:p>
    <w:p>
      <w:pPr>
        <w:pStyle w:val="ListParagraph"/>
        <w:numPr>
          <w:ilvl w:val="0"/>
          <w:numId w:val="2"/>
        </w:numPr>
        <w:spacing w:after="60"/>
      </w:pPr>
      <w:r>
        <w:rPr>
          <w:rFonts w:ascii="DM Sans" w:cs="DM Sans" w:eastAsia="DM Sans" w:hAnsi="DM Sans"/>
          <w:color w:val="475569"/>
          <w:sz w:val="22"/>
          <w:szCs w:val="22"/>
        </w:rPr>
        <w:t xml:space="preserve">Leads added this month</w:t>
      </w:r>
    </w:p>
    <w:p>
      <w:pPr>
        <w:pStyle w:val="ListParagraph"/>
        <w:numPr>
          <w:ilvl w:val="0"/>
          <w:numId w:val="2"/>
        </w:numPr>
        <w:spacing w:after="60"/>
      </w:pPr>
      <w:r>
        <w:rPr>
          <w:rFonts w:ascii="DM Sans" w:cs="DM Sans" w:eastAsia="DM Sans" w:hAnsi="DM Sans"/>
          <w:color w:val="475569"/>
          <w:sz w:val="22"/>
          <w:szCs w:val="22"/>
        </w:rPr>
        <w:t xml:space="preserve">Overdue follow-ups (count, clickable to filtered pipeline view)</w:t>
      </w:r>
    </w:p>
    <w:p>
      <w:pPr>
        <w:pStyle w:val="ListParagraph"/>
        <w:numPr>
          <w:ilvl w:val="0"/>
          <w:numId w:val="2"/>
        </w:numPr>
        <w:spacing w:after="60"/>
      </w:pPr>
      <w:r>
        <w:rPr>
          <w:rFonts w:ascii="DM Sans" w:cs="DM Sans" w:eastAsia="DM Sans" w:hAnsi="DM Sans"/>
          <w:color w:val="475569"/>
          <w:sz w:val="22"/>
          <w:szCs w:val="22"/>
        </w:rPr>
        <w:t xml:space="preserve">Active jobs in progress</w:t>
      </w:r>
    </w:p>
    <w:p>
      <w:pPr>
        <w:pStyle w:val="ListParagraph"/>
        <w:numPr>
          <w:ilvl w:val="0"/>
          <w:numId w:val="2"/>
        </w:numPr>
        <w:spacing w:after="60"/>
      </w:pPr>
      <w:r>
        <w:rPr>
          <w:rFonts w:ascii="DM Sans" w:cs="DM Sans" w:eastAsia="DM Sans" w:hAnsi="DM Sans"/>
          <w:color w:val="475569"/>
          <w:sz w:val="22"/>
          <w:szCs w:val="22"/>
        </w:rPr>
        <w:t xml:space="preserve">Jobs awaiting action (checklists with incomplete required items)</w:t>
      </w:r>
    </w:p>
    <w:p>
      <w:pPr>
        <w:pStyle w:val="ListParagraph"/>
        <w:numPr>
          <w:ilvl w:val="0"/>
          <w:numId w:val="2"/>
        </w:numPr>
        <w:spacing w:after="60"/>
      </w:pPr>
      <w:r>
        <w:rPr>
          <w:rFonts w:ascii="DM Sans" w:cs="DM Sans" w:eastAsia="DM Sans" w:hAnsi="DM Sans"/>
          <w:color w:val="475569"/>
          <w:sz w:val="22"/>
          <w:szCs w:val="22"/>
        </w:rPr>
        <w:t xml:space="preserve">Won value this quarter</w:t>
      </w:r>
    </w:p>
    <w:p>
      <w:pPr>
        <w:spacing w:after="60"/>
      </w:pPr>
    </w:p>
    <w:p>
      <w:pPr>
        <w:pStyle w:val="Heading3"/>
      </w:pPr>
      <w:r>
        <w:t xml:space="preserve">Action feed</w:t>
      </w:r>
    </w:p>
    <w:p>
      <w:pPr>
        <w:spacing w:after="120"/>
      </w:pPr>
      <w:r>
        <w:rPr>
          <w:rFonts w:ascii="DM Sans" w:cs="DM Sans" w:eastAsia="DM Sans" w:hAnsi="DM Sans"/>
          <w:color w:val="475569"/>
          <w:sz w:val="22"/>
          <w:szCs w:val="22"/>
        </w:rPr>
        <w:t xml:space="preserve">A combined activity stream showing the most recent actions across pipeline and jobs: new leads, status changes, notes added, checklists completed, jobs created. Each entry links to the relevant lead or job. Filtered by active region.</w:t>
      </w:r>
    </w:p>
    <w:p>
      <w:pPr>
        <w:spacing w:after="60"/>
      </w:pPr>
    </w:p>
    <w:p>
      <w:pPr>
        <w:pStyle w:val="Heading3"/>
      </w:pPr>
      <w:r>
        <w:t xml:space="preserve">Upcoming</w:t>
      </w:r>
    </w:p>
    <w:p>
      <w:pPr>
        <w:spacing w:after="120"/>
      </w:pPr>
      <w:r>
        <w:rPr>
          <w:rFonts w:ascii="DM Sans" w:cs="DM Sans" w:eastAsia="DM Sans" w:hAnsi="DM Sans"/>
          <w:color w:val="475569"/>
          <w:sz w:val="22"/>
          <w:szCs w:val="22"/>
        </w:rPr>
        <w:t xml:space="preserve">A compact list of the next 5–10 follow-ups due, sorted by date. Shows lead name, client, and days until due. Overdue items highlighted in red. Tap to open the lead.</w:t>
      </w:r>
    </w:p>
    <w:p>
      <w:r>
        <w:br w:type="page"/>
      </w:r>
    </w:p>
    <w:p>
      <w:pPr>
        <w:pStyle w:val="Heading1"/>
      </w:pPr>
      <w:r>
        <w:t xml:space="preserve">8. Technical Architecture</w:t>
      </w:r>
    </w:p>
    <w:p>
      <w:pPr>
        <w:spacing w:after="60"/>
      </w:pPr>
    </w:p>
    <w:p>
      <w:pPr>
        <w:pStyle w:val="Heading3"/>
      </w:pPr>
      <w:r>
        <w:t xml:space="preserve">8.1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rPr>
          <w:tblHeader/>
        </w:trPr>
        <w:tc>
          <w:tcPr>
            <w:tcW w:type="dxa" w:w="20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Technology</w:t>
            </w:r>
          </w:p>
        </w:tc>
        <w:tc>
          <w:tcPr>
            <w:tcW w:type="dxa" w:w="45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Rationale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Backend</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Python / Flask</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Existing team expertise, proven with Job Management v5.7, excellent ecosystem</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Database</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PostgreSQL</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Robust, handles concurrent users, excellent backup tooling, free tier on most hosts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ORM</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SQLAlchemy</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Already used in v5.7, mature migration support via Alembic</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Frontend</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Server-rendered HTML + vanilla JS</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Same architecture as current apps. No build step, fast iteration, works offline-capable if needed later</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CSS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Custom design system</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Dark/light theme carried over from pipeline tracker. Responsive breakpoints for mobile/tablet/desktop</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PDF generation</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ReportLab</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Already proven in your toolchain for quotes and job sheets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Auth</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Flask-Login + bcrypt</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Simple session-based auth, proven pattern from v5.7</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Hosting</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DigitalOcean / Railway / Render</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Cheap ($6–$12/month), HTTPS included, easy deployment</w:t>
            </w:r>
          </w:p>
        </w:tc>
      </w:tr>
    </w:tbl>
    <w:p>
      <w:pPr>
        <w:spacing w:after="100"/>
      </w:pPr>
    </w:p>
    <w:p>
      <w:pPr>
        <w:pStyle w:val="Heading3"/>
      </w:pPr>
      <w:r>
        <w:t xml:space="preserve">8.2 Database schema (simplified)</w:t>
      </w:r>
    </w:p>
    <w:p>
      <w:pPr>
        <w:spacing w:after="120"/>
      </w:pPr>
      <w:r>
        <w:rPr>
          <w:rFonts w:ascii="DM Sans" w:cs="DM Sans" w:eastAsia="DM Sans" w:hAnsi="DM Sans"/>
          <w:color w:val="475569"/>
          <w:sz w:val="22"/>
          <w:szCs w:val="22"/>
        </w:rPr>
        <w:t xml:space="preserve">Core tables with key relationships:</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Table</w:t>
            </w:r>
          </w:p>
        </w:tc>
        <w:tc>
          <w:tcPr>
            <w:tcW w:type="dxa" w:w="32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Key relationships</w:t>
            </w:r>
          </w:p>
        </w:tc>
        <w:tc>
          <w:tcPr>
            <w:tcW w:type="dxa" w:w="41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users</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w:t>
            </w:r>
          </w:p>
        </w:tc>
        <w:tc>
          <w:tcPr>
            <w:tcW w:type="dxa" w:w="41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id, username, email, display_name, password_hash, avatar, default_region, role</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leads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assigned_to → users, region</w:t>
            </w:r>
          </w:p>
        </w:tc>
        <w:tc>
          <w:tcPr>
            <w:tcW w:type="dxa" w:w="4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Full pipeline data model (see section 4.1)</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lead_notes</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lead_id → leads, user_id → users</w:t>
            </w:r>
          </w:p>
        </w:tc>
        <w:tc>
          <w:tcPr>
            <w:tcW w:type="dxa" w:w="41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Timestamped notes on leads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jobs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lead_id → leads (nullable), region</w:t>
            </w:r>
          </w:p>
        </w:tc>
        <w:tc>
          <w:tcPr>
            <w:tcW w:type="dxa" w:w="4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Full job data model (see section 5.1)</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doors</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job_id → jobs</w:t>
            </w:r>
          </w:p>
        </w:tc>
        <w:tc>
          <w:tcPr>
            <w:tcW w:type="dxa" w:w="41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Individual door specifications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contacts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w:t>
            </w:r>
          </w:p>
        </w:tc>
        <w:tc>
          <w:tcPr>
            <w:tcW w:type="dxa" w:w="4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Global address book</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contact_links</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contact_id → contacts, lead_id or job_id</w:t>
            </w:r>
          </w:p>
        </w:tc>
        <w:tc>
          <w:tcPr>
            <w:tcW w:type="dxa" w:w="41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Polymorphic link table</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job_actions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job_id → jobs, checked_by → users</w:t>
            </w:r>
          </w:p>
        </w:tc>
        <w:tc>
          <w:tcPr>
            <w:tcW w:type="dxa" w:w="4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Checklist items with templates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job_notes</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job_id → jobs, user_id → users</w:t>
            </w:r>
          </w:p>
        </w:tc>
        <w:tc>
          <w:tcPr>
            <w:tcW w:type="dxa" w:w="41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 notes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activity_log</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user_id → users, lead_id or job_id</w:t>
            </w:r>
          </w:p>
        </w:tc>
        <w:tc>
          <w:tcPr>
            <w:tcW w:type="dxa" w:w="4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Global audit trail</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action_templates</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w:t>
            </w:r>
          </w:p>
        </w:tc>
        <w:tc>
          <w:tcPr>
            <w:tcW w:type="dxa" w:w="41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Reusable checklist templates (Manufacturing, Shipping, Install)</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user_settings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user_id → users</w:t>
            </w:r>
          </w:p>
        </w:tc>
        <w:tc>
          <w:tcPr>
            <w:tcW w:type="dxa" w:w="4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Preferences: theme, default region, etc.</w:t>
            </w:r>
          </w:p>
        </w:tc>
      </w:tr>
    </w:tbl>
    <w:p>
      <w:pPr>
        <w:spacing w:after="100"/>
      </w:pPr>
    </w:p>
    <w:p>
      <w:pPr>
        <w:pStyle w:val="Heading3"/>
      </w:pPr>
      <w:r>
        <w:t xml:space="preserve">8.3 API design</w:t>
      </w:r>
    </w:p>
    <w:p>
      <w:pPr>
        <w:spacing w:after="120"/>
      </w:pPr>
      <w:r>
        <w:rPr>
          <w:rFonts w:ascii="DM Sans" w:cs="DM Sans" w:eastAsia="DM Sans" w:hAnsi="DM Sans"/>
          <w:color w:val="475569"/>
          <w:sz w:val="22"/>
          <w:szCs w:val="22"/>
        </w:rPr>
        <w:t xml:space="preserve">Server-rendered pages with AJAX endpoints for interactive features. Not a full SPA — each module is a server-rendered page with progressive enhancement via fetch() for inline edits, status updates, and search. This keeps the app fast, simple to debug, and avoids a JavaScript framework dependency.</w:t>
      </w:r>
    </w:p>
    <w:p>
      <w:pPr>
        <w:spacing w:after="60"/>
      </w:pPr>
    </w:p>
    <w:p>
      <w:pPr>
        <w:spacing w:after="120"/>
      </w:pPr>
      <w:r>
        <w:rPr>
          <w:rFonts w:ascii="DM Sans" w:cs="DM Sans" w:eastAsia="DM Sans" w:hAnsi="DM Sans"/>
          <w:color w:val="475569"/>
          <w:sz w:val="22"/>
          <w:szCs w:val="22"/>
        </w:rPr>
        <w:t xml:space="preserve">Key AJAX endpoints:</w:t>
      </w:r>
    </w:p>
    <w:p>
      <w:pPr>
        <w:pStyle w:val="ListParagraph"/>
        <w:numPr>
          <w:ilvl w:val="0"/>
          <w:numId w:val="2"/>
        </w:numPr>
        <w:spacing w:after="60"/>
      </w:pPr>
      <w:r>
        <w:rPr>
          <w:rFonts w:ascii="DM Sans" w:cs="DM Sans" w:eastAsia="DM Sans" w:hAnsi="DM Sans"/>
          <w:color w:val="475569"/>
          <w:sz w:val="22"/>
          <w:szCs w:val="22"/>
        </w:rPr>
        <w:t xml:space="preserve">POST /api/leads/&lt;id&gt;/status — quick status change from list view</w:t>
      </w:r>
    </w:p>
    <w:p>
      <w:pPr>
        <w:pStyle w:val="ListParagraph"/>
        <w:numPr>
          <w:ilvl w:val="0"/>
          <w:numId w:val="2"/>
        </w:numPr>
        <w:spacing w:after="60"/>
      </w:pPr>
      <w:r>
        <w:rPr>
          <w:rFonts w:ascii="DM Sans" w:cs="DM Sans" w:eastAsia="DM Sans" w:hAnsi="DM Sans"/>
          <w:color w:val="475569"/>
          <w:sz w:val="22"/>
          <w:szCs w:val="22"/>
        </w:rPr>
        <w:t xml:space="preserve">POST /api/leads/&lt;id&gt;/touch — record a touchpoint</w:t>
      </w:r>
    </w:p>
    <w:p>
      <w:pPr>
        <w:pStyle w:val="ListParagraph"/>
        <w:numPr>
          <w:ilvl w:val="0"/>
          <w:numId w:val="2"/>
        </w:numPr>
        <w:spacing w:after="60"/>
      </w:pPr>
      <w:r>
        <w:rPr>
          <w:rFonts w:ascii="DM Sans" w:cs="DM Sans" w:eastAsia="DM Sans" w:hAnsi="DM Sans"/>
          <w:color w:val="475569"/>
          <w:sz w:val="22"/>
          <w:szCs w:val="22"/>
        </w:rPr>
        <w:t xml:space="preserve">POST /api/jobs/&lt;id&gt;/actions/&lt;id&gt;/toggle — checklist toggle</w:t>
      </w:r>
    </w:p>
    <w:p>
      <w:pPr>
        <w:pStyle w:val="ListParagraph"/>
        <w:numPr>
          <w:ilvl w:val="0"/>
          <w:numId w:val="2"/>
        </w:numPr>
        <w:spacing w:after="60"/>
      </w:pPr>
      <w:r>
        <w:rPr>
          <w:rFonts w:ascii="DM Sans" w:cs="DM Sans" w:eastAsia="DM Sans" w:hAnsi="DM Sans"/>
          <w:color w:val="475569"/>
          <w:sz w:val="22"/>
          <w:szCs w:val="22"/>
        </w:rPr>
        <w:t xml:space="preserve">GET /api/search?q=... — global search across leads, jobs, contacts</w:t>
      </w:r>
    </w:p>
    <w:p>
      <w:pPr>
        <w:pStyle w:val="ListParagraph"/>
        <w:numPr>
          <w:ilvl w:val="0"/>
          <w:numId w:val="2"/>
        </w:numPr>
        <w:spacing w:after="60"/>
      </w:pPr>
      <w:r>
        <w:rPr>
          <w:rFonts w:ascii="DM Sans" w:cs="DM Sans" w:eastAsia="DM Sans" w:hAnsi="DM Sans"/>
          <w:color w:val="475569"/>
          <w:sz w:val="22"/>
          <w:szCs w:val="22"/>
        </w:rPr>
        <w:t xml:space="preserve">GET /api/dashboard/kpis?region=AU — dashboard KPI data</w:t>
      </w:r>
    </w:p>
    <w:p>
      <w:pPr>
        <w:spacing w:after="60"/>
      </w:pPr>
    </w:p>
    <w:p>
      <w:pPr>
        <w:pStyle w:val="Heading3"/>
      </w:pPr>
      <w:r>
        <w:t xml:space="preserve">8.4 Backup strategy</w:t>
      </w:r>
    </w:p>
    <w:p>
      <w:pPr>
        <w:pStyle w:val="ListParagraph"/>
        <w:numPr>
          <w:ilvl w:val="0"/>
          <w:numId w:val="2"/>
        </w:numPr>
        <w:spacing w:after="60"/>
      </w:pPr>
      <w:r>
        <w:rPr>
          <w:rFonts w:ascii="DM Sans" w:cs="DM Sans" w:eastAsia="DM Sans" w:hAnsi="DM Sans"/>
          <w:b/>
          <w:bCs/>
          <w:color w:val="0F172A"/>
          <w:sz w:val="22"/>
          <w:szCs w:val="22"/>
        </w:rPr>
        <w:t xml:space="preserve">Automated daily — </w:t>
      </w:r>
      <w:r>
        <w:rPr>
          <w:rFonts w:ascii="DM Sans" w:cs="DM Sans" w:eastAsia="DM Sans" w:hAnsi="DM Sans"/>
          <w:color w:val="475569"/>
          <w:sz w:val="22"/>
          <w:szCs w:val="22"/>
        </w:rPr>
        <w:t xml:space="preserve">pg_dump runs daily via cron, compressed backup stored in a cloud bucket (S3/Backblaze B2) or emailed to a designated address. 30-day retention.</w:t>
      </w:r>
    </w:p>
    <w:p>
      <w:pPr>
        <w:pStyle w:val="ListParagraph"/>
        <w:numPr>
          <w:ilvl w:val="0"/>
          <w:numId w:val="2"/>
        </w:numPr>
        <w:spacing w:after="60"/>
      </w:pPr>
      <w:r>
        <w:rPr>
          <w:rFonts w:ascii="DM Sans" w:cs="DM Sans" w:eastAsia="DM Sans" w:hAnsi="DM Sans"/>
          <w:b/>
          <w:bCs/>
          <w:color w:val="0F172A"/>
          <w:sz w:val="22"/>
          <w:szCs w:val="22"/>
        </w:rPr>
        <w:t xml:space="preserve">Manual export — </w:t>
      </w:r>
      <w:r>
        <w:rPr>
          <w:rFonts w:ascii="DM Sans" w:cs="DM Sans" w:eastAsia="DM Sans" w:hAnsi="DM Sans"/>
          <w:color w:val="475569"/>
          <w:sz w:val="22"/>
          <w:szCs w:val="22"/>
        </w:rPr>
        <w:t xml:space="preserve">admin can trigger a full JSON export at any time from the Settings page. Downloads the complete database as a portable backup file.</w:t>
      </w:r>
    </w:p>
    <w:p>
      <w:pPr>
        <w:pStyle w:val="ListParagraph"/>
        <w:numPr>
          <w:ilvl w:val="0"/>
          <w:numId w:val="2"/>
        </w:numPr>
        <w:spacing w:after="60"/>
      </w:pPr>
      <w:r>
        <w:rPr>
          <w:rFonts w:ascii="DM Sans" w:cs="DM Sans" w:eastAsia="DM Sans" w:hAnsi="DM Sans"/>
          <w:b/>
          <w:bCs/>
          <w:color w:val="0F172A"/>
          <w:sz w:val="22"/>
          <w:szCs w:val="22"/>
        </w:rPr>
        <w:t xml:space="preserve">CSV export — </w:t>
      </w:r>
      <w:r>
        <w:rPr>
          <w:rFonts w:ascii="DM Sans" w:cs="DM Sans" w:eastAsia="DM Sans" w:hAnsi="DM Sans"/>
          <w:color w:val="475569"/>
          <w:sz w:val="22"/>
          <w:szCs w:val="22"/>
        </w:rPr>
        <w:t xml:space="preserve">per-module CSV export for leads, jobs, contacts, doors. Useful for reporting or migration.</w:t>
      </w:r>
    </w:p>
    <w:p>
      <w:pPr>
        <w:pStyle w:val="ListParagraph"/>
        <w:numPr>
          <w:ilvl w:val="0"/>
          <w:numId w:val="2"/>
        </w:numPr>
        <w:spacing w:after="60"/>
      </w:pPr>
      <w:r>
        <w:rPr>
          <w:rFonts w:ascii="DM Sans" w:cs="DM Sans" w:eastAsia="DM Sans" w:hAnsi="DM Sans"/>
          <w:b/>
          <w:bCs/>
          <w:color w:val="0F172A"/>
          <w:sz w:val="22"/>
          <w:szCs w:val="22"/>
        </w:rPr>
        <w:t xml:space="preserve">Import/restore — </w:t>
      </w:r>
      <w:r>
        <w:rPr>
          <w:rFonts w:ascii="DM Sans" w:cs="DM Sans" w:eastAsia="DM Sans" w:hAnsi="DM Sans"/>
          <w:color w:val="475569"/>
          <w:sz w:val="22"/>
          <w:szCs w:val="22"/>
        </w:rPr>
        <w:t xml:space="preserve">admin can restore from a JSON backup. This is a destructive operation with confirmation prompt.</w:t>
      </w:r>
    </w:p>
    <w:p>
      <w:r>
        <w:br w:type="page"/>
      </w:r>
    </w:p>
    <w:p>
      <w:pPr>
        <w:pStyle w:val="Heading1"/>
      </w:pPr>
      <w:r>
        <w:t xml:space="preserve">9. Mobile Experience</w:t>
      </w:r>
    </w:p>
    <w:p>
      <w:pPr>
        <w:spacing w:after="120"/>
      </w:pPr>
      <w:r>
        <w:rPr>
          <w:rFonts w:ascii="DM Sans" w:cs="DM Sans" w:eastAsia="DM Sans" w:hAnsi="DM Sans"/>
          <w:color w:val="475569"/>
          <w:sz w:val="22"/>
          <w:szCs w:val="22"/>
        </w:rPr>
        <w:t xml:space="preserve">The entire app is responsive from day one. Key mobile adaptations:</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800"/>
      </w:tblGrid>
      <w:tr>
        <w:trPr>
          <w:tblHeader/>
        </w:trPr>
        <w:tc>
          <w:tcPr>
            <w:tcW w:type="dxa" w:w="20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Component</w:t>
            </w:r>
          </w:p>
        </w:tc>
        <w:tc>
          <w:tcPr>
            <w:tcW w:type="dxa" w:w="37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Desktop</w:t>
            </w:r>
          </w:p>
        </w:tc>
        <w:tc>
          <w:tcPr>
            <w:tcW w:type="dxa" w:w="38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Mobile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Navigation</w:t>
            </w:r>
          </w:p>
        </w:tc>
        <w:tc>
          <w:tcPr>
            <w:tcW w:type="dxa" w:w="3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Horizontal tab bar in header</w:t>
            </w:r>
          </w:p>
        </w:tc>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Hamburger menu with slide-out drawer, region switcher at top</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Lead list</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Full table with all columns, sortable headers</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Stacked cards: project name, client, status badge, value, follow-up. Tap to open</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Lead filters</w:t>
            </w:r>
          </w:p>
        </w:tc>
        <w:tc>
          <w:tcPr>
            <w:tcW w:type="dxa" w:w="3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Inline toolbar with toggles, dropdowns, ranges</w:t>
            </w:r>
          </w:p>
        </w:tc>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Slide-out filter panel triggered by filter icon. Apply/reset buttons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Lead modal</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Centred 720px modal</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Full-screen panel with sticky save/cancel footer</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 detail</w:t>
            </w:r>
          </w:p>
        </w:tc>
        <w:tc>
          <w:tcPr>
            <w:tcW w:type="dxa" w:w="3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Tabbed layout within page</w:t>
            </w:r>
          </w:p>
        </w:tc>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Swipeable tabs or stacked accordion sections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Door schedule</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Editable table</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Card-per-door with edit button, swipe to delete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Analytics</w:t>
            </w:r>
          </w:p>
        </w:tc>
        <w:tc>
          <w:tcPr>
            <w:tcW w:type="dxa" w:w="3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Multi-column grid charts</w:t>
            </w:r>
          </w:p>
        </w:tc>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Single-column stack, all charts scale down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Dashboard</w:t>
            </w:r>
          </w:p>
        </w:tc>
        <w:tc>
          <w:tcPr>
            <w:tcW w:type="dxa" w:w="3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2–4 column KPI grid + feeds</w:t>
            </w:r>
          </w:p>
        </w:tc>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Single-column stack with collapsible sections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Action checklists</w:t>
            </w:r>
          </w:p>
        </w:tc>
        <w:tc>
          <w:tcPr>
            <w:tcW w:type="dxa" w:w="3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Full table with categories</w:t>
            </w:r>
          </w:p>
        </w:tc>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Grouped checklist cards, tap to toggle</w:t>
            </w:r>
          </w:p>
        </w:tc>
      </w:tr>
    </w:tbl>
    <w:p>
      <w:pPr>
        <w:spacing w:after="100"/>
      </w:pPr>
    </w:p>
    <w:p>
      <w:pPr>
        <w:spacing w:after="120"/>
      </w:pPr>
      <w:r>
        <w:rPr>
          <w:rFonts w:ascii="DM Sans" w:cs="DM Sans" w:eastAsia="DM Sans" w:hAnsi="DM Sans"/>
          <w:color w:val="475569"/>
          <w:sz w:val="22"/>
          <w:szCs w:val="22"/>
        </w:rPr>
        <w:t xml:space="preserve">The app will be installable as a Progressive Web App (PWA) — users can add it to their phone’s home screen for an app-like experience with a custom icon and no browser chrome. This is achieved with a simple service worker and web manifest, no app store required.</w:t>
      </w:r>
    </w:p>
    <w:p>
      <w:r>
        <w:br w:type="page"/>
      </w:r>
    </w:p>
    <w:p>
      <w:pPr>
        <w:pStyle w:val="Heading1"/>
      </w:pPr>
      <w:r>
        <w:t xml:space="preserve">10. Design System</w:t>
      </w:r>
    </w:p>
    <w:p>
      <w:pPr>
        <w:spacing w:after="120"/>
      </w:pPr>
      <w:r>
        <w:rPr>
          <w:rFonts w:ascii="DM Sans" w:cs="DM Sans" w:eastAsia="DM Sans" w:hAnsi="DM Sans"/>
          <w:color w:val="475569"/>
          <w:sz w:val="22"/>
          <w:szCs w:val="22"/>
        </w:rPr>
        <w:t xml:space="preserve">The visual language carries forward from the MPA Pipeline Tracker, ensuring continuity while scaling to a larger app:</w:t>
      </w:r>
    </w:p>
    <w:p>
      <w:pPr>
        <w:spacing w:after="60"/>
      </w:pPr>
    </w:p>
    <w:p>
      <w:pPr>
        <w:pStyle w:val="ListParagraph"/>
        <w:numPr>
          <w:ilvl w:val="0"/>
          <w:numId w:val="2"/>
        </w:numPr>
        <w:spacing w:after="60"/>
      </w:pPr>
      <w:r>
        <w:rPr>
          <w:rFonts w:ascii="DM Sans" w:cs="DM Sans" w:eastAsia="DM Sans" w:hAnsi="DM Sans"/>
          <w:b/>
          <w:bCs/>
          <w:color w:val="0F172A"/>
          <w:sz w:val="22"/>
          <w:szCs w:val="22"/>
        </w:rPr>
        <w:t xml:space="preserve">Typography — </w:t>
      </w:r>
      <w:r>
        <w:rPr>
          <w:rFonts w:ascii="DM Sans" w:cs="DM Sans" w:eastAsia="DM Sans" w:hAnsi="DM Sans"/>
          <w:color w:val="475569"/>
          <w:sz w:val="22"/>
          <w:szCs w:val="22"/>
        </w:rPr>
        <w:t xml:space="preserve">DM Sans for body, Bebas Neue for display numbers/headings, JetBrains Mono for data values. Already loaded in the current tracker.</w:t>
      </w:r>
    </w:p>
    <w:p>
      <w:pPr>
        <w:pStyle w:val="ListParagraph"/>
        <w:numPr>
          <w:ilvl w:val="0"/>
          <w:numId w:val="2"/>
        </w:numPr>
        <w:spacing w:after="60"/>
      </w:pPr>
      <w:r>
        <w:rPr>
          <w:rFonts w:ascii="DM Sans" w:cs="DM Sans" w:eastAsia="DM Sans" w:hAnsi="DM Sans"/>
          <w:b/>
          <w:bCs/>
          <w:color w:val="0F172A"/>
          <w:sz w:val="22"/>
          <w:szCs w:val="22"/>
        </w:rPr>
        <w:t xml:space="preserve">Colour system — </w:t>
      </w:r>
      <w:r>
        <w:rPr>
          <w:rFonts w:ascii="DM Sans" w:cs="DM Sans" w:eastAsia="DM Sans" w:hAnsi="DM Sans"/>
          <w:color w:val="475569"/>
          <w:sz w:val="22"/>
          <w:szCs w:val="22"/>
        </w:rPr>
        <w:t xml:space="preserve">light and dark themes with CSS custom properties. Teal accent (primary), gold (fire door/secondary), red (hot/overdue), amber (long burn/warning), violet (lost), sky (info). All current tokens preserved.</w:t>
      </w:r>
    </w:p>
    <w:p>
      <w:pPr>
        <w:pStyle w:val="ListParagraph"/>
        <w:numPr>
          <w:ilvl w:val="0"/>
          <w:numId w:val="2"/>
        </w:numPr>
        <w:spacing w:after="60"/>
      </w:pPr>
      <w:r>
        <w:rPr>
          <w:rFonts w:ascii="DM Sans" w:cs="DM Sans" w:eastAsia="DM Sans" w:hAnsi="DM Sans"/>
          <w:b/>
          <w:bCs/>
          <w:color w:val="0F172A"/>
          <w:sz w:val="22"/>
          <w:szCs w:val="22"/>
        </w:rPr>
        <w:t xml:space="preserve">Components — </w:t>
      </w:r>
      <w:r>
        <w:rPr>
          <w:rFonts w:ascii="DM Sans" w:cs="DM Sans" w:eastAsia="DM Sans" w:hAnsi="DM Sans"/>
          <w:color w:val="475569"/>
          <w:sz w:val="22"/>
          <w:szCs w:val="22"/>
        </w:rPr>
        <w:t xml:space="preserve">badges, cards, tables, modals, dropdowns, combo inputs, toggle groups, toast notifications. All existing components refined for consistency and mobile touch targets.</w:t>
      </w:r>
    </w:p>
    <w:p>
      <w:pPr>
        <w:pStyle w:val="ListParagraph"/>
        <w:numPr>
          <w:ilvl w:val="0"/>
          <w:numId w:val="2"/>
        </w:numPr>
        <w:spacing w:after="60"/>
      </w:pPr>
      <w:r>
        <w:rPr>
          <w:rFonts w:ascii="DM Sans" w:cs="DM Sans" w:eastAsia="DM Sans" w:hAnsi="DM Sans"/>
          <w:b/>
          <w:bCs/>
          <w:color w:val="0F172A"/>
          <w:sz w:val="22"/>
          <w:szCs w:val="22"/>
        </w:rPr>
        <w:t xml:space="preserve">Dark mode — </w:t>
      </w:r>
      <w:r>
        <w:rPr>
          <w:rFonts w:ascii="DM Sans" w:cs="DM Sans" w:eastAsia="DM Sans" w:hAnsi="DM Sans"/>
          <w:color w:val="475569"/>
          <w:sz w:val="22"/>
          <w:szCs w:val="22"/>
        </w:rPr>
        <w:t xml:space="preserve">full dark theme toggle, persisted per user. The dark forest green aesthetic from the pricing app is available as an optional theme preset.</w:t>
      </w:r>
    </w:p>
    <w:p>
      <w:pPr>
        <w:pStyle w:val="ListParagraph"/>
        <w:numPr>
          <w:ilvl w:val="0"/>
          <w:numId w:val="2"/>
        </w:numPr>
        <w:spacing w:after="60"/>
      </w:pPr>
      <w:r>
        <w:rPr>
          <w:rFonts w:ascii="DM Sans" w:cs="DM Sans" w:eastAsia="DM Sans" w:hAnsi="DM Sans"/>
          <w:b/>
          <w:bCs/>
          <w:color w:val="0F172A"/>
          <w:sz w:val="22"/>
          <w:szCs w:val="22"/>
        </w:rPr>
        <w:t xml:space="preserve">Spacing &amp; layout — </w:t>
      </w:r>
      <w:r>
        <w:rPr>
          <w:rFonts w:ascii="DM Sans" w:cs="DM Sans" w:eastAsia="DM Sans" w:hAnsi="DM Sans"/>
          <w:color w:val="475569"/>
          <w:sz w:val="22"/>
          <w:szCs w:val="22"/>
        </w:rPr>
        <w:t xml:space="preserve">consistent 8px grid. Cards and panels use the existing radius/shadow tokens.</w:t>
      </w:r>
    </w:p>
    <w:p>
      <w:r>
        <w:br w:type="page"/>
      </w:r>
    </w:p>
    <w:p>
      <w:pPr>
        <w:pStyle w:val="Heading1"/>
      </w:pPr>
      <w:r>
        <w:t xml:space="preserve">11. Build Phases</w:t>
      </w:r>
    </w:p>
    <w:p>
      <w:pPr>
        <w:spacing w:after="120"/>
      </w:pPr>
      <w:r>
        <w:rPr>
          <w:rFonts w:ascii="DM Sans" w:cs="DM Sans" w:eastAsia="DM Sans" w:hAnsi="DM Sans"/>
          <w:color w:val="475569"/>
          <w:sz w:val="22"/>
          <w:szCs w:val="22"/>
        </w:rPr>
        <w:t xml:space="preserve">The build is broken into four phases, each delivering a usable increment. Each phase can be built in a series of working sessions.</w:t>
      </w:r>
    </w:p>
    <w:p>
      <w:pPr>
        <w:spacing w:after="120"/>
      </w:pPr>
    </w:p>
    <w:p>
      <w:pPr>
        <w:pStyle w:val="Heading2"/>
      </w:pPr>
      <w:r>
        <w:t xml:space="preserve">Phase 1: Foundation + Pipeline</w:t>
      </w:r>
    </w:p>
    <w:p>
      <w:pPr>
        <w:spacing w:after="120"/>
      </w:pPr>
      <w:r>
        <w:rPr>
          <w:rFonts w:ascii="DM Sans" w:cs="DM Sans" w:eastAsia="DM Sans" w:hAnsi="DM Sans"/>
          <w:color w:val="475569"/>
          <w:sz w:val="22"/>
          <w:szCs w:val="22"/>
        </w:rPr>
        <w:t xml:space="preserve">Get the core platform running with user auth, region switching, and the full pipeline module. This replaces the HTML tracker immediately.</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Deliverable</w:t>
            </w:r>
          </w:p>
        </w:tc>
        <w:tc>
          <w:tcPr>
            <w:tcW w:type="dxa" w:w="67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Flask app scaffold</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Project structure, config, database setup (Postgres), Alembic migrations, static assets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User auth</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Login, session management, password hashing, admin/standard roles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Region system</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AU/NZ/All switcher in header, persisted per session, filters all queries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Lead CRUD</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Create, read, update leads with full data model. Application and rep combo inputs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Lead list + filters</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Table view with all current filters, search, sort, pagination. Mobile card view</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Quick actions</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Status change, touch logging, follow-up quick dates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Pipeline analytics</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Full analytics tab carried over: win rate, lead mix, monthly chart, state/product/source/application breakdown, revenue forecast, loss analysis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Data migration</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Import existing pipeline data from JSON backup</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Responsive CSS</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Mobile-first responsive layout for all pipeline views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Deployment</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Deploy to hosting, HTTPS, domain setup</w:t>
            </w:r>
          </w:p>
        </w:tc>
      </w:tr>
    </w:tbl>
    <w:p>
      <w:pPr>
        <w:spacing w:after="200"/>
      </w:pPr>
    </w:p>
    <w:p>
      <w:pPr>
        <w:pStyle w:val="Heading2"/>
      </w:pPr>
      <w:r>
        <w:t xml:space="preserve">Phase 2: Jobs Module</w:t>
      </w:r>
    </w:p>
    <w:p>
      <w:pPr>
        <w:spacing w:after="120"/>
      </w:pPr>
      <w:r>
        <w:rPr>
          <w:rFonts w:ascii="DM Sans" w:cs="DM Sans" w:eastAsia="DM Sans" w:hAnsi="DM Sans"/>
          <w:color w:val="475569"/>
          <w:sz w:val="22"/>
          <w:szCs w:val="22"/>
        </w:rPr>
        <w:t xml:space="preserve">Add job management with the lead→job conversion workflow. This replaces Job Management v5.7.</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Deliverable</w:t>
            </w:r>
          </w:p>
        </w:tc>
        <w:tc>
          <w:tcPr>
            <w:tcW w:type="dxa" w:w="67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 CRUD</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Create, read, update jobs with full data model, job number generation</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Lead → Job conversion</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One-click conversion from Won lead, pre-populating job fields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Door schedule</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Add/edit/delete doors on a job. All door fields from v5.7 preserved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Action checklists</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Template-based checklists (manufacturing, shipping, install). Toggle, N/A, user attribution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Action templates</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Admin can create/edit reusable checklist templates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Job notes</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Timestamped, user-attributed notes per job</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Finance panel</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NZ/AU sell prices, linked lead value reference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Activity feed</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Auto-generated audit trail per job</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 list + filters</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Filterable, searchable job list with mobile cards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PDF export</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Job overview PDF via ReportLab</w:t>
            </w:r>
          </w:p>
        </w:tc>
      </w:tr>
    </w:tbl>
    <w:p>
      <w:pPr>
        <w:spacing w:after="200"/>
      </w:pPr>
    </w:p>
    <w:p>
      <w:pPr>
        <w:pStyle w:val="Heading2"/>
      </w:pPr>
      <w:r>
        <w:t xml:space="preserve">Phase 3: Contacts + Dashboard</w:t>
      </w:r>
    </w:p>
    <w:p>
      <w:pPr>
        <w:spacing w:after="120"/>
      </w:pPr>
      <w:r>
        <w:rPr>
          <w:rFonts w:ascii="DM Sans" w:cs="DM Sans" w:eastAsia="DM Sans" w:hAnsi="DM Sans"/>
          <w:color w:val="475569"/>
          <w:sz w:val="22"/>
          <w:szCs w:val="22"/>
        </w:rPr>
        <w:t xml:space="preserve">Add the global contacts module and the unified dashboard.</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Deliverable</w:t>
            </w:r>
          </w:p>
        </w:tc>
        <w:tc>
          <w:tcPr>
            <w:tcW w:type="dxa" w:w="67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Global address book</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Contact CRUD, search, CSV import/export</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Contact linking</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Link contacts to leads and jobs, pull from address book when adding</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Dashboard</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KPI cards, action feed, upcoming follow-ups. Region-aware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Global search</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Search across leads, jobs, contacts from the header</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Notifications</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Visual indicators for overdue follow-ups, incomplete required actions</w:t>
            </w:r>
          </w:p>
        </w:tc>
      </w:tr>
    </w:tbl>
    <w:p>
      <w:pPr>
        <w:spacing w:after="200"/>
      </w:pPr>
    </w:p>
    <w:p>
      <w:pPr>
        <w:pStyle w:val="Heading2"/>
      </w:pPr>
      <w:r>
        <w:t xml:space="preserve">Phase 4: Polish + Operations</w:t>
      </w:r>
    </w:p>
    <w:p>
      <w:pPr>
        <w:spacing w:after="120"/>
      </w:pPr>
      <w:r>
        <w:rPr>
          <w:rFonts w:ascii="DM Sans" w:cs="DM Sans" w:eastAsia="DM Sans" w:hAnsi="DM Sans"/>
          <w:color w:val="475569"/>
          <w:sz w:val="22"/>
          <w:szCs w:val="22"/>
        </w:rPr>
        <w:t xml:space="preserve">Harden the platform for daily production use.</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Deliverable</w:t>
            </w:r>
          </w:p>
        </w:tc>
        <w:tc>
          <w:tcPr>
            <w:tcW w:type="dxa" w:w="67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PWA support</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Service worker, web manifest, installable on mobile home screen</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Automated backups</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Daily pg_dump to cloud storage, 30-day retention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User management</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Admin panel: create/edit users, reset passwords, manage roles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Settings page</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Theme preferences, default region, export/import, system info</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Performance tuning</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Database indexing, query optimisation, pagination everywhere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Error handling</w:t>
            </w:r>
          </w:p>
        </w:tc>
        <w:tc>
          <w:tcPr>
            <w:tcW w:type="dxa" w:w="6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Graceful error pages, form validation, network retry on mobile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Documentation</w:t>
            </w:r>
          </w:p>
        </w:tc>
        <w:tc>
          <w:tcPr>
            <w:tcW w:type="dxa" w:w="6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Internal docs for data model, deployment, backup/restore procedures</w:t>
            </w:r>
          </w:p>
        </w:tc>
      </w:tr>
    </w:tbl>
    <w:p>
      <w:r>
        <w:br w:type="page"/>
      </w:r>
    </w:p>
    <w:p>
      <w:pPr>
        <w:pStyle w:val="Heading1"/>
      </w:pPr>
      <w:r>
        <w:t xml:space="preserve">12. Features Removed or Deferred</w:t>
      </w:r>
    </w:p>
    <w:p>
      <w:pPr>
        <w:spacing w:after="120"/>
      </w:pPr>
      <w:r>
        <w:rPr>
          <w:rFonts w:ascii="DM Sans" w:cs="DM Sans" w:eastAsia="DM Sans" w:hAnsi="DM Sans"/>
          <w:color w:val="475569"/>
          <w:sz w:val="22"/>
          <w:szCs w:val="22"/>
        </w:rPr>
        <w:t xml:space="preserve">The following features from Job Management v5.7 have been intentionally excluded or deferred to keep the initial build focused:</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600"/>
      </w:tblGrid>
      <w:tr>
        <w:trPr>
          <w:tblHeader/>
        </w:trPr>
        <w:tc>
          <w:tcPr>
            <w:tcW w:type="dxa" w:w="25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Feature</w:t>
            </w:r>
          </w:p>
        </w:tc>
        <w:tc>
          <w:tcPr>
            <w:tcW w:type="dxa" w:w="14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Decision</w:t>
            </w:r>
          </w:p>
        </w:tc>
        <w:tc>
          <w:tcPr>
            <w:tcW w:type="dxa" w:w="56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Rationale</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Job archiving</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Removed</w:t>
            </w:r>
          </w:p>
        </w:tc>
        <w:tc>
          <w:tcPr>
            <w:tcW w:type="dxa" w:w="56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Replace with a “Complete” status and soft-delete. Archived jobs are simply filtered out of active views. A separate archive DB adds complexity without clear value for 2–3 users.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Server folder path field</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Removed</w:t>
            </w:r>
          </w:p>
        </w:tc>
        <w:tc>
          <w:tcPr>
            <w:tcW w:type="dxa" w:w="5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Low usage, adds clutter. Can be added back as a custom field later if needed.</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Door extras JSON sidecar</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Removed</w:t>
            </w:r>
          </w:p>
        </w:tc>
        <w:tc>
          <w:tcPr>
            <w:tcW w:type="dxa" w:w="56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Stack/sweep are now proper columns on the door model. No more sidecar file.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Separate archive models</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Removed</w:t>
            </w:r>
          </w:p>
        </w:tc>
        <w:tc>
          <w:tcPr>
            <w:tcW w:type="dxa" w:w="5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The v5.7 pattern of duplicating every model into an Archive variant is maintenance-heavy. Use status-based filtering instead.</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Public registration</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Not planned</w:t>
            </w:r>
          </w:p>
        </w:tc>
        <w:tc>
          <w:tcPr>
            <w:tcW w:type="dxa" w:w="56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Admin creates accounts. The user base is known and small.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Email notifications</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Deferred</w:t>
            </w:r>
          </w:p>
        </w:tc>
        <w:tc>
          <w:tcPr>
            <w:tcW w:type="dxa" w:w="5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Could add email alerts for overdue follow-ups or job status changes in a future phase.</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Calendar integration</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Deferred</w:t>
            </w:r>
          </w:p>
        </w:tc>
        <w:tc>
          <w:tcPr>
            <w:tcW w:type="dxa" w:w="56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Syncing follow-up dates to Google Calendar would be useful but is not essential for launch.</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File attachments</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Deferred</w:t>
            </w:r>
          </w:p>
        </w:tc>
        <w:tc>
          <w:tcPr>
            <w:tcW w:type="dxa" w:w="5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Uploading drawings, photos, or documents to jobs. Useful but adds storage complexity. Defer to post-launch.</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Quoting integration</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Deferred</w:t>
            </w:r>
          </w:p>
        </w:tc>
        <w:tc>
          <w:tcPr>
            <w:tcW w:type="dxa" w:w="56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Linking the Won-Door Pricing App output directly to a lead/job. Valuable long-term but out of scope for initial build.</w:t>
            </w:r>
          </w:p>
        </w:tc>
      </w:tr>
    </w:tbl>
    <w:p>
      <w:r>
        <w:br w:type="page"/>
      </w:r>
    </w:p>
    <w:p>
      <w:pPr>
        <w:pStyle w:val="Heading1"/>
      </w:pPr>
      <w:r>
        <w:t xml:space="preserve">13. Hosting &amp; Deployment</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700"/>
      </w:tblGrid>
      <w:tr>
        <w:trPr>
          <w:tblHeader/>
        </w:trPr>
        <w:tc>
          <w:tcPr>
            <w:tcW w:type="dxa" w:w="20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Option</w:t>
            </w:r>
          </w:p>
        </w:tc>
        <w:tc>
          <w:tcPr>
            <w:tcW w:type="dxa" w:w="16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Cost</w:t>
            </w:r>
          </w:p>
        </w:tc>
        <w:tc>
          <w:tcPr>
            <w:tcW w:type="dxa" w:w="32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Pros</w:t>
            </w:r>
          </w:p>
        </w:tc>
        <w:tc>
          <w:tcPr>
            <w:tcW w:type="dxa" w:w="2700"/>
            <w:tcBorders>
              <w:top w:val="single" w:color="CBD5E1" w:sz="1"/>
              <w:left w:val="single" w:color="CBD5E1" w:sz="1"/>
              <w:bottom w:val="single" w:color="CBD5E1" w:sz="1"/>
              <w:right w:val="single" w:color="CBD5E1" w:sz="1"/>
            </w:tcBorders>
            <w:shd w:fill="0F766E" w:val="clear"/>
            <w:tcMar>
              <w:top w:type="dxa" w:w="60"/>
              <w:left w:type="dxa" w:w="100"/>
              <w:bottom w:type="dxa" w:w="60"/>
              <w:right w:type="dxa" w:w="100"/>
            </w:tcMar>
            <w:vAlign w:val="center"/>
          </w:tcPr>
          <w:p>
            <w:r>
              <w:rPr>
                <w:rFonts w:ascii="DM Sans" w:cs="DM Sans" w:eastAsia="DM Sans" w:hAnsi="DM Sans"/>
                <w:b/>
                <w:bCs/>
                <w:color w:val="FFFFFF"/>
                <w:sz w:val="20"/>
                <w:szCs w:val="20"/>
              </w:rPr>
              <w:t xml:space="preserve">Cons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DigitalOcean Droplet</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$6–$12/mo</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Full control, SSH access, can run cron for backups, custom domain easy</w:t>
            </w:r>
          </w:p>
        </w:tc>
        <w:tc>
          <w:tcPr>
            <w:tcW w:type="dxa" w:w="2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You manage the server (updates, security). Gunicorn + Nginx setup.</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Railway</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$5–$10/mo</w:t>
            </w:r>
          </w:p>
        </w:tc>
        <w:tc>
          <w:tcPr>
            <w:tcW w:type="dxa" w:w="3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One-click deploy from Git, managed Postgres, auto HTTPS, zero server management</w:t>
            </w:r>
          </w:p>
        </w:tc>
        <w:tc>
          <w:tcPr>
            <w:tcW w:type="dxa" w:w="2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DM Sans" w:cs="DM Sans" w:eastAsia="DM Sans" w:hAnsi="DM Sans"/>
                <w:color w:val="475569"/>
                <w:sz w:val="20"/>
                <w:szCs w:val="20"/>
              </w:rPr>
              <w:t xml:space="preserve">Less control, costs can scale with usage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Render</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$7–$15/mo</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Similar to Railway, good free tier for Postgres, auto deploy</w:t>
            </w:r>
          </w:p>
        </w:tc>
        <w:tc>
          <w:tcPr>
            <w:tcW w:type="dxa" w:w="2700"/>
            <w:tcBorders>
              <w:top w:val="single" w:color="CBD5E1" w:sz="1"/>
              <w:left w:val="single" w:color="CBD5E1" w:sz="1"/>
              <w:bottom w:val="single" w:color="CBD5E1" w:sz="1"/>
              <w:right w:val="single" w:color="CBD5E1" w:sz="1"/>
            </w:tcBorders>
            <w:tcMar>
              <w:top w:type="dxa" w:w="60"/>
              <w:left w:type="dxa" w:w="100"/>
              <w:bottom w:type="dxa" w:w="60"/>
              <w:right w:type="dxa" w:w="100"/>
            </w:tcMar>
            <w:vAlign w:val="top"/>
          </w:tcPr>
          <w:p>
            <w:r>
              <w:rPr>
                <w:rFonts w:ascii="DM Sans" w:cs="DM Sans" w:eastAsia="DM Sans" w:hAnsi="DM Sans"/>
                <w:color w:val="475569"/>
                <w:sz w:val="20"/>
                <w:szCs w:val="20"/>
              </w:rPr>
              <w:t xml:space="preserve">Cold starts on free tier, Postgres free tier has 90-day limit</w:t>
            </w:r>
          </w:p>
        </w:tc>
      </w:tr>
    </w:tbl>
    <w:p>
      <w:pPr>
        <w:spacing w:after="100"/>
      </w:pPr>
    </w:p>
    <w:p>
      <w:pPr>
        <w:spacing w:after="120"/>
      </w:pPr>
      <w:r>
        <w:rPr>
          <w:rFonts w:ascii="DM Sans" w:cs="DM Sans" w:eastAsia="DM Sans" w:hAnsi="DM Sans"/>
          <w:b/>
          <w:bCs/>
          <w:color w:val="0F172A"/>
          <w:sz w:val="22"/>
          <w:szCs w:val="22"/>
        </w:rPr>
        <w:t xml:space="preserve">Recommendation: </w:t>
      </w:r>
      <w:r>
        <w:rPr>
          <w:rFonts w:ascii="DM Sans" w:cs="DM Sans" w:eastAsia="DM Sans" w:hAnsi="DM Sans"/>
          <w:color w:val="475569"/>
          <w:sz w:val="22"/>
          <w:szCs w:val="22"/>
        </w:rPr>
        <w:t xml:space="preserve">Railway or DigitalOcean. Railway is the lowest friction — push to Git, it deploys. DigitalOcean gives more control for the same cost if you’re comfortable with basic server admin. Either gives you HTTPS, a permanent URL, and enough capacity for your use case.</w:t>
      </w:r>
    </w:p>
    <w:p>
      <w:pPr>
        <w:spacing w:after="60"/>
      </w:pPr>
    </w:p>
    <w:p>
      <w:pPr>
        <w:spacing w:after="120"/>
      </w:pPr>
      <w:r>
        <w:rPr>
          <w:rFonts w:ascii="DM Sans" w:cs="DM Sans" w:eastAsia="DM Sans" w:hAnsi="DM Sans"/>
          <w:color w:val="475569"/>
          <w:sz w:val="22"/>
          <w:szCs w:val="22"/>
        </w:rPr>
        <w:t xml:space="preserve">Domain: you could use a subdomain of an existing domain (e.g. portal.won-door.com.au) or a standalone domain. The app works fine on a plain Railway/DO URL too.</w:t>
      </w:r>
    </w:p>
    <w:p>
      <w:r>
        <w:br w:type="page"/>
      </w:r>
    </w:p>
    <w:p>
      <w:pPr>
        <w:pStyle w:val="Heading1"/>
      </w:pPr>
      <w:r>
        <w:t xml:space="preserve">14. How We Build It</w:t>
      </w:r>
    </w:p>
    <w:p>
      <w:pPr>
        <w:spacing w:after="120"/>
      </w:pPr>
      <w:r>
        <w:rPr>
          <w:rFonts w:ascii="DM Sans" w:cs="DM Sans" w:eastAsia="DM Sans" w:hAnsi="DM Sans"/>
          <w:color w:val="475569"/>
          <w:sz w:val="22"/>
          <w:szCs w:val="22"/>
        </w:rPr>
        <w:t xml:space="preserve">Each phase is designed to be built across a series of working sessions in Claude. The approach:</w:t>
      </w:r>
    </w:p>
    <w:p>
      <w:pPr>
        <w:spacing w:after="60"/>
      </w:pPr>
    </w:p>
    <w:p>
      <w:pPr>
        <w:pStyle w:val="ListParagraph"/>
        <w:numPr>
          <w:ilvl w:val="0"/>
          <w:numId w:val="2"/>
        </w:numPr>
        <w:spacing w:after="60"/>
      </w:pPr>
      <w:r>
        <w:rPr>
          <w:rFonts w:ascii="DM Sans" w:cs="DM Sans" w:eastAsia="DM Sans" w:hAnsi="DM Sans"/>
          <w:b/>
          <w:bCs/>
          <w:color w:val="0F172A"/>
          <w:sz w:val="22"/>
          <w:szCs w:val="22"/>
        </w:rPr>
        <w:t xml:space="preserve">Session-by-session — </w:t>
      </w:r>
      <w:r>
        <w:rPr>
          <w:rFonts w:ascii="DM Sans" w:cs="DM Sans" w:eastAsia="DM Sans" w:hAnsi="DM Sans"/>
          <w:color w:val="475569"/>
          <w:sz w:val="22"/>
          <w:szCs w:val="22"/>
        </w:rPr>
        <w:t xml:space="preserve">we tackle one deliverable per session. I produce working code files (Python, HTML templates, CSS) that you can run locally and test. Each session ends with something deployable.</w:t>
      </w:r>
    </w:p>
    <w:p>
      <w:pPr>
        <w:pStyle w:val="ListParagraph"/>
        <w:numPr>
          <w:ilvl w:val="0"/>
          <w:numId w:val="2"/>
        </w:numPr>
        <w:spacing w:after="60"/>
      </w:pPr>
      <w:r>
        <w:rPr>
          <w:rFonts w:ascii="DM Sans" w:cs="DM Sans" w:eastAsia="DM Sans" w:hAnsi="DM Sans"/>
          <w:b/>
          <w:bCs/>
          <w:color w:val="0F172A"/>
          <w:sz w:val="22"/>
          <w:szCs w:val="22"/>
        </w:rPr>
        <w:t xml:space="preserve">Iterative refinement — </w:t>
      </w:r>
      <w:r>
        <w:rPr>
          <w:rFonts w:ascii="DM Sans" w:cs="DM Sans" w:eastAsia="DM Sans" w:hAnsi="DM Sans"/>
          <w:color w:val="475569"/>
          <w:sz w:val="22"/>
          <w:szCs w:val="22"/>
        </w:rPr>
        <w:t xml:space="preserve">after each phase, you use the app in production for a period. We fix issues, refine UX, then move to the next phase. This ensures each layer is solid before building on top.</w:t>
      </w:r>
    </w:p>
    <w:p>
      <w:pPr>
        <w:pStyle w:val="ListParagraph"/>
        <w:numPr>
          <w:ilvl w:val="0"/>
          <w:numId w:val="2"/>
        </w:numPr>
        <w:spacing w:after="60"/>
      </w:pPr>
      <w:r>
        <w:rPr>
          <w:rFonts w:ascii="DM Sans" w:cs="DM Sans" w:eastAsia="DM Sans" w:hAnsi="DM Sans"/>
          <w:b/>
          <w:bCs/>
          <w:color w:val="0F172A"/>
          <w:sz w:val="22"/>
          <w:szCs w:val="22"/>
        </w:rPr>
        <w:t xml:space="preserve">Code structure — </w:t>
      </w:r>
      <w:r>
        <w:rPr>
          <w:rFonts w:ascii="DM Sans" w:cs="DM Sans" w:eastAsia="DM Sans" w:hAnsi="DM Sans"/>
          <w:color w:val="475569"/>
          <w:sz w:val="22"/>
          <w:szCs w:val="22"/>
        </w:rPr>
        <w:t xml:space="preserve">unlike the single-file v5.7 app, the new app will use Flask Blueprints to keep modules cleanly separated (pipeline/, jobs/, contacts/, dashboard/, auth/). Each module has its own routes, templates, and logic. This makes it much easier to work on one area without breaking others.</w:t>
      </w:r>
    </w:p>
    <w:p>
      <w:pPr>
        <w:pStyle w:val="ListParagraph"/>
        <w:numPr>
          <w:ilvl w:val="0"/>
          <w:numId w:val="2"/>
        </w:numPr>
        <w:spacing w:after="60"/>
      </w:pPr>
      <w:r>
        <w:rPr>
          <w:rFonts w:ascii="DM Sans" w:cs="DM Sans" w:eastAsia="DM Sans" w:hAnsi="DM Sans"/>
          <w:b/>
          <w:bCs/>
          <w:color w:val="0F172A"/>
          <w:sz w:val="22"/>
          <w:szCs w:val="22"/>
        </w:rPr>
        <w:t xml:space="preserve">Version control — </w:t>
      </w:r>
      <w:r>
        <w:rPr>
          <w:rFonts w:ascii="DM Sans" w:cs="DM Sans" w:eastAsia="DM Sans" w:hAnsi="DM Sans"/>
          <w:color w:val="475569"/>
          <w:sz w:val="22"/>
          <w:szCs w:val="22"/>
        </w:rPr>
        <w:t xml:space="preserve">all code lives in a Git repository. Each session’s output is a commit. This gives you full history and the ability to roll back.</w:t>
      </w:r>
    </w:p>
    <w:p>
      <w:pPr>
        <w:spacing w:after="100"/>
      </w:pPr>
    </w:p>
    <w:p>
      <w:pPr>
        <w:pStyle w:val="Heading3"/>
      </w:pPr>
      <w:r>
        <w:t xml:space="preserve">To kick off Phase 1, you’ll need:</w:t>
      </w:r>
    </w:p>
    <w:p>
      <w:pPr>
        <w:pStyle w:val="ListParagraph"/>
        <w:numPr>
          <w:ilvl w:val="0"/>
          <w:numId w:val="2"/>
        </w:numPr>
        <w:spacing w:after="60"/>
      </w:pPr>
      <w:r>
        <w:rPr>
          <w:rFonts w:ascii="DM Sans" w:cs="DM Sans" w:eastAsia="DM Sans" w:hAnsi="DM Sans"/>
          <w:color w:val="475569"/>
          <w:sz w:val="22"/>
          <w:szCs w:val="22"/>
        </w:rPr>
        <w:t xml:space="preserve">A hosting decision (Railway, DigitalOcean, or Render)</w:t>
      </w:r>
    </w:p>
    <w:p>
      <w:pPr>
        <w:pStyle w:val="ListParagraph"/>
        <w:numPr>
          <w:ilvl w:val="0"/>
          <w:numId w:val="2"/>
        </w:numPr>
        <w:spacing w:after="60"/>
      </w:pPr>
      <w:r>
        <w:rPr>
          <w:rFonts w:ascii="DM Sans" w:cs="DM Sans" w:eastAsia="DM Sans" w:hAnsi="DM Sans"/>
          <w:color w:val="475569"/>
          <w:sz w:val="22"/>
          <w:szCs w:val="22"/>
        </w:rPr>
        <w:t xml:space="preserve">A domain or subdomain (optional, can use the host’s default URL)</w:t>
      </w:r>
    </w:p>
    <w:p>
      <w:pPr>
        <w:pStyle w:val="ListParagraph"/>
        <w:numPr>
          <w:ilvl w:val="0"/>
          <w:numId w:val="2"/>
        </w:numPr>
        <w:spacing w:after="60"/>
      </w:pPr>
      <w:r>
        <w:rPr>
          <w:rFonts w:ascii="DM Sans" w:cs="DM Sans" w:eastAsia="DM Sans" w:hAnsi="DM Sans"/>
          <w:color w:val="475569"/>
          <w:sz w:val="22"/>
          <w:szCs w:val="22"/>
        </w:rPr>
        <w:t xml:space="preserve">Your current pipeline data exported as JSON from the existing tracker</w:t>
      </w:r>
    </w:p>
    <w:p>
      <w:pPr>
        <w:pStyle w:val="ListParagraph"/>
        <w:numPr>
          <w:ilvl w:val="0"/>
          <w:numId w:val="2"/>
        </w:numPr>
        <w:spacing w:after="60"/>
      </w:pPr>
      <w:r>
        <w:rPr>
          <w:rFonts w:ascii="DM Sans" w:cs="DM Sans" w:eastAsia="DM Sans" w:hAnsi="DM Sans"/>
          <w:color w:val="475569"/>
          <w:sz w:val="22"/>
          <w:szCs w:val="22"/>
        </w:rPr>
        <w:t xml:space="preserve">Your partner’s name and email for the second user account</w:t>
      </w:r>
    </w:p>
    <w:p>
      <w:pPr>
        <w:spacing w:after="120"/>
      </w:pPr>
    </w:p>
    <w:p>
      <w:pPr>
        <w:pBdr>
          <w:bottom w:val="single" w:color="CBD5E1" w:sz="1" w:space="1"/>
        </w:pBdr>
        <w:spacing w:before="200" w:after="200"/>
      </w:pPr>
    </w:p>
    <w:p>
      <w:pPr>
        <w:spacing w:before="200"/>
        <w:jc w:val="center"/>
      </w:pPr>
      <w:r>
        <w:rPr>
          <w:rFonts w:ascii="DM Sans" w:cs="DM Sans" w:eastAsia="DM Sans" w:hAnsi="DM Sans"/>
          <w:i/>
          <w:iCs/>
          <w:color w:val="94A3B8"/>
          <w:sz w:val="24"/>
          <w:szCs w:val="24"/>
        </w:rPr>
        <w:t xml:space="preserve">Ready to build when you are.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right"/>
    </w:pPr>
    <w:r>
      <w:rPr>
        <w:rFonts w:ascii="DM Sans" w:cs="DM Sans" w:eastAsia="DM Sans" w:hAnsi="DM Sans"/>
        <w:color w:val="94A3B8"/>
        <w:sz w:val="16"/>
        <w:szCs w:val="16"/>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pPr>
    <w:r>
      <w:rPr>
        <w:rFonts w:ascii="DM Sans" w:cs="DM Sans" w:eastAsia="DM Sans" w:hAnsi="DM Sans"/>
        <w:b/>
        <w:bCs/>
        <w:color w:val="0F766E"/>
        <w:sz w:val="16"/>
        <w:szCs w:val="16"/>
      </w:rPr>
      <w:t xml:space="preserve">WON-DOOR AUSTRALIA + NZ</w:t>
    </w:r>
    <w:r>
      <w:rPr>
        <w:rFonts w:ascii="DM Sans" w:cs="DM Sans" w:eastAsia="DM Sans" w:hAnsi="DM Sans"/>
        <w:color w:val="94A3B8"/>
        <w:sz w:val="16"/>
        <w:szCs w:val="16"/>
      </w:rPr>
      <w:t xml:space="preserve">    |    Product Blueprint</w:t>
    </w:r>
    <w:r>
      <w:rPr>
        <w:rFonts w:ascii="DM Sans" w:cs="DM Sans" w:eastAsia="DM Sans" w:hAnsi="DM Sans"/>
        <w:color w:val="94A3B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Phase %1:"/>
      <w:lvlJc w:val="left"/>
      <w:pPr>
        <w:ind w:left="54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DM Sans" w:cs="DM Sans" w:eastAsia="DM Sans" w:hAnsi="DM Sans"/>
      <w:b/>
      <w:bCs/>
      <w:color w:val="0F172A"/>
      <w:sz w:val="36"/>
      <w:szCs w:val="36"/>
    </w:rPr>
  </w:style>
  <w:style w:type="paragraph" w:styleId="Heading2">
    <w:name w:val="Heading 2"/>
    <w:basedOn w:val="Normal"/>
    <w:next w:val="Normal"/>
    <w:qFormat/>
    <w:pPr>
      <w:spacing w:before="280" w:after="160"/>
      <w:outlineLvl w:val="1"/>
    </w:pPr>
    <w:rPr>
      <w:rFonts w:ascii="DM Sans" w:cs="DM Sans" w:eastAsia="DM Sans" w:hAnsi="DM Sans"/>
      <w:b/>
      <w:bCs/>
      <w:color w:val="0F766E"/>
      <w:sz w:val="28"/>
      <w:szCs w:val="28"/>
    </w:rPr>
  </w:style>
  <w:style w:type="paragraph" w:styleId="Heading3">
    <w:name w:val="Heading 3"/>
    <w:basedOn w:val="Normal"/>
    <w:next w:val="Normal"/>
    <w:qFormat/>
    <w:pPr>
      <w:spacing w:before="200" w:after="120"/>
      <w:outlineLvl w:val="2"/>
    </w:pPr>
    <w:rPr>
      <w:rFonts w:ascii="DM Sans" w:cs="DM Sans" w:eastAsia="DM Sans" w:hAnsi="DM Sans"/>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2026-03-04T05:42:27.201Z</dcterms:created>
  <dcterms:modified xsi:type="dcterms:W3CDTF">2026-03-04T05:42:27.202Z</dcterms:modified>
</cp:coreProperties>
</file>

<file path=docProps/custom.xml><?xml version="1.0" encoding="utf-8"?>
<Properties xmlns="http://schemas.openxmlformats.org/officeDocument/2006/custom-properties" xmlns:vt="http://schemas.openxmlformats.org/officeDocument/2006/docPropsVTypes"/>
</file>