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matthewmorrone1@gmail.com</w:t>
        </w:r>
      </w:hyperlink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Languages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 xml:space="preserve">Javascript, C#, </w:t>
      </w:r>
      <w:r>
        <w:rPr>
          <w:rFonts w:ascii="Verdana"/>
          <w:sz w:val="18"/>
          <w:szCs w:val="18"/>
          <w:rtl w:val="0"/>
          <w:lang w:val="en-US"/>
        </w:rPr>
        <w:t xml:space="preserve">Visual Basic, </w:t>
      </w:r>
      <w:r>
        <w:rPr>
          <w:rFonts w:ascii="Verdana"/>
          <w:sz w:val="18"/>
          <w:szCs w:val="18"/>
          <w:rtl w:val="0"/>
          <w:lang w:val="en-US"/>
        </w:rPr>
        <w:t>Node, PHP, Java, C, Python, Perl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MySQL, Oracle, PL/SQL, SQL Server, MongoDB (NoSQL), PostgreSQL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Razor, Canvas, SVG, XML, XPath, XSLT, DOM, AJAX, JSON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Libraries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jQuery, jQuery UI, jQuery Mobile, Underscore/Lodash, Coffeescript, Sweet (Mozilla)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Angular, Knockout, NHibernate, Oracle/JDBC, Backbone, CakePHP, Django (MVC)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Git, Visual Studio, Sublime Text 2&amp;3, SVN, XAMPP, MAMP, Eclipse, Aptana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Shell Scripting/Bash, Photoshop, Microsoft Office, Web Management/Hosting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  <w:br w:type="textWrapping"/>
      </w:r>
      <w:hyperlink r:id="rId6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Leidos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Mechanicsburg, PA</w:t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  <w:br w:type="textWrapping"/>
      </w:r>
      <w:r>
        <w:rPr>
          <w:rFonts w:ascii="Verdana"/>
          <w:b w:val="0"/>
          <w:bCs w:val="0"/>
          <w:i w:val="1"/>
          <w:iCs w:val="1"/>
          <w:sz w:val="18"/>
          <w:szCs w:val="18"/>
          <w:rtl w:val="0"/>
          <w:lang w:val="en-US"/>
        </w:rPr>
        <w:t>Software Engineer (TEKsystems Contractor), November 2014 - Preset</w:t>
      </w:r>
      <w:r>
        <w:rPr>
          <w:rFonts w:ascii="Verdana" w:cs="Verdana" w:hAnsi="Verdana" w:eastAsia="Verdana"/>
          <w:b w:val="0"/>
          <w:bCs w:val="0"/>
          <w:i w:val="1"/>
          <w:iCs w:val="1"/>
          <w:sz w:val="18"/>
          <w:szCs w:val="18"/>
        </w:rPr>
        <w:br w:type="textWrapping"/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</w:r>
      <w:r>
        <w:rPr>
          <w:rFonts w:hAnsi="Verdana" w:hint="default"/>
          <w:b w:val="1"/>
          <w:bCs w:val="1"/>
          <w:sz w:val="18"/>
          <w:szCs w:val="18"/>
          <w:rtl w:val="0"/>
        </w:rPr>
        <w:t xml:space="preserve">☐ 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 xml:space="preserve">Repair and augment an ASP.Net web forms application written in </w:t>
      </w:r>
      <w:r>
        <w:rPr>
          <w:rFonts w:ascii="Verdana"/>
          <w:b w:val="0"/>
          <w:bCs w:val="0"/>
          <w:sz w:val="18"/>
          <w:szCs w:val="18"/>
          <w:rtl w:val="0"/>
        </w:rPr>
        <w:t>V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 xml:space="preserve">isual Basic. </w:t>
      </w:r>
      <w:r>
        <w:rPr>
          <w:rFonts w:ascii="Verdana" w:cs="Verdana" w:hAnsi="Verdana" w:eastAsia="Verdana"/>
          <w:b w:val="0"/>
          <w:bCs w:val="0"/>
          <w:sz w:val="18"/>
          <w:szCs w:val="18"/>
        </w:rPr>
        <w:br w:type="textWrapping"/>
      </w:r>
      <w:r>
        <w:rPr>
          <w:rFonts w:hAnsi="Verdana" w:hint="default"/>
          <w:b w:val="0"/>
          <w:bCs w:val="0"/>
          <w:sz w:val="18"/>
          <w:szCs w:val="18"/>
          <w:rtl w:val="0"/>
        </w:rPr>
        <w:t xml:space="preserve">☐ 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>Web application used by the military for supply chain management</w:t>
      </w:r>
      <w:r>
        <w:rPr>
          <w:rFonts w:ascii="Verdana" w:cs="Verdana" w:hAnsi="Verdana" w:eastAsia="Verdana"/>
          <w:b w:val="0"/>
          <w:bCs w:val="0"/>
          <w:sz w:val="18"/>
          <w:szCs w:val="18"/>
        </w:rPr>
        <w:br w:type="textWrapping"/>
      </w:r>
      <w:r>
        <w:rPr>
          <w:rFonts w:hAnsi="Verdana" w:hint="default"/>
          <w:b w:val="0"/>
          <w:bCs w:val="0"/>
          <w:sz w:val="18"/>
          <w:szCs w:val="18"/>
          <w:rtl w:val="0"/>
        </w:rPr>
        <w:t xml:space="preserve">☐ 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 xml:space="preserve">Debug and refactor enormous codebase of VB, TSQL, JS/CSS/HTML. 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>Designed primarily to Internet Explorer 8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 xml:space="preserve">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</w:t>
      </w:r>
      <w:r>
        <w:rPr>
          <w:rFonts w:ascii="Verdana"/>
          <w:sz w:val="18"/>
          <w:szCs w:val="18"/>
          <w:rtl w:val="0"/>
          <w:lang w:val="en-US"/>
        </w:rPr>
        <w:t>ork in Visual Studio</w:t>
      </w:r>
      <w:r>
        <w:rPr>
          <w:rFonts w:ascii="Verdana"/>
          <w:sz w:val="18"/>
          <w:szCs w:val="18"/>
          <w:rtl w:val="0"/>
          <w:lang w:val="en-US"/>
        </w:rPr>
        <w:t>,</w:t>
      </w:r>
      <w:r>
        <w:rPr>
          <w:rFonts w:ascii="Verdana"/>
          <w:sz w:val="18"/>
          <w:szCs w:val="18"/>
          <w:rtl w:val="0"/>
          <w:lang w:val="fr-FR"/>
        </w:rPr>
        <w:t xml:space="preserve"> SQL Server Management Studio </w:t>
      </w:r>
      <w:r>
        <w:rPr>
          <w:rFonts w:ascii="Verdana"/>
          <w:sz w:val="18"/>
          <w:szCs w:val="18"/>
          <w:rtl w:val="0"/>
          <w:lang w:val="en-US"/>
        </w:rPr>
        <w:t>and Team Foundation Server manager.</w:t>
      </w:r>
    </w:p>
    <w:p>
      <w:pPr>
        <w:pStyle w:val="Body"/>
        <w:numPr>
          <w:ilvl w:val="0"/>
          <w:numId w:val="3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Use Team Foundation Server (Server Workspaces) for version control, Agile method for cooperation.</w:t>
      </w:r>
    </w:p>
    <w:p>
      <w:pPr>
        <w:pStyle w:val="Body"/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18"/>
          <w:szCs w:val="18"/>
        </w:rPr>
      </w:pPr>
      <w:hyperlink r:id="rId7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Geodecisions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Camp Hill, PA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June 2014 - October 2014 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on the Enterprise GIS system (EGIS), web app that embeds maps into existing and new web applications.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database schema and implement with PL/SQL, implement ORM and MVC with NHibernate via Visual Studio. </w:t>
      </w: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nl-NL"/>
        </w:rPr>
        <w:t>Use Razor, jQuery, Bootstrap</w:t>
      </w:r>
      <w:r>
        <w:rPr>
          <w:rFonts w:ascii="Verdana"/>
          <w:sz w:val="18"/>
          <w:szCs w:val="18"/>
          <w:rtl w:val="0"/>
          <w:lang w:val="en-US"/>
        </w:rPr>
        <w:t xml:space="preserve">, etc. </w:t>
      </w:r>
      <w:r>
        <w:rPr>
          <w:rFonts w:ascii="Verdana"/>
          <w:sz w:val="18"/>
          <w:szCs w:val="18"/>
          <w:rtl w:val="0"/>
        </w:rPr>
        <w:t xml:space="preserve">to </w:t>
      </w:r>
      <w:r>
        <w:rPr>
          <w:rFonts w:ascii="Verdana"/>
          <w:sz w:val="18"/>
          <w:szCs w:val="18"/>
          <w:rtl w:val="0"/>
          <w:lang w:val="en-US"/>
        </w:rPr>
        <w:t>build</w:t>
      </w:r>
      <w:r>
        <w:rPr>
          <w:rFonts w:ascii="Verdana"/>
          <w:sz w:val="18"/>
          <w:szCs w:val="18"/>
          <w:rtl w:val="0"/>
          <w:lang w:val="en-US"/>
        </w:rPr>
        <w:t xml:space="preserve"> user interface</w:t>
      </w:r>
      <w:r>
        <w:rPr>
          <w:rFonts w:ascii="Verdana"/>
          <w:sz w:val="18"/>
          <w:szCs w:val="18"/>
          <w:rtl w:val="0"/>
          <w:lang w:val="en-US"/>
        </w:rPr>
        <w:t>, e</w:t>
      </w:r>
      <w:r>
        <w:rPr>
          <w:rFonts w:ascii="Verdana"/>
          <w:sz w:val="18"/>
          <w:szCs w:val="18"/>
          <w:rtl w:val="0"/>
          <w:lang w:val="en-US"/>
        </w:rPr>
        <w:t xml:space="preserve">xtend REST API, upgrade functionality to </w:t>
      </w:r>
      <w:r>
        <w:rPr>
          <w:rFonts w:ascii="Verdana"/>
          <w:sz w:val="18"/>
          <w:szCs w:val="18"/>
          <w:rtl w:val="0"/>
          <w:lang w:val="en-US"/>
        </w:rPr>
        <w:t>use</w:t>
      </w:r>
      <w:r>
        <w:rPr>
          <w:rFonts w:ascii="Verdana"/>
          <w:sz w:val="18"/>
          <w:szCs w:val="18"/>
          <w:rtl w:val="0"/>
        </w:rPr>
        <w:t xml:space="preserve"> AJAX.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Angular directives to add modular functionality to existing projects</w:t>
      </w:r>
      <w:r>
        <w:rPr>
          <w:rFonts w:ascii="Verdana"/>
          <w:sz w:val="18"/>
          <w:szCs w:val="18"/>
          <w:rtl w:val="0"/>
          <w:lang w:val="en-US"/>
        </w:rPr>
        <w:t>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</w:rPr>
        <w:t>Use</w:t>
      </w:r>
      <w:r>
        <w:rPr>
          <w:rFonts w:ascii="Verdana"/>
          <w:sz w:val="18"/>
          <w:szCs w:val="18"/>
          <w:rtl w:val="0"/>
          <w:lang w:val="en-US"/>
        </w:rPr>
        <w:t xml:space="preserve"> Grunt,</w:t>
      </w:r>
      <w:r>
        <w:rPr>
          <w:rFonts w:ascii="Verdana"/>
          <w:sz w:val="18"/>
          <w:szCs w:val="18"/>
          <w:rtl w:val="0"/>
          <w:lang w:val="en-US"/>
        </w:rPr>
        <w:t xml:space="preserve"> Git, Sourcetree, JIRA, Jenkins to work effectively alongside team members</w:t>
      </w:r>
      <w:r>
        <w:rPr>
          <w:rFonts w:ascii="Verdana"/>
          <w:sz w:val="18"/>
          <w:szCs w:val="18"/>
          <w:rtl w:val="0"/>
          <w:lang w:val="en-US"/>
        </w:rPr>
        <w:t>.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8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</w:rPr>
        <w:t xml:space="preserve">, April 2012 </w:t>
      </w:r>
      <w:r>
        <w:rPr>
          <w:rFonts w:hAnsi="Verdana" w:hint="default"/>
          <w:sz w:val="18"/>
          <w:szCs w:val="18"/>
          <w:rtl w:val="0"/>
        </w:rPr>
        <w:t>–</w:t>
      </w:r>
      <w:r>
        <w:rPr>
          <w:rFonts w:ascii="Verdana"/>
          <w:sz w:val="18"/>
          <w:szCs w:val="18"/>
          <w:rtl w:val="0"/>
          <w:lang w:val="en-US"/>
        </w:rPr>
        <w:t xml:space="preserve"> October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</w:t>
      </w:r>
      <w:r>
        <w:rPr>
          <w:rFonts w:ascii="Verdana"/>
          <w:sz w:val="18"/>
          <w:szCs w:val="18"/>
          <w:rtl w:val="0"/>
          <w:lang w:val="en-US"/>
        </w:rPr>
        <w:t xml:space="preserve">and MySQL schema </w:t>
      </w:r>
      <w:r>
        <w:rPr>
          <w:rFonts w:ascii="Verdana"/>
          <w:sz w:val="18"/>
          <w:szCs w:val="18"/>
          <w:rtl w:val="0"/>
          <w:lang w:val="en-US"/>
        </w:rPr>
        <w:t xml:space="preserve">for company employees and customers.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Construct email/text messaging system with PHP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 xml:space="preserve">Cron to send messages at specified times.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Design a mobile version of the site for taking surveys with jQuery Mobile and Twitter Bootstrap.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secure password hashing (SHA1, SHA3), access control list, login/session functionality.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9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Learning Research and Development Center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University of Pittsburgh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Undergraduate Research Position</w:t>
      </w:r>
      <w:r>
        <w:rPr>
          <w:rFonts w:ascii="Verdana"/>
          <w:sz w:val="18"/>
          <w:szCs w:val="18"/>
          <w:rtl w:val="0"/>
          <w:lang w:val="it-IT"/>
        </w:rPr>
        <w:t xml:space="preserve">, Perfetti Lab, August 2011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April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numPr>
          <w:ilvl w:val="0"/>
          <w:numId w:val="4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Design surveys and web applications with HTML, CSS, jQuery and PHP to the specification of graduate students. </w:t>
      </w:r>
    </w:p>
    <w:p>
      <w:pPr>
        <w:pStyle w:val="Body"/>
        <w:numPr>
          <w:ilvl w:val="0"/>
          <w:numId w:val="5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Design web application </w:t>
      </w:r>
      <w:r>
        <w:rPr>
          <w:rFonts w:ascii="Verdana"/>
          <w:sz w:val="18"/>
          <w:szCs w:val="18"/>
          <w:rtl w:val="0"/>
          <w:lang w:val="en-US"/>
        </w:rPr>
        <w:t>to</w:t>
      </w:r>
      <w:r>
        <w:rPr>
          <w:rFonts w:ascii="Verdana"/>
          <w:sz w:val="18"/>
          <w:szCs w:val="18"/>
          <w:rtl w:val="0"/>
        </w:rPr>
        <w:t xml:space="preserve"> upload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</w:rPr>
        <w:t>download</w:t>
      </w: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</w:rPr>
        <w:t>CSV, XML, SQL, etc.</w:t>
      </w:r>
      <w:r>
        <w:rPr>
          <w:rFonts w:ascii="Verdana"/>
          <w:sz w:val="18"/>
          <w:szCs w:val="18"/>
          <w:rtl w:val="0"/>
          <w:lang w:val="en-US"/>
        </w:rPr>
        <w:t xml:space="preserve"> files</w:t>
      </w:r>
      <w:r>
        <w:rPr>
          <w:rFonts w:ascii="Verdana"/>
          <w:sz w:val="18"/>
          <w:szCs w:val="18"/>
          <w:rtl w:val="0"/>
          <w:lang w:val="en-US"/>
        </w:rPr>
        <w:t xml:space="preserve"> into MySQL. </w:t>
      </w:r>
      <w:r>
        <w:rPr>
          <w:rFonts w:ascii="Verdana"/>
          <w:sz w:val="18"/>
          <w:szCs w:val="18"/>
          <w:rtl w:val="0"/>
          <w:lang w:val="en-US"/>
        </w:rPr>
        <w:t>Spreadsheet-like f</w:t>
      </w:r>
      <w:r>
        <w:rPr>
          <w:rFonts w:ascii="Verdana"/>
          <w:sz w:val="18"/>
          <w:szCs w:val="18"/>
          <w:rtl w:val="0"/>
          <w:lang w:val="de-DE"/>
        </w:rPr>
        <w:t>ront-end GUI</w:t>
      </w:r>
      <w:r>
        <w:rPr>
          <w:rFonts w:ascii="Verdana"/>
          <w:sz w:val="18"/>
          <w:szCs w:val="18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6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Conduct research that examines the neurophysiology of cross-language and bilingual language processing.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"/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</w:t>
      </w:r>
      <w:r>
        <w:rPr>
          <w:rFonts w:ascii="Verdana"/>
          <w:sz w:val="18"/>
          <w:szCs w:val="18"/>
          <w:rtl w:val="0"/>
          <w:lang w:val="en-US"/>
        </w:rPr>
        <w:t xml:space="preserve">Database Management, </w:t>
      </w:r>
      <w:r>
        <w:rPr>
          <w:rFonts w:ascii="Verdana"/>
          <w:sz w:val="18"/>
          <w:szCs w:val="18"/>
          <w:rtl w:val="0"/>
          <w:lang w:val="en-US"/>
        </w:rPr>
        <w:t xml:space="preserve">Applied </w:t>
      </w:r>
      <w:r>
        <w:rPr>
          <w:rFonts w:ascii="Verdana"/>
          <w:sz w:val="18"/>
          <w:szCs w:val="18"/>
          <w:rtl w:val="0"/>
          <w:lang w:val="de-DE"/>
        </w:rPr>
        <w:t>Cryptography, Machine Learning</w:t>
      </w:r>
    </w:p>
    <w:sectPr>
      <w:headerReference w:type="default" r:id="rId10"/>
      <w:footerReference w:type="default" r:id="rId11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</w:rPr>
  </w:style>
  <w:style w:type="character" w:styleId="Hyperlink.1">
    <w:name w:val="Hyperlink.1"/>
    <w:basedOn w:val="Link"/>
    <w:next w:val="Hyperlink.1"/>
    <w:rPr>
      <w:color w:val="0432ff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s://www.leidos.com/" TargetMode="External"/><Relationship Id="rId7" Type="http://schemas.openxmlformats.org/officeDocument/2006/relationships/hyperlink" Target="http://www.geodecisions.com/" TargetMode="External"/><Relationship Id="rId8" Type="http://schemas.openxmlformats.org/officeDocument/2006/relationships/hyperlink" Target="http://www.taccpgh.com" TargetMode="External"/><Relationship Id="rId9" Type="http://schemas.openxmlformats.org/officeDocument/2006/relationships/hyperlink" Target="http://www.lrdc.pitt.edu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