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tabs>
          <w:tab w:val="right" w:pos="10800"/>
        </w:tabs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tabs>
          <w:tab w:val="right" w:pos="10800"/>
        </w:tabs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tabs>
          <w:tab w:val="right" w:pos="10800"/>
        </w:tabs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 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tabs>
          <w:tab w:val="right" w:pos="10800"/>
        </w:tabs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Day to Day: </w:t>
      </w:r>
      <w:r w:rsidDel="00000000" w:rsidR="00000000" w:rsidRPr="00000000">
        <w:rPr>
          <w:sz w:val="20"/>
          <w:szCs w:val="20"/>
          <w:rtl w:val="0"/>
        </w:rPr>
        <w:t xml:space="preserve">Typescript/JavaScript/Node/React ◦ Python/Flask ◦ Java/Spring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tabs>
          <w:tab w:val="right" w:pos="10800"/>
        </w:tabs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Previous Projects: </w:t>
      </w:r>
      <w:r w:rsidDel="00000000" w:rsidR="00000000" w:rsidRPr="00000000">
        <w:rPr>
          <w:sz w:val="20"/>
          <w:szCs w:val="20"/>
          <w:rtl w:val="0"/>
        </w:rPr>
        <w:t xml:space="preserve">Scala/Akka ◦ Vue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tabs>
          <w:tab w:val="right" w:pos="10800"/>
        </w:tabs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Dabbled</w:t>
      </w:r>
      <w:r w:rsidDel="00000000" w:rsidR="00000000" w:rsidRPr="00000000">
        <w:rPr>
          <w:sz w:val="20"/>
          <w:szCs w:val="20"/>
          <w:rtl w:val="0"/>
        </w:rPr>
        <w:t xml:space="preserve">: Rust ◦ Clojure ◦ Haskell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tabs>
          <w:tab w:val="right" w:pos="10800"/>
        </w:tabs>
        <w:ind w:left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Data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tabs>
          <w:tab w:val="right" w:pos="10800"/>
        </w:tabs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Relational</w:t>
      </w:r>
      <w:r w:rsidDel="00000000" w:rsidR="00000000" w:rsidRPr="00000000">
        <w:rPr>
          <w:sz w:val="20"/>
          <w:szCs w:val="20"/>
          <w:rtl w:val="0"/>
        </w:rPr>
        <w:t xml:space="preserve">: Postgres ◦ MySQL ◦ Oracle DB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tabs>
          <w:tab w:val="right" w:pos="10800"/>
        </w:tabs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Non-Relational</w:t>
      </w:r>
      <w:r w:rsidDel="00000000" w:rsidR="00000000" w:rsidRPr="00000000">
        <w:rPr>
          <w:sz w:val="20"/>
          <w:szCs w:val="20"/>
          <w:rtl w:val="0"/>
        </w:rPr>
        <w:t xml:space="preserve">: Redis ◦ DynamoDB ◦ Cassandra ◦ Neo4j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tabs>
          <w:tab w:val="right" w:pos="10800"/>
        </w:tabs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Analytics: </w:t>
      </w:r>
      <w:r w:rsidDel="00000000" w:rsidR="00000000" w:rsidRPr="00000000">
        <w:rPr>
          <w:sz w:val="20"/>
          <w:szCs w:val="20"/>
          <w:rtl w:val="0"/>
        </w:rPr>
        <w:t xml:space="preserve">Snowflake ◦ Apache Spark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tabs>
          <w:tab w:val="right" w:pos="10800"/>
        </w:tabs>
        <w:ind w:left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Infrastructure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tabs>
          <w:tab w:val="right" w:pos="10800"/>
        </w:tabs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AWS</w:t>
      </w:r>
      <w:r w:rsidDel="00000000" w:rsidR="00000000" w:rsidRPr="00000000">
        <w:rPr>
          <w:sz w:val="20"/>
          <w:szCs w:val="20"/>
          <w:rtl w:val="0"/>
        </w:rPr>
        <w:t xml:space="preserve">: VPC ◦ EC2 ◦ ECS ◦ ALB ◦ Lambda ◦ Route 53 ◦ IAM ◦ Cognito ◦ Cloudformation ◦ Terraform ◦ CDK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tabs>
          <w:tab w:val="right" w:pos="10800"/>
        </w:tabs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General</w:t>
      </w:r>
      <w:r w:rsidDel="00000000" w:rsidR="00000000" w:rsidRPr="00000000">
        <w:rPr>
          <w:sz w:val="20"/>
          <w:szCs w:val="20"/>
          <w:rtl w:val="0"/>
        </w:rPr>
        <w:t xml:space="preserve">: nginx ◦ Apache Tomcat ◦ Apache Kafka ◦ Docker ◦ Jenkins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tabs>
          <w:tab w:val="right" w:pos="10800"/>
        </w:tabs>
        <w:ind w:left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Architecture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tabs>
          <w:tab w:val="right" w:pos="10800"/>
        </w:tabs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Systems Design: </w:t>
      </w:r>
      <w:r w:rsidDel="00000000" w:rsidR="00000000" w:rsidRPr="00000000">
        <w:rPr>
          <w:sz w:val="20"/>
          <w:szCs w:val="20"/>
          <w:rtl w:val="0"/>
        </w:rPr>
        <w:t xml:space="preserve">Event Sourcing ◦ Domain Driven Design ◦ Actor Systems ◦ Message Brokers ◦ REST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tabs>
          <w:tab w:val="right" w:pos="10800"/>
        </w:tabs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Process</w:t>
      </w:r>
      <w:r w:rsidDel="00000000" w:rsidR="00000000" w:rsidRPr="00000000">
        <w:rPr>
          <w:sz w:val="20"/>
          <w:szCs w:val="20"/>
          <w:rtl w:val="0"/>
        </w:rPr>
        <w:t xml:space="preserve">: Git ◦ Agile/Scrum ◦ CI/CD ◦ Test Driven Development ◦ Behavior Driven Development</w:t>
      </w:r>
    </w:p>
    <w:p w:rsidR="00000000" w:rsidDel="00000000" w:rsidP="00000000" w:rsidRDefault="00000000" w:rsidRPr="00000000" w14:paraId="00000011">
      <w:pPr>
        <w:pageBreakBefore w:val="0"/>
        <w:tabs>
          <w:tab w:val="right" w:pos="10800"/>
        </w:tabs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tabs>
          <w:tab w:val="right" w:pos="9360"/>
        </w:tabs>
        <w:jc w:val="center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Relevant Experience</w:t>
      </w:r>
    </w:p>
    <w:p w:rsidR="00000000" w:rsidDel="00000000" w:rsidP="00000000" w:rsidRDefault="00000000" w:rsidRPr="00000000" w14:paraId="00000013">
      <w:pPr>
        <w:pageBreakBefore w:val="0"/>
        <w:tabs>
          <w:tab w:val="right" w:pos="10800"/>
        </w:tabs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Capital One</w:t>
        <w:tab/>
        <w:t xml:space="preserve">Wilmington, DE.</w:t>
      </w:r>
    </w:p>
    <w:p w:rsidR="00000000" w:rsidDel="00000000" w:rsidP="00000000" w:rsidRDefault="00000000" w:rsidRPr="00000000" w14:paraId="00000014">
      <w:pPr>
        <w:pageBreakBefore w:val="0"/>
        <w:tabs>
          <w:tab w:val="right" w:pos="10800"/>
        </w:tabs>
        <w:rPr>
          <w:b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Lead Software Engineer - Platforms Data &amp; Architecture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December 2020 – Present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right" w:pos="10800"/>
        </w:tabs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Synchronizing updates to customer data with Apache Kafka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right" w:pos="10800"/>
        </w:tabs>
        <w:ind w:left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Creating a singular home for product definition, with services written in Node and Python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right" w:pos="10800"/>
        </w:tabs>
        <w:ind w:left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Driving the adoption of enterprise CI/CD pipeline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tabs>
          <w:tab w:val="right" w:pos="9360"/>
        </w:tabs>
        <w:jc w:val="center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tabs>
          <w:tab w:val="right" w:pos="10800"/>
        </w:tabs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Chariot Solutions</w:t>
        <w:tab/>
        <w:t xml:space="preserve">Fort Washington, PA.</w:t>
      </w:r>
    </w:p>
    <w:p w:rsidR="00000000" w:rsidDel="00000000" w:rsidP="00000000" w:rsidRDefault="00000000" w:rsidRPr="00000000" w14:paraId="0000001A">
      <w:pPr>
        <w:pageBreakBefore w:val="0"/>
        <w:tabs>
          <w:tab w:val="right" w:pos="10800"/>
        </w:tabs>
        <w:rPr>
          <w:b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Software Architect/Technology Consultant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May 2017 – December 2020</w:t>
      </w:r>
    </w:p>
    <w:p w:rsidR="00000000" w:rsidDel="00000000" w:rsidP="00000000" w:rsidRDefault="00000000" w:rsidRPr="00000000" w14:paraId="0000001B">
      <w:pPr>
        <w:pageBreakBefore w:val="0"/>
        <w:tabs>
          <w:tab w:val="right" w:pos="10800"/>
        </w:tabs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December 2019 - July 2020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tabs>
          <w:tab w:val="right" w:pos="10800"/>
        </w:tabs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Engineer/Consultant for a startup in the neuroscience space;  a cloud native big data platform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tabs>
          <w:tab w:val="right" w:pos="10800"/>
        </w:tabs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 Vue app backed by REST services written in Scala and Python, persisting to Postgres and Neo4j databases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tabs>
          <w:tab w:val="right" w:pos="10800"/>
        </w:tabs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Infrastructure: ECS, Lamda, Cloudwatch, Terraform</w:t>
      </w:r>
    </w:p>
    <w:p w:rsidR="00000000" w:rsidDel="00000000" w:rsidP="00000000" w:rsidRDefault="00000000" w:rsidRPr="00000000" w14:paraId="0000001F">
      <w:pPr>
        <w:pageBreakBefore w:val="0"/>
        <w:tabs>
          <w:tab w:val="right" w:pos="10800"/>
        </w:tabs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Jun 2019 - December 2019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tabs>
          <w:tab w:val="right" w:pos="10800"/>
        </w:tabs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Lead Engineer - Multi-tenant application; built on AWS; for an IoT power management startup.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tabs>
          <w:tab w:val="right" w:pos="10800"/>
        </w:tabs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 React app backed by a Node REST service, with persistence in a Postgres RDS instance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tabs>
          <w:tab w:val="right" w:pos="10800"/>
        </w:tabs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Infrastructure: ECS, Cognito, ALB, Cloudformation</w:t>
      </w:r>
    </w:p>
    <w:p w:rsidR="00000000" w:rsidDel="00000000" w:rsidP="00000000" w:rsidRDefault="00000000" w:rsidRPr="00000000" w14:paraId="00000023">
      <w:pPr>
        <w:pageBreakBefore w:val="0"/>
        <w:tabs>
          <w:tab w:val="right" w:pos="10800"/>
        </w:tabs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May 2017 - June 2019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tabs>
          <w:tab w:val="right" w:pos="10800"/>
        </w:tabs>
        <w:ind w:left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Senior Engineer - Multi-tenant application automating the processing and tracking of Domestic and International wire transfers.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tabs>
          <w:tab w:val="right" w:pos="10800"/>
        </w:tabs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Distributed microservices based on the Actor Model - written in Scala with the Akka toolkit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tabs>
          <w:tab w:val="right" w:pos="10800"/>
        </w:tabs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Persistence: Event Sourcing/CQRS via Cassandra and PostgreSQL</w:t>
      </w:r>
    </w:p>
    <w:p w:rsidR="00000000" w:rsidDel="00000000" w:rsidP="00000000" w:rsidRDefault="00000000" w:rsidRPr="00000000" w14:paraId="00000027">
      <w:pPr>
        <w:pageBreakBefore w:val="0"/>
        <w:tabs>
          <w:tab w:val="right" w:pos="1080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tabs>
          <w:tab w:val="right" w:pos="10800"/>
        </w:tabs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Drexel University</w:t>
        <w:tab/>
        <w:t xml:space="preserve">Philadelphia, PA.</w:t>
      </w:r>
    </w:p>
    <w:p w:rsidR="00000000" w:rsidDel="00000000" w:rsidP="00000000" w:rsidRDefault="00000000" w:rsidRPr="00000000" w14:paraId="00000029">
      <w:pPr>
        <w:pageBreakBefore w:val="0"/>
        <w:tabs>
          <w:tab w:val="right" w:pos="10800"/>
        </w:tabs>
        <w:rPr>
          <w:b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Drexel Database Group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2017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tabs>
          <w:tab w:val="right" w:pos="10800"/>
        </w:tabs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Contributor - Portal DB - a system for the exploration of evolving graph data structures: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https://portaldb.github.io/home/#/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tabs>
          <w:tab w:val="right" w:pos="10800"/>
        </w:tabs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tabs>
          <w:tab w:val="right" w:pos="10800"/>
        </w:tabs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ThomsonReuters</w:t>
        <w:tab/>
        <w:t xml:space="preserve">Media, PA.</w:t>
      </w:r>
    </w:p>
    <w:p w:rsidR="00000000" w:rsidDel="00000000" w:rsidP="00000000" w:rsidRDefault="00000000" w:rsidRPr="00000000" w14:paraId="0000002D">
      <w:pPr>
        <w:pageBreakBefore w:val="0"/>
        <w:tabs>
          <w:tab w:val="right" w:pos="10800"/>
        </w:tabs>
        <w:rPr>
          <w:b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Senior Software Engineer – Accounting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Aug. 2015 – May 2017</w:t>
      </w:r>
    </w:p>
    <w:p w:rsidR="00000000" w:rsidDel="00000000" w:rsidP="00000000" w:rsidRDefault="00000000" w:rsidRPr="00000000" w14:paraId="0000002E">
      <w:pPr>
        <w:pageBreakBefore w:val="0"/>
        <w:tabs>
          <w:tab w:val="right" w:pos="10800"/>
        </w:tabs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tabs>
          <w:tab w:val="right" w:pos="10800"/>
        </w:tabs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SAP</w:t>
        <w:tab/>
        <w:t xml:space="preserve">Newtown Square, PA.</w:t>
      </w:r>
    </w:p>
    <w:p w:rsidR="00000000" w:rsidDel="00000000" w:rsidP="00000000" w:rsidRDefault="00000000" w:rsidRPr="00000000" w14:paraId="00000030">
      <w:pPr>
        <w:pageBreakBefore w:val="0"/>
        <w:tabs>
          <w:tab w:val="right" w:pos="10800"/>
        </w:tabs>
        <w:rPr>
          <w:b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Senior Application Consultant – Supply Chain Execution (TM/EWM)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Dec. 2011 – Aug. 2015</w:t>
      </w:r>
    </w:p>
    <w:p w:rsidR="00000000" w:rsidDel="00000000" w:rsidP="00000000" w:rsidRDefault="00000000" w:rsidRPr="00000000" w14:paraId="00000031">
      <w:pPr>
        <w:pageBreakBefore w:val="0"/>
        <w:tabs>
          <w:tab w:val="right" w:pos="10800"/>
        </w:tabs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tabs>
          <w:tab w:val="right" w:pos="10800"/>
        </w:tabs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The Boeing Company</w:t>
        <w:tab/>
        <w:t xml:space="preserve">Ridley Park, PA.</w:t>
      </w:r>
    </w:p>
    <w:p w:rsidR="00000000" w:rsidDel="00000000" w:rsidP="00000000" w:rsidRDefault="00000000" w:rsidRPr="00000000" w14:paraId="00000033">
      <w:pPr>
        <w:pageBreakBefore w:val="0"/>
        <w:tabs>
          <w:tab w:val="right" w:pos="10800"/>
        </w:tabs>
        <w:rPr>
          <w:b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Supply Chain Analyst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Aug. 2009 – Nov. 2011</w:t>
      </w:r>
    </w:p>
    <w:p w:rsidR="00000000" w:rsidDel="00000000" w:rsidP="00000000" w:rsidRDefault="00000000" w:rsidRPr="00000000" w14:paraId="00000034">
      <w:pPr>
        <w:pageBreakBefore w:val="0"/>
        <w:tabs>
          <w:tab w:val="right" w:pos="10800"/>
        </w:tabs>
        <w:jc w:val="center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35">
      <w:pPr>
        <w:pageBreakBefore w:val="0"/>
        <w:tabs>
          <w:tab w:val="right" w:pos="10800"/>
        </w:tabs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tabs>
          <w:tab w:val="right" w:pos="10800"/>
        </w:tabs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Drexel University</w:t>
      </w:r>
      <w:r w:rsidDel="00000000" w:rsidR="00000000" w:rsidRPr="00000000">
        <w:rPr>
          <w:b w:val="1"/>
          <w:sz w:val="20"/>
          <w:szCs w:val="20"/>
          <w:rtl w:val="0"/>
        </w:rPr>
        <w:tab/>
        <w:t xml:space="preserve">Philadelphia, PA.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tabs>
          <w:tab w:val="right" w:pos="1080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Master of Science, Computer Science</w:t>
      </w:r>
    </w:p>
    <w:p w:rsidR="00000000" w:rsidDel="00000000" w:rsidP="00000000" w:rsidRDefault="00000000" w:rsidRPr="00000000" w14:paraId="00000038">
      <w:pPr>
        <w:pageBreakBefore w:val="0"/>
        <w:tabs>
          <w:tab w:val="right" w:pos="10800"/>
        </w:tabs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tabs>
          <w:tab w:val="right" w:pos="10800"/>
        </w:tabs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The Pennsylvania State University</w:t>
      </w:r>
      <w:r w:rsidDel="00000000" w:rsidR="00000000" w:rsidRPr="00000000">
        <w:rPr>
          <w:b w:val="1"/>
          <w:sz w:val="20"/>
          <w:szCs w:val="20"/>
          <w:rtl w:val="0"/>
        </w:rPr>
        <w:tab/>
        <w:t xml:space="preserve">University Park, PA.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tabs>
          <w:tab w:val="right" w:pos="10800"/>
        </w:tabs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Bachelor of Science, Supply Chain and Information Systems</w:t>
        <w:tab/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040"/>
        <w:tab w:val="right" w:pos="1080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Matthew T. Gilbride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ortaldb.github.io/home/#/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