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6B558" w14:textId="77777777" w:rsidR="006B0904" w:rsidRDefault="006B0904" w:rsidP="00966378">
      <w:pPr>
        <w:widowControl w:val="0"/>
        <w:jc w:val="center"/>
        <w:rPr>
          <w:rFonts w:ascii="Georgia" w:hAnsi="Georgia" w:cs="Georgia"/>
          <w:b/>
          <w:bCs/>
        </w:rPr>
      </w:pPr>
    </w:p>
    <w:p w14:paraId="03D7A9B2" w14:textId="77777777" w:rsidR="006B0904" w:rsidRDefault="006B0904" w:rsidP="00966378">
      <w:pPr>
        <w:widowControl w:val="0"/>
        <w:jc w:val="center"/>
        <w:rPr>
          <w:rFonts w:ascii="Georgia" w:hAnsi="Georgia" w:cs="Georgia"/>
          <w:b/>
          <w:bCs/>
        </w:rPr>
      </w:pPr>
    </w:p>
    <w:p w14:paraId="0395B209" w14:textId="77777777" w:rsidR="006B0904" w:rsidRDefault="006B0904" w:rsidP="00966378">
      <w:pPr>
        <w:widowControl w:val="0"/>
        <w:jc w:val="center"/>
        <w:rPr>
          <w:rFonts w:ascii="Georgia" w:hAnsi="Georgia" w:cs="Georgia"/>
          <w:b/>
          <w:bCs/>
        </w:rPr>
      </w:pPr>
    </w:p>
    <w:p w14:paraId="20DBC8BB" w14:textId="77777777" w:rsidR="003E77F0" w:rsidRPr="00966378" w:rsidRDefault="003E77F0" w:rsidP="00966378">
      <w:pPr>
        <w:widowControl w:val="0"/>
        <w:jc w:val="center"/>
        <w:rPr>
          <w:rFonts w:ascii="Georgia" w:hAnsi="Georgia" w:cs="Georgia"/>
          <w:b/>
          <w:bCs/>
        </w:rPr>
      </w:pPr>
      <w:r w:rsidRPr="00966378">
        <w:rPr>
          <w:rFonts w:ascii="Georgia" w:hAnsi="Georgia" w:cs="Georgia"/>
          <w:b/>
          <w:bCs/>
        </w:rPr>
        <w:t>4. England’s Competitors in the New World</w:t>
      </w:r>
    </w:p>
    <w:p w14:paraId="2AB07006" w14:textId="77777777" w:rsidR="003E77F0" w:rsidRPr="00966378" w:rsidRDefault="003E77F0" w:rsidP="00966378">
      <w:pPr>
        <w:widowControl w:val="0"/>
        <w:jc w:val="center"/>
        <w:rPr>
          <w:rFonts w:ascii="Georgia" w:hAnsi="Georgia" w:cs="Georgia"/>
          <w:b/>
          <w:bCs/>
        </w:rPr>
      </w:pPr>
    </w:p>
    <w:p w14:paraId="4DC65199" w14:textId="77777777" w:rsidR="006D1B9E" w:rsidRPr="006F4C04" w:rsidRDefault="006D1B9E" w:rsidP="006F4C04">
      <w:pPr>
        <w:widowControl w:val="0"/>
        <w:rPr>
          <w:rFonts w:ascii="Georgia" w:hAnsi="Georgia" w:cs="Georgia"/>
          <w:bCs/>
          <w:color w:val="FF0000"/>
        </w:rPr>
      </w:pPr>
      <w:r w:rsidRPr="006F4C04">
        <w:rPr>
          <w:rFonts w:ascii="Georgia" w:hAnsi="Georgia" w:cs="Georgia"/>
          <w:b/>
          <w:bCs/>
          <w:color w:val="FF0000"/>
        </w:rPr>
        <w:t>Key Terms</w:t>
      </w:r>
      <w:r w:rsidRPr="006F4C04">
        <w:rPr>
          <w:rFonts w:ascii="Georgia" w:hAnsi="Georgia" w:cs="Georgia"/>
          <w:bCs/>
          <w:color w:val="FF0000"/>
        </w:rPr>
        <w:tab/>
      </w:r>
      <w:r w:rsidR="006F4C04">
        <w:rPr>
          <w:rFonts w:ascii="Georgia" w:hAnsi="Georgia" w:cs="Georgia"/>
          <w:bCs/>
          <w:color w:val="FF0000"/>
        </w:rPr>
        <w:t>are colored red</w:t>
      </w:r>
    </w:p>
    <w:p w14:paraId="4C3535FE" w14:textId="77777777" w:rsidR="008D02C9" w:rsidRDefault="008D02C9" w:rsidP="00966378">
      <w:pPr>
        <w:widowControl w:val="0"/>
        <w:rPr>
          <w:rFonts w:ascii="Georgia" w:hAnsi="Georgia" w:cs="Georgia"/>
          <w:bCs/>
        </w:rPr>
      </w:pPr>
    </w:p>
    <w:p w14:paraId="30654231" w14:textId="77777777" w:rsidR="006D1B9E" w:rsidRDefault="006D1B9E" w:rsidP="00966378">
      <w:pPr>
        <w:widowControl w:val="0"/>
        <w:rPr>
          <w:rFonts w:ascii="Georgia" w:hAnsi="Georgia" w:cs="Georgia"/>
          <w:b/>
          <w:bCs/>
        </w:rPr>
      </w:pPr>
    </w:p>
    <w:p w14:paraId="37A92160" w14:textId="77777777" w:rsidR="003E77F0" w:rsidRPr="00966378" w:rsidRDefault="003E77F0" w:rsidP="00966378">
      <w:pPr>
        <w:widowControl w:val="0"/>
        <w:rPr>
          <w:rFonts w:ascii="Georgia" w:hAnsi="Georgia" w:cs="Georgia"/>
          <w:b/>
          <w:bCs/>
        </w:rPr>
      </w:pPr>
      <w:r w:rsidRPr="00966378">
        <w:rPr>
          <w:rFonts w:ascii="Georgia" w:hAnsi="Georgia" w:cs="Georgia"/>
          <w:b/>
          <w:bCs/>
        </w:rPr>
        <w:t xml:space="preserve">I. The Trading Colony of </w:t>
      </w:r>
      <w:r w:rsidRPr="006F4C04">
        <w:rPr>
          <w:rFonts w:ascii="Georgia" w:hAnsi="Georgia" w:cs="Georgia"/>
          <w:b/>
          <w:bCs/>
          <w:color w:val="FF0000"/>
        </w:rPr>
        <w:t>New France</w:t>
      </w:r>
    </w:p>
    <w:p w14:paraId="6E7235F7" w14:textId="77777777" w:rsidR="003E77F0" w:rsidRPr="00966378" w:rsidRDefault="003E77F0" w:rsidP="00966378">
      <w:pPr>
        <w:widowControl w:val="0"/>
        <w:rPr>
          <w:rFonts w:ascii="Georgia" w:hAnsi="Georgia" w:cs="Georgia"/>
          <w:b/>
          <w:bCs/>
        </w:rPr>
      </w:pPr>
    </w:p>
    <w:p w14:paraId="2E8D399F" w14:textId="77777777" w:rsidR="003E77F0" w:rsidRPr="00966378" w:rsidRDefault="003E77F0" w:rsidP="00966378">
      <w:pPr>
        <w:widowControl w:val="0"/>
        <w:rPr>
          <w:rFonts w:ascii="Georgia" w:hAnsi="Georgia" w:cs="Georgia"/>
        </w:rPr>
      </w:pPr>
      <w:r w:rsidRPr="00966378">
        <w:rPr>
          <w:rFonts w:ascii="Georgia" w:hAnsi="Georgia" w:cs="Georgia"/>
        </w:rPr>
        <w:tab/>
        <w:t xml:space="preserve">1. </w:t>
      </w:r>
      <w:r w:rsidRPr="006F4C04">
        <w:rPr>
          <w:rFonts w:ascii="Georgia" w:hAnsi="Georgia" w:cs="Georgia"/>
          <w:color w:val="FF0000"/>
        </w:rPr>
        <w:t>Samuel de Champlain</w:t>
      </w:r>
      <w:r w:rsidRPr="00966378">
        <w:rPr>
          <w:rFonts w:ascii="Georgia" w:hAnsi="Georgia" w:cs="Georgia"/>
        </w:rPr>
        <w:t xml:space="preserve"> founds </w:t>
      </w:r>
      <w:r w:rsidRPr="006F4C04">
        <w:rPr>
          <w:rFonts w:ascii="Georgia" w:hAnsi="Georgia" w:cs="Georgia"/>
          <w:color w:val="FF0000"/>
        </w:rPr>
        <w:t>Quebec</w:t>
      </w:r>
    </w:p>
    <w:p w14:paraId="7AE84A05" w14:textId="77777777" w:rsidR="003E77F0" w:rsidRPr="00966378" w:rsidRDefault="003E77F0" w:rsidP="00966378">
      <w:pPr>
        <w:widowControl w:val="0"/>
        <w:rPr>
          <w:rFonts w:ascii="Georgia" w:hAnsi="Georgia" w:cs="Georgia"/>
        </w:rPr>
      </w:pPr>
      <w:r w:rsidRPr="00966378">
        <w:rPr>
          <w:rFonts w:ascii="Georgia" w:hAnsi="Georgia" w:cs="Georgia"/>
        </w:rPr>
        <w:tab/>
      </w:r>
    </w:p>
    <w:p w14:paraId="3C6CAA09" w14:textId="77777777" w:rsidR="003E77F0" w:rsidRPr="00966378" w:rsidRDefault="003E77F0" w:rsidP="00966378">
      <w:pPr>
        <w:widowControl w:val="0"/>
        <w:rPr>
          <w:rFonts w:ascii="Georgia" w:hAnsi="Georgia" w:cs="Georgia"/>
        </w:rPr>
      </w:pPr>
      <w:r w:rsidRPr="00966378">
        <w:rPr>
          <w:rFonts w:ascii="Georgia" w:hAnsi="Georgia" w:cs="Georgia"/>
        </w:rPr>
        <w:tab/>
        <w:t>2. Three important differences between the French and the English</w:t>
      </w:r>
    </w:p>
    <w:p w14:paraId="2FC3FDA7" w14:textId="77777777" w:rsidR="003E77F0" w:rsidRPr="00966378" w:rsidRDefault="003E77F0" w:rsidP="00966378">
      <w:pPr>
        <w:widowControl w:val="0"/>
        <w:rPr>
          <w:rFonts w:ascii="Georgia" w:hAnsi="Georgia" w:cs="Georgia"/>
        </w:rPr>
      </w:pPr>
      <w:r w:rsidRPr="00966378">
        <w:rPr>
          <w:rFonts w:ascii="Georgia" w:hAnsi="Georgia" w:cs="Georgia"/>
        </w:rPr>
        <w:tab/>
      </w:r>
      <w:r w:rsidRPr="00966378">
        <w:rPr>
          <w:rFonts w:ascii="Georgia" w:hAnsi="Georgia" w:cs="Georgia"/>
        </w:rPr>
        <w:tab/>
      </w:r>
    </w:p>
    <w:p w14:paraId="0CE6B61B" w14:textId="77777777" w:rsidR="003E77F0" w:rsidRPr="00966378" w:rsidRDefault="003E77F0" w:rsidP="00966378">
      <w:pPr>
        <w:widowControl w:val="0"/>
        <w:rPr>
          <w:rFonts w:ascii="Georgia" w:hAnsi="Georgia" w:cs="Georgia"/>
        </w:rPr>
      </w:pPr>
      <w:r w:rsidRPr="00966378">
        <w:rPr>
          <w:rFonts w:ascii="Georgia" w:hAnsi="Georgia" w:cs="Georgia"/>
        </w:rPr>
        <w:tab/>
      </w:r>
      <w:r w:rsidRPr="00966378">
        <w:rPr>
          <w:rFonts w:ascii="Georgia" w:hAnsi="Georgia" w:cs="Georgia"/>
        </w:rPr>
        <w:tab/>
      </w:r>
      <w:r w:rsidR="00D032B6">
        <w:rPr>
          <w:rFonts w:ascii="Georgia" w:hAnsi="Georgia" w:cs="Georgia"/>
        </w:rPr>
        <w:t>-</w:t>
      </w:r>
      <w:r w:rsidRPr="00966378">
        <w:rPr>
          <w:rFonts w:ascii="Georgia" w:hAnsi="Georgia" w:cs="Georgia"/>
        </w:rPr>
        <w:t>Reciprocation</w:t>
      </w:r>
    </w:p>
    <w:p w14:paraId="09E4D366" w14:textId="77777777" w:rsidR="003E77F0" w:rsidRPr="00966378" w:rsidRDefault="003E77F0" w:rsidP="00966378">
      <w:pPr>
        <w:widowControl w:val="0"/>
        <w:rPr>
          <w:rFonts w:ascii="Georgia" w:hAnsi="Georgia" w:cs="Georgia"/>
        </w:rPr>
      </w:pPr>
      <w:r w:rsidRPr="00966378">
        <w:rPr>
          <w:rFonts w:ascii="Georgia" w:hAnsi="Georgia" w:cs="Georgia"/>
        </w:rPr>
        <w:tab/>
      </w:r>
      <w:r w:rsidRPr="00966378">
        <w:rPr>
          <w:rFonts w:ascii="Georgia" w:hAnsi="Georgia" w:cs="Georgia"/>
        </w:rPr>
        <w:tab/>
      </w:r>
      <w:r w:rsidR="00D032B6">
        <w:rPr>
          <w:rFonts w:ascii="Georgia" w:hAnsi="Georgia" w:cs="Georgia"/>
        </w:rPr>
        <w:t>-</w:t>
      </w:r>
      <w:r w:rsidRPr="00966378">
        <w:rPr>
          <w:rFonts w:ascii="Georgia" w:hAnsi="Georgia" w:cs="Georgia"/>
        </w:rPr>
        <w:t>Population</w:t>
      </w:r>
    </w:p>
    <w:p w14:paraId="2A8E9C44" w14:textId="77777777" w:rsidR="003E77F0" w:rsidRPr="00966378" w:rsidRDefault="003E77F0" w:rsidP="00966378">
      <w:pPr>
        <w:widowControl w:val="0"/>
        <w:rPr>
          <w:rFonts w:ascii="Georgia" w:hAnsi="Georgia" w:cs="Georgia"/>
        </w:rPr>
      </w:pPr>
      <w:r w:rsidRPr="00966378">
        <w:rPr>
          <w:rFonts w:ascii="Georgia" w:hAnsi="Georgia" w:cs="Georgia"/>
        </w:rPr>
        <w:tab/>
      </w:r>
      <w:r w:rsidRPr="00966378">
        <w:rPr>
          <w:rFonts w:ascii="Georgia" w:hAnsi="Georgia" w:cs="Georgia"/>
        </w:rPr>
        <w:tab/>
      </w:r>
      <w:r w:rsidR="00D032B6">
        <w:rPr>
          <w:rFonts w:ascii="Georgia" w:hAnsi="Georgia" w:cs="Georgia"/>
        </w:rPr>
        <w:t>-</w:t>
      </w:r>
      <w:r w:rsidRPr="00966378">
        <w:rPr>
          <w:rFonts w:ascii="Georgia" w:hAnsi="Georgia" w:cs="Georgia"/>
        </w:rPr>
        <w:t>Religious Toleration</w:t>
      </w:r>
    </w:p>
    <w:p w14:paraId="3C0D96A0" w14:textId="77777777" w:rsidR="003E77F0" w:rsidRPr="00966378" w:rsidRDefault="003E77F0" w:rsidP="00966378">
      <w:pPr>
        <w:widowControl w:val="0"/>
        <w:rPr>
          <w:rFonts w:ascii="Georgia" w:hAnsi="Georgia" w:cs="Georgia"/>
          <w:i/>
          <w:iCs/>
        </w:rPr>
      </w:pPr>
      <w:r w:rsidRPr="00966378">
        <w:rPr>
          <w:rFonts w:ascii="Georgia" w:hAnsi="Georgia" w:cs="Georgia"/>
        </w:rPr>
        <w:tab/>
      </w:r>
      <w:r w:rsidRPr="00966378">
        <w:rPr>
          <w:rFonts w:ascii="Georgia" w:hAnsi="Georgia" w:cs="Georgia"/>
        </w:rPr>
        <w:tab/>
      </w:r>
      <w:r w:rsidRPr="00966378">
        <w:rPr>
          <w:rFonts w:ascii="Georgia" w:hAnsi="Georgia" w:cs="Georgia"/>
        </w:rPr>
        <w:tab/>
      </w:r>
      <w:r w:rsidRPr="00966378">
        <w:rPr>
          <w:rFonts w:ascii="Georgia" w:hAnsi="Georgia" w:cs="Georgia"/>
          <w:i/>
          <w:iCs/>
        </w:rPr>
        <w:t xml:space="preserve">-French </w:t>
      </w:r>
      <w:r w:rsidRPr="006F4C04">
        <w:rPr>
          <w:rFonts w:ascii="Georgia" w:hAnsi="Georgia" w:cs="Georgia"/>
          <w:i/>
          <w:iCs/>
          <w:color w:val="FF0000"/>
        </w:rPr>
        <w:t>Jesuits</w:t>
      </w:r>
      <w:r w:rsidRPr="00966378">
        <w:rPr>
          <w:rFonts w:ascii="Georgia" w:hAnsi="Georgia" w:cs="Georgia"/>
          <w:i/>
          <w:iCs/>
        </w:rPr>
        <w:t xml:space="preserve"> accept half-way conversions</w:t>
      </w:r>
      <w:r w:rsidRPr="00966378">
        <w:rPr>
          <w:rFonts w:ascii="Georgia" w:hAnsi="Georgia" w:cs="Georgia"/>
          <w:i/>
          <w:iCs/>
        </w:rPr>
        <w:tab/>
      </w:r>
      <w:r w:rsidRPr="00966378">
        <w:rPr>
          <w:rFonts w:ascii="Georgia" w:hAnsi="Georgia" w:cs="Georgia"/>
          <w:i/>
          <w:iCs/>
        </w:rPr>
        <w:tab/>
      </w:r>
      <w:r w:rsidRPr="00966378">
        <w:rPr>
          <w:rFonts w:ascii="Georgia" w:hAnsi="Georgia" w:cs="Georgia"/>
          <w:i/>
          <w:iCs/>
        </w:rPr>
        <w:tab/>
      </w:r>
      <w:r w:rsidRPr="00966378">
        <w:rPr>
          <w:rFonts w:ascii="Georgia" w:hAnsi="Georgia" w:cs="Georgia"/>
          <w:i/>
          <w:iCs/>
        </w:rPr>
        <w:tab/>
      </w:r>
    </w:p>
    <w:p w14:paraId="70583B42" w14:textId="77777777" w:rsidR="003E77F0" w:rsidRPr="00966378" w:rsidRDefault="003E77F0" w:rsidP="00966378">
      <w:pPr>
        <w:widowControl w:val="0"/>
        <w:rPr>
          <w:rFonts w:ascii="Georgia" w:hAnsi="Georgia" w:cs="Georgia"/>
          <w:b/>
          <w:bCs/>
        </w:rPr>
      </w:pPr>
    </w:p>
    <w:p w14:paraId="03E64998" w14:textId="77777777" w:rsidR="003E77F0" w:rsidRPr="00966378" w:rsidRDefault="003E77F0" w:rsidP="00966378">
      <w:pPr>
        <w:widowControl w:val="0"/>
        <w:rPr>
          <w:rFonts w:ascii="Georgia" w:hAnsi="Georgia" w:cs="Georgia"/>
        </w:rPr>
      </w:pPr>
    </w:p>
    <w:p w14:paraId="34A1EE03" w14:textId="77777777" w:rsidR="003E77F0" w:rsidRPr="00966378" w:rsidRDefault="003E77F0" w:rsidP="00966378">
      <w:pPr>
        <w:widowControl w:val="0"/>
        <w:rPr>
          <w:rFonts w:ascii="Georgia" w:hAnsi="Georgia" w:cs="Georgia"/>
          <w:b/>
          <w:bCs/>
        </w:rPr>
      </w:pPr>
      <w:r w:rsidRPr="00966378">
        <w:rPr>
          <w:rFonts w:ascii="Georgia" w:hAnsi="Georgia" w:cs="Georgia"/>
          <w:b/>
          <w:bCs/>
        </w:rPr>
        <w:t xml:space="preserve">II. New Netherlands and </w:t>
      </w:r>
      <w:r w:rsidRPr="006F4C04">
        <w:rPr>
          <w:rFonts w:ascii="Georgia" w:hAnsi="Georgia" w:cs="Georgia"/>
          <w:b/>
          <w:bCs/>
          <w:color w:val="FF0000"/>
        </w:rPr>
        <w:t>New Sweden</w:t>
      </w:r>
    </w:p>
    <w:p w14:paraId="4334BFDB" w14:textId="77777777" w:rsidR="003E77F0" w:rsidRPr="00966378" w:rsidRDefault="003E77F0" w:rsidP="00966378">
      <w:pPr>
        <w:widowControl w:val="0"/>
        <w:rPr>
          <w:rFonts w:ascii="Georgia" w:hAnsi="Georgia" w:cs="Georgia"/>
          <w:b/>
          <w:bCs/>
        </w:rPr>
      </w:pPr>
    </w:p>
    <w:p w14:paraId="59B11B6F" w14:textId="77777777" w:rsidR="003E77F0" w:rsidRDefault="003E77F0" w:rsidP="006F4C04">
      <w:pPr>
        <w:widowControl w:val="0"/>
        <w:numPr>
          <w:ilvl w:val="0"/>
          <w:numId w:val="1"/>
        </w:numPr>
        <w:rPr>
          <w:rFonts w:ascii="Georgia" w:hAnsi="Georgia" w:cs="Georgia"/>
          <w:color w:val="FF0000"/>
        </w:rPr>
      </w:pPr>
      <w:r w:rsidRPr="006F4C04">
        <w:rPr>
          <w:rFonts w:ascii="Georgia" w:hAnsi="Georgia" w:cs="Georgia"/>
          <w:color w:val="FF0000"/>
        </w:rPr>
        <w:t>Henry Hudson</w:t>
      </w:r>
      <w:r w:rsidRPr="00966378">
        <w:rPr>
          <w:rFonts w:ascii="Georgia" w:hAnsi="Georgia" w:cs="Georgia"/>
        </w:rPr>
        <w:t xml:space="preserve">, Manhattan Island, and </w:t>
      </w:r>
      <w:r w:rsidRPr="006F4C04">
        <w:rPr>
          <w:rFonts w:ascii="Georgia" w:hAnsi="Georgia" w:cs="Georgia"/>
          <w:color w:val="FF0000"/>
        </w:rPr>
        <w:t>New Amsterdam</w:t>
      </w:r>
    </w:p>
    <w:p w14:paraId="7A765A38" w14:textId="77777777" w:rsidR="006F4C04" w:rsidRPr="00966378" w:rsidRDefault="006F4C04" w:rsidP="006F4C04">
      <w:pPr>
        <w:widowControl w:val="0"/>
        <w:ind w:left="1080" w:firstLine="360"/>
        <w:rPr>
          <w:rFonts w:ascii="Georgia" w:hAnsi="Georgia" w:cs="Georgia"/>
        </w:rPr>
      </w:pPr>
      <w:r w:rsidRPr="006F4C04">
        <w:rPr>
          <w:rFonts w:ascii="Georgia" w:hAnsi="Georgia" w:cs="Georgia"/>
        </w:rPr>
        <w:t>-</w:t>
      </w:r>
      <w:r>
        <w:rPr>
          <w:rFonts w:ascii="Georgia" w:hAnsi="Georgia" w:cs="Georgia"/>
          <w:color w:val="FF0000"/>
        </w:rPr>
        <w:t>Peter Stuyvesant</w:t>
      </w:r>
    </w:p>
    <w:p w14:paraId="297021F0" w14:textId="77777777" w:rsidR="003E77F0" w:rsidRPr="00966378" w:rsidRDefault="003E77F0" w:rsidP="00966378">
      <w:pPr>
        <w:widowControl w:val="0"/>
        <w:rPr>
          <w:rFonts w:ascii="Georgia" w:hAnsi="Georgia" w:cs="Georgia"/>
        </w:rPr>
      </w:pPr>
    </w:p>
    <w:p w14:paraId="4DD2B6F3" w14:textId="77777777" w:rsidR="003E77F0" w:rsidRPr="00966378" w:rsidRDefault="003E77F0" w:rsidP="00966378">
      <w:pPr>
        <w:widowControl w:val="0"/>
        <w:rPr>
          <w:rFonts w:ascii="Georgia" w:hAnsi="Georgia" w:cs="Georgia"/>
        </w:rPr>
      </w:pPr>
      <w:r w:rsidRPr="00966378">
        <w:rPr>
          <w:rFonts w:ascii="Georgia" w:hAnsi="Georgia" w:cs="Georgia"/>
        </w:rPr>
        <w:tab/>
        <w:t xml:space="preserve">2. </w:t>
      </w:r>
      <w:r w:rsidRPr="006F4C04">
        <w:rPr>
          <w:rFonts w:ascii="Georgia" w:hAnsi="Georgia" w:cs="Georgia"/>
          <w:color w:val="FF0000"/>
        </w:rPr>
        <w:t>The Beaver Wars</w:t>
      </w:r>
      <w:r w:rsidRPr="00966378">
        <w:rPr>
          <w:rFonts w:ascii="Georgia" w:hAnsi="Georgia" w:cs="Georgia"/>
        </w:rPr>
        <w:t xml:space="preserve"> (</w:t>
      </w:r>
      <w:r w:rsidRPr="006F4C04">
        <w:rPr>
          <w:rFonts w:ascii="Georgia" w:hAnsi="Georgia" w:cs="Georgia"/>
          <w:i/>
          <w:iCs/>
          <w:color w:val="FF0000"/>
        </w:rPr>
        <w:t>Iroquois</w:t>
      </w:r>
      <w:r w:rsidRPr="00966378">
        <w:rPr>
          <w:rFonts w:ascii="Georgia" w:hAnsi="Georgia" w:cs="Georgia"/>
          <w:i/>
          <w:iCs/>
        </w:rPr>
        <w:t xml:space="preserve"> v </w:t>
      </w:r>
      <w:r w:rsidRPr="006F4C04">
        <w:rPr>
          <w:rFonts w:ascii="Georgia" w:hAnsi="Georgia" w:cs="Georgia"/>
          <w:i/>
          <w:iCs/>
          <w:color w:val="FF0000"/>
        </w:rPr>
        <w:t>Huron</w:t>
      </w:r>
      <w:r w:rsidRPr="00966378">
        <w:rPr>
          <w:rFonts w:ascii="Georgia" w:hAnsi="Georgia" w:cs="Georgia"/>
        </w:rPr>
        <w:t>)</w:t>
      </w:r>
    </w:p>
    <w:p w14:paraId="27C15C0D" w14:textId="77777777" w:rsidR="003E77F0" w:rsidRPr="00966378" w:rsidRDefault="003E77F0" w:rsidP="00966378">
      <w:pPr>
        <w:widowControl w:val="0"/>
        <w:rPr>
          <w:rFonts w:ascii="Georgia" w:hAnsi="Georgia" w:cs="Georgia"/>
        </w:rPr>
      </w:pPr>
    </w:p>
    <w:p w14:paraId="3FF5150C" w14:textId="77777777" w:rsidR="003E77F0" w:rsidRPr="00966378" w:rsidRDefault="003E77F0" w:rsidP="00966378">
      <w:pPr>
        <w:widowControl w:val="0"/>
        <w:rPr>
          <w:rFonts w:ascii="Georgia" w:hAnsi="Georgia" w:cs="Georgia"/>
        </w:rPr>
      </w:pPr>
      <w:r w:rsidRPr="00966378">
        <w:rPr>
          <w:rFonts w:ascii="Georgia" w:hAnsi="Georgia" w:cs="Georgia"/>
        </w:rPr>
        <w:tab/>
        <w:t>3. Finns and Swedes settle along the Delaware River</w:t>
      </w:r>
    </w:p>
    <w:p w14:paraId="38353B49" w14:textId="77777777" w:rsidR="003E77F0" w:rsidRPr="00966378" w:rsidRDefault="003E77F0" w:rsidP="00966378">
      <w:pPr>
        <w:widowControl w:val="0"/>
        <w:rPr>
          <w:rFonts w:ascii="Georgia" w:hAnsi="Georgia" w:cs="Georgia"/>
        </w:rPr>
      </w:pPr>
    </w:p>
    <w:p w14:paraId="6D3035C2" w14:textId="77777777" w:rsidR="00D032B6" w:rsidRDefault="00D032B6" w:rsidP="00966378">
      <w:pPr>
        <w:widowControl w:val="0"/>
        <w:rPr>
          <w:rFonts w:ascii="Georgia" w:hAnsi="Georgia" w:cs="Georgia"/>
          <w:b/>
          <w:bCs/>
        </w:rPr>
      </w:pPr>
    </w:p>
    <w:p w14:paraId="6D8B564D" w14:textId="77777777" w:rsidR="003E77F0" w:rsidRPr="00966378" w:rsidRDefault="003E77F0" w:rsidP="00966378">
      <w:pPr>
        <w:widowControl w:val="0"/>
        <w:rPr>
          <w:rFonts w:ascii="Georgia" w:hAnsi="Georgia" w:cs="Georgia"/>
          <w:b/>
          <w:bCs/>
        </w:rPr>
      </w:pPr>
      <w:r w:rsidRPr="00966378">
        <w:rPr>
          <w:rFonts w:ascii="Georgia" w:hAnsi="Georgia" w:cs="Georgia"/>
          <w:b/>
          <w:bCs/>
        </w:rPr>
        <w:t>III. The “</w:t>
      </w:r>
      <w:r w:rsidRPr="006F4C04">
        <w:rPr>
          <w:rFonts w:ascii="Georgia" w:hAnsi="Georgia" w:cs="Georgia"/>
          <w:b/>
          <w:bCs/>
          <w:color w:val="FF0000"/>
        </w:rPr>
        <w:t>Columbian Exchange</w:t>
      </w:r>
      <w:r w:rsidRPr="00966378">
        <w:rPr>
          <w:rFonts w:ascii="Georgia" w:hAnsi="Georgia" w:cs="Georgia"/>
          <w:b/>
          <w:bCs/>
        </w:rPr>
        <w:t>”</w:t>
      </w:r>
    </w:p>
    <w:p w14:paraId="157AA75C" w14:textId="77777777" w:rsidR="003E77F0" w:rsidRPr="00966378" w:rsidRDefault="003E77F0" w:rsidP="00966378">
      <w:pPr>
        <w:widowControl w:val="0"/>
        <w:rPr>
          <w:rFonts w:ascii="Georgia" w:hAnsi="Georgia" w:cs="Georgia"/>
          <w:b/>
          <w:bCs/>
        </w:rPr>
      </w:pPr>
    </w:p>
    <w:p w14:paraId="1D7330BE" w14:textId="77777777" w:rsidR="003E77F0" w:rsidRPr="00966378" w:rsidRDefault="003E77F0" w:rsidP="00966378">
      <w:pPr>
        <w:widowControl w:val="0"/>
        <w:rPr>
          <w:rFonts w:ascii="Georgia" w:hAnsi="Georgia" w:cs="Georgia"/>
        </w:rPr>
      </w:pPr>
      <w:r w:rsidRPr="00966378">
        <w:rPr>
          <w:rFonts w:ascii="Georgia" w:hAnsi="Georgia" w:cs="Georgia"/>
        </w:rPr>
        <w:tab/>
        <w:t>1. Impact on Indian society</w:t>
      </w:r>
    </w:p>
    <w:p w14:paraId="6721A4F7" w14:textId="77777777" w:rsidR="003E77F0" w:rsidRPr="00966378" w:rsidRDefault="003E77F0" w:rsidP="00966378">
      <w:pPr>
        <w:widowControl w:val="0"/>
        <w:rPr>
          <w:rFonts w:ascii="Georgia" w:hAnsi="Georgia" w:cs="Georgia"/>
        </w:rPr>
      </w:pPr>
      <w:r w:rsidRPr="00966378">
        <w:rPr>
          <w:rFonts w:ascii="Georgia" w:hAnsi="Georgia" w:cs="Georgia"/>
        </w:rPr>
        <w:tab/>
      </w:r>
      <w:r w:rsidRPr="00966378">
        <w:rPr>
          <w:rFonts w:ascii="Georgia" w:hAnsi="Georgia" w:cs="Georgia"/>
        </w:rPr>
        <w:tab/>
        <w:t>+ Technology</w:t>
      </w:r>
    </w:p>
    <w:p w14:paraId="10C27D90" w14:textId="77777777" w:rsidR="003E77F0" w:rsidRPr="00966378" w:rsidRDefault="003E77F0" w:rsidP="00966378">
      <w:pPr>
        <w:widowControl w:val="0"/>
        <w:rPr>
          <w:rFonts w:ascii="Georgia" w:hAnsi="Georgia" w:cs="Georgia"/>
        </w:rPr>
      </w:pPr>
      <w:r w:rsidRPr="00966378">
        <w:rPr>
          <w:rFonts w:ascii="Georgia" w:hAnsi="Georgia" w:cs="Georgia"/>
        </w:rPr>
        <w:tab/>
      </w:r>
      <w:r w:rsidRPr="00966378">
        <w:rPr>
          <w:rFonts w:ascii="Georgia" w:hAnsi="Georgia" w:cs="Georgia"/>
        </w:rPr>
        <w:tab/>
        <w:t>-   Depletion of resources</w:t>
      </w:r>
    </w:p>
    <w:p w14:paraId="1057AB06" w14:textId="77777777" w:rsidR="003E77F0" w:rsidRPr="00966378" w:rsidRDefault="003E77F0" w:rsidP="00966378">
      <w:pPr>
        <w:widowControl w:val="0"/>
        <w:rPr>
          <w:rFonts w:ascii="Georgia" w:hAnsi="Georgia" w:cs="Georgia"/>
        </w:rPr>
      </w:pPr>
      <w:r w:rsidRPr="00966378">
        <w:rPr>
          <w:rFonts w:ascii="Georgia" w:hAnsi="Georgia" w:cs="Georgia"/>
        </w:rPr>
        <w:tab/>
      </w:r>
      <w:r w:rsidRPr="00966378">
        <w:rPr>
          <w:rFonts w:ascii="Georgia" w:hAnsi="Georgia" w:cs="Georgia"/>
        </w:rPr>
        <w:tab/>
        <w:t xml:space="preserve">-   Warfare and </w:t>
      </w:r>
      <w:r w:rsidRPr="00966378">
        <w:rPr>
          <w:rFonts w:ascii="Georgia" w:hAnsi="Georgia" w:cs="Georgia"/>
          <w:b/>
          <w:bCs/>
        </w:rPr>
        <w:t>disease</w:t>
      </w:r>
    </w:p>
    <w:p w14:paraId="0E48B104" w14:textId="77777777" w:rsidR="003E77F0" w:rsidRPr="00966378" w:rsidRDefault="003E77F0" w:rsidP="00966378">
      <w:pPr>
        <w:widowControl w:val="0"/>
        <w:rPr>
          <w:rFonts w:ascii="Georgia" w:hAnsi="Georgia" w:cs="Georgia"/>
        </w:rPr>
      </w:pPr>
    </w:p>
    <w:p w14:paraId="15BBA3E6" w14:textId="77777777" w:rsidR="003E77F0" w:rsidRPr="00966378" w:rsidRDefault="003E77F0" w:rsidP="00966378">
      <w:pPr>
        <w:widowControl w:val="0"/>
        <w:rPr>
          <w:rFonts w:ascii="Georgia" w:hAnsi="Georgia" w:cs="Georgia"/>
        </w:rPr>
      </w:pPr>
      <w:r w:rsidRPr="00966378">
        <w:rPr>
          <w:rFonts w:ascii="Georgia" w:hAnsi="Georgia" w:cs="Georgia"/>
        </w:rPr>
        <w:tab/>
        <w:t>2. Impact on European society</w:t>
      </w:r>
    </w:p>
    <w:p w14:paraId="5A8B5FEE" w14:textId="77777777" w:rsidR="003E77F0" w:rsidRPr="00966378" w:rsidRDefault="003E77F0" w:rsidP="00966378">
      <w:pPr>
        <w:widowControl w:val="0"/>
        <w:rPr>
          <w:rFonts w:ascii="Georgia" w:hAnsi="Georgia" w:cs="Georgia"/>
        </w:rPr>
      </w:pPr>
      <w:r w:rsidRPr="00966378">
        <w:rPr>
          <w:rFonts w:ascii="Georgia" w:hAnsi="Georgia" w:cs="Georgia"/>
        </w:rPr>
        <w:tab/>
      </w:r>
      <w:r w:rsidRPr="00966378">
        <w:rPr>
          <w:rFonts w:ascii="Georgia" w:hAnsi="Georgia" w:cs="Georgia"/>
        </w:rPr>
        <w:tab/>
        <w:t>+ Survival skills</w:t>
      </w:r>
    </w:p>
    <w:p w14:paraId="2FEC2233" w14:textId="77777777" w:rsidR="003E77F0" w:rsidRPr="00966378" w:rsidRDefault="003E77F0" w:rsidP="00966378">
      <w:pPr>
        <w:widowControl w:val="0"/>
        <w:rPr>
          <w:rFonts w:ascii="Georgia" w:hAnsi="Georgia" w:cs="Georgia"/>
        </w:rPr>
      </w:pPr>
      <w:r w:rsidRPr="00966378">
        <w:rPr>
          <w:rFonts w:ascii="Georgia" w:hAnsi="Georgia" w:cs="Georgia"/>
        </w:rPr>
        <w:tab/>
      </w:r>
      <w:r w:rsidRPr="00966378">
        <w:rPr>
          <w:rFonts w:ascii="Georgia" w:hAnsi="Georgia" w:cs="Georgia"/>
        </w:rPr>
        <w:tab/>
        <w:t>+ Deerskins and furs</w:t>
      </w:r>
    </w:p>
    <w:p w14:paraId="10E8D838" w14:textId="77777777" w:rsidR="003E77F0" w:rsidRPr="00966378" w:rsidRDefault="003E77F0" w:rsidP="00966378">
      <w:pPr>
        <w:widowControl w:val="0"/>
        <w:rPr>
          <w:rFonts w:ascii="Georgia" w:hAnsi="Georgia" w:cs="Georgia"/>
        </w:rPr>
      </w:pPr>
      <w:r w:rsidRPr="00966378">
        <w:rPr>
          <w:rFonts w:ascii="Georgia" w:hAnsi="Georgia" w:cs="Georgia"/>
        </w:rPr>
        <w:tab/>
      </w:r>
      <w:r w:rsidRPr="00966378">
        <w:rPr>
          <w:rFonts w:ascii="Georgia" w:hAnsi="Georgia" w:cs="Georgia"/>
        </w:rPr>
        <w:tab/>
        <w:t>+ Diet and population growth</w:t>
      </w:r>
    </w:p>
    <w:p w14:paraId="4FBBA014" w14:textId="77777777" w:rsidR="003E77F0" w:rsidRPr="00966378" w:rsidRDefault="003E77F0">
      <w:pPr>
        <w:rPr>
          <w:rFonts w:ascii="Georgia" w:hAnsi="Georgia" w:cs="Georgia"/>
        </w:rPr>
      </w:pPr>
    </w:p>
    <w:sectPr w:rsidR="003E77F0" w:rsidRPr="00966378" w:rsidSect="003E7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E7707"/>
    <w:multiLevelType w:val="hybridMultilevel"/>
    <w:tmpl w:val="97C036D4"/>
    <w:lvl w:ilvl="0" w:tplc="ACF83C5A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669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embedSystemFonts/>
  <w:proofState w:spelling="clean" w:grammar="clean"/>
  <w:defaultTabStop w:val="720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378"/>
    <w:rsid w:val="000C0584"/>
    <w:rsid w:val="001432B7"/>
    <w:rsid w:val="003E77F0"/>
    <w:rsid w:val="004F389C"/>
    <w:rsid w:val="006B0904"/>
    <w:rsid w:val="006D1B9E"/>
    <w:rsid w:val="006F4C04"/>
    <w:rsid w:val="008D02C9"/>
    <w:rsid w:val="00966378"/>
    <w:rsid w:val="00B2373A"/>
    <w:rsid w:val="00C01EDF"/>
    <w:rsid w:val="00D032B6"/>
    <w:rsid w:val="00ED72C7"/>
    <w:rsid w:val="00F0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E8C637"/>
  <w15:chartTrackingRefBased/>
  <w15:docId w15:val="{C5A1003F-BB8F-A448-A77C-F09BFBCA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378"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623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</vt:lpstr>
    </vt:vector>
  </TitlesOfParts>
  <Company>Tennessee Tech University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</dc:title>
  <dc:subject/>
  <dc:creator>PDavis</dc:creator>
  <cp:keywords/>
  <cp:lastModifiedBy>Matthew Love</cp:lastModifiedBy>
  <cp:revision>2</cp:revision>
  <dcterms:created xsi:type="dcterms:W3CDTF">2026-04-11T18:52:00Z</dcterms:created>
  <dcterms:modified xsi:type="dcterms:W3CDTF">2026-04-11T18:52:00Z</dcterms:modified>
</cp:coreProperties>
</file>