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6EB161" w14:textId="77777777" w:rsidR="00BC7D3E" w:rsidRPr="00BC7D3E" w:rsidRDefault="00BC7D3E" w:rsidP="00BC7D3E">
      <w:pPr>
        <w:widowControl w:val="0"/>
        <w:jc w:val="center"/>
        <w:rPr>
          <w:rFonts w:ascii="Georgia" w:hAnsi="Georgia"/>
          <w:b/>
          <w:szCs w:val="24"/>
        </w:rPr>
      </w:pPr>
      <w:r w:rsidRPr="00BC7D3E">
        <w:rPr>
          <w:rFonts w:ascii="Georgia" w:hAnsi="Georgia"/>
          <w:b/>
          <w:szCs w:val="24"/>
        </w:rPr>
        <w:t>5. The American Colonies in the 17</w:t>
      </w:r>
      <w:r w:rsidRPr="00BC7D3E">
        <w:rPr>
          <w:rFonts w:ascii="Georgia" w:hAnsi="Georgia"/>
          <w:b/>
          <w:szCs w:val="24"/>
          <w:vertAlign w:val="superscript"/>
        </w:rPr>
        <w:t>th</w:t>
      </w:r>
      <w:r w:rsidRPr="00BC7D3E">
        <w:rPr>
          <w:rFonts w:ascii="Georgia" w:hAnsi="Georgia"/>
          <w:b/>
          <w:szCs w:val="24"/>
        </w:rPr>
        <w:t xml:space="preserve"> Century</w:t>
      </w:r>
    </w:p>
    <w:p w14:paraId="3297D52B" w14:textId="77777777" w:rsidR="00BC7D3E" w:rsidRPr="00BC7D3E" w:rsidRDefault="00BC7D3E" w:rsidP="00BC7D3E">
      <w:pPr>
        <w:widowControl w:val="0"/>
        <w:jc w:val="center"/>
        <w:rPr>
          <w:rFonts w:ascii="Georgia" w:hAnsi="Georgia"/>
          <w:b/>
          <w:szCs w:val="24"/>
        </w:rPr>
      </w:pPr>
    </w:p>
    <w:p w14:paraId="05D9A113" w14:textId="77777777" w:rsidR="00BC7D3E" w:rsidRPr="00BC7D3E" w:rsidRDefault="00BC7D3E" w:rsidP="00BC7D3E">
      <w:pPr>
        <w:widowControl w:val="0"/>
        <w:jc w:val="center"/>
        <w:rPr>
          <w:rFonts w:ascii="Georgia" w:hAnsi="Georgia"/>
          <w:b/>
          <w:szCs w:val="24"/>
        </w:rPr>
      </w:pPr>
    </w:p>
    <w:p w14:paraId="3A1C2B16" w14:textId="3D285900" w:rsidR="006A1339" w:rsidRPr="00E00ED1" w:rsidRDefault="006A1339" w:rsidP="00E00ED1">
      <w:pPr>
        <w:widowControl w:val="0"/>
        <w:rPr>
          <w:rFonts w:ascii="Georgia" w:hAnsi="Georgia"/>
          <w:color w:val="FF0000"/>
          <w:szCs w:val="24"/>
        </w:rPr>
      </w:pPr>
      <w:r w:rsidRPr="00E00ED1">
        <w:rPr>
          <w:rFonts w:ascii="Georgia" w:hAnsi="Georgia"/>
          <w:b/>
          <w:color w:val="FF0000"/>
          <w:szCs w:val="24"/>
        </w:rPr>
        <w:t>Key Terms</w:t>
      </w:r>
      <w:r w:rsidRPr="00E00ED1">
        <w:rPr>
          <w:rFonts w:ascii="Georgia" w:hAnsi="Georgia"/>
          <w:color w:val="FF0000"/>
          <w:szCs w:val="24"/>
        </w:rPr>
        <w:tab/>
      </w:r>
      <w:r w:rsidR="00E00ED1" w:rsidRPr="00E00ED1">
        <w:rPr>
          <w:rFonts w:ascii="Georgia" w:hAnsi="Georgia"/>
          <w:color w:val="FF0000"/>
          <w:szCs w:val="24"/>
        </w:rPr>
        <w:t>are colored red</w:t>
      </w:r>
    </w:p>
    <w:p w14:paraId="65ADB4F2" w14:textId="77777777" w:rsidR="00E12AE9" w:rsidRDefault="00E12AE9" w:rsidP="006A1339">
      <w:pPr>
        <w:widowControl w:val="0"/>
        <w:ind w:right="-180"/>
        <w:rPr>
          <w:rFonts w:ascii="Georgia" w:hAnsi="Georgia"/>
          <w:szCs w:val="24"/>
        </w:rPr>
      </w:pPr>
    </w:p>
    <w:p w14:paraId="54038C78" w14:textId="77777777" w:rsidR="006A1339" w:rsidRDefault="006A1339" w:rsidP="00BC7D3E">
      <w:pPr>
        <w:widowControl w:val="0"/>
        <w:rPr>
          <w:rFonts w:ascii="Georgia" w:hAnsi="Georgia"/>
          <w:b/>
          <w:szCs w:val="24"/>
        </w:rPr>
      </w:pPr>
    </w:p>
    <w:p w14:paraId="2730A84B" w14:textId="77777777" w:rsidR="00BC7D3E" w:rsidRPr="00BC7D3E" w:rsidRDefault="00BC7D3E" w:rsidP="00BC7D3E">
      <w:pPr>
        <w:widowControl w:val="0"/>
        <w:rPr>
          <w:rFonts w:ascii="Georgia" w:hAnsi="Georgia"/>
          <w:b/>
          <w:szCs w:val="24"/>
        </w:rPr>
      </w:pPr>
      <w:r w:rsidRPr="00BC7D3E">
        <w:rPr>
          <w:rFonts w:ascii="Georgia" w:hAnsi="Georgia"/>
          <w:b/>
          <w:szCs w:val="24"/>
        </w:rPr>
        <w:t>I. Who came to the colonies</w:t>
      </w:r>
    </w:p>
    <w:p w14:paraId="10B510C7" w14:textId="77777777" w:rsidR="00BC7D3E" w:rsidRPr="00BC7D3E" w:rsidRDefault="00BC7D3E" w:rsidP="00BC7D3E">
      <w:pPr>
        <w:widowControl w:val="0"/>
        <w:rPr>
          <w:rFonts w:ascii="Georgia" w:hAnsi="Georgia"/>
          <w:b/>
          <w:szCs w:val="24"/>
        </w:rPr>
      </w:pPr>
    </w:p>
    <w:p w14:paraId="0D51595E" w14:textId="77777777" w:rsidR="00BC7D3E" w:rsidRPr="00BC7D3E" w:rsidRDefault="00BC7D3E" w:rsidP="00BC7D3E">
      <w:pPr>
        <w:widowControl w:val="0"/>
        <w:rPr>
          <w:rFonts w:ascii="Georgia" w:hAnsi="Georgia"/>
          <w:szCs w:val="24"/>
        </w:rPr>
      </w:pPr>
      <w:r w:rsidRPr="00BC7D3E">
        <w:rPr>
          <w:rFonts w:ascii="Georgia" w:hAnsi="Georgia"/>
          <w:b/>
          <w:szCs w:val="24"/>
        </w:rPr>
        <w:tab/>
      </w:r>
      <w:r w:rsidRPr="00BC7D3E">
        <w:rPr>
          <w:rFonts w:ascii="Georgia" w:hAnsi="Georgia"/>
          <w:szCs w:val="24"/>
        </w:rPr>
        <w:t xml:space="preserve">1. </w:t>
      </w:r>
      <w:r w:rsidRPr="0032366C">
        <w:rPr>
          <w:rFonts w:ascii="Georgia" w:hAnsi="Georgia"/>
          <w:color w:val="FF0000"/>
          <w:szCs w:val="24"/>
        </w:rPr>
        <w:t>Indentured Servants</w:t>
      </w:r>
    </w:p>
    <w:p w14:paraId="04DE3209" w14:textId="77777777" w:rsidR="00BC7D3E" w:rsidRPr="00BC7D3E" w:rsidRDefault="00BC7D3E" w:rsidP="00BC7D3E">
      <w:pPr>
        <w:widowControl w:val="0"/>
        <w:rPr>
          <w:rFonts w:ascii="Georgia" w:hAnsi="Georgia"/>
          <w:szCs w:val="24"/>
        </w:rPr>
      </w:pPr>
    </w:p>
    <w:p w14:paraId="5B32304D" w14:textId="42EEF756" w:rsidR="00BC7D3E" w:rsidRDefault="00BC7D3E" w:rsidP="00BC7D3E">
      <w:pPr>
        <w:widowControl w:val="0"/>
        <w:rPr>
          <w:rFonts w:ascii="Georgia" w:hAnsi="Georgia"/>
          <w:color w:val="FF0000"/>
          <w:szCs w:val="24"/>
        </w:rPr>
      </w:pPr>
      <w:r w:rsidRPr="00BC7D3E">
        <w:rPr>
          <w:rFonts w:ascii="Georgia" w:hAnsi="Georgia"/>
          <w:szCs w:val="24"/>
        </w:rPr>
        <w:tab/>
        <w:t xml:space="preserve">2. </w:t>
      </w:r>
      <w:r w:rsidRPr="0032366C">
        <w:rPr>
          <w:rFonts w:ascii="Georgia" w:hAnsi="Georgia"/>
          <w:color w:val="FF0000"/>
          <w:szCs w:val="24"/>
        </w:rPr>
        <w:t>African Slaves</w:t>
      </w:r>
    </w:p>
    <w:p w14:paraId="6493899D" w14:textId="34E3657E" w:rsidR="00E315AD" w:rsidRPr="00BC7D3E" w:rsidRDefault="00E315AD" w:rsidP="00BC7D3E">
      <w:pPr>
        <w:widowControl w:val="0"/>
        <w:rPr>
          <w:rFonts w:ascii="Georgia" w:hAnsi="Georgia"/>
          <w:szCs w:val="24"/>
        </w:rPr>
      </w:pPr>
      <w:r>
        <w:rPr>
          <w:rFonts w:ascii="Georgia" w:hAnsi="Georgia"/>
          <w:color w:val="FF0000"/>
          <w:szCs w:val="24"/>
        </w:rPr>
        <w:tab/>
      </w:r>
      <w:r>
        <w:rPr>
          <w:rFonts w:ascii="Georgia" w:hAnsi="Georgia"/>
          <w:color w:val="FF0000"/>
          <w:szCs w:val="24"/>
        </w:rPr>
        <w:tab/>
        <w:t>-Middle Passage</w:t>
      </w:r>
    </w:p>
    <w:p w14:paraId="2F73DA2F" w14:textId="77777777" w:rsidR="00BC7D3E" w:rsidRPr="00BC7D3E" w:rsidRDefault="00BC7D3E" w:rsidP="00BC7D3E">
      <w:pPr>
        <w:widowControl w:val="0"/>
        <w:rPr>
          <w:rFonts w:ascii="Georgia" w:hAnsi="Georgia"/>
          <w:szCs w:val="24"/>
        </w:rPr>
      </w:pPr>
    </w:p>
    <w:p w14:paraId="0A85F93F" w14:textId="77777777" w:rsidR="00BC7D3E" w:rsidRPr="00BC7D3E" w:rsidRDefault="00BC7D3E" w:rsidP="00BC7D3E">
      <w:pPr>
        <w:widowControl w:val="0"/>
        <w:rPr>
          <w:rFonts w:ascii="Georgia" w:hAnsi="Georgia"/>
          <w:szCs w:val="24"/>
        </w:rPr>
      </w:pPr>
      <w:r w:rsidRPr="00BC7D3E">
        <w:rPr>
          <w:rFonts w:ascii="Georgia" w:hAnsi="Georgia"/>
          <w:szCs w:val="24"/>
        </w:rPr>
        <w:tab/>
        <w:t>3. The Scots-Irish</w:t>
      </w:r>
    </w:p>
    <w:p w14:paraId="50B793E4" w14:textId="77777777" w:rsidR="00BC7D3E" w:rsidRPr="00BC7D3E" w:rsidRDefault="00BC7D3E" w:rsidP="00BC7D3E">
      <w:pPr>
        <w:widowControl w:val="0"/>
        <w:rPr>
          <w:rFonts w:ascii="Georgia" w:hAnsi="Georgia"/>
          <w:szCs w:val="24"/>
        </w:rPr>
      </w:pPr>
    </w:p>
    <w:p w14:paraId="2DB17FE6" w14:textId="77777777" w:rsidR="00BC7D3E" w:rsidRPr="00BC7D3E" w:rsidRDefault="00BC7D3E" w:rsidP="00BC7D3E">
      <w:pPr>
        <w:widowControl w:val="0"/>
        <w:rPr>
          <w:rFonts w:ascii="Georgia" w:hAnsi="Georgia"/>
          <w:szCs w:val="24"/>
        </w:rPr>
      </w:pPr>
      <w:r w:rsidRPr="00BC7D3E">
        <w:rPr>
          <w:rFonts w:ascii="Georgia" w:hAnsi="Georgia"/>
          <w:szCs w:val="24"/>
        </w:rPr>
        <w:tab/>
        <w:t>4. Other European Migrants</w:t>
      </w:r>
    </w:p>
    <w:p w14:paraId="0D846DE1" w14:textId="77777777" w:rsidR="00BC7D3E" w:rsidRPr="00BC7D3E" w:rsidRDefault="00BC7D3E" w:rsidP="00BC7D3E">
      <w:pPr>
        <w:widowControl w:val="0"/>
        <w:rPr>
          <w:rFonts w:ascii="Georgia" w:hAnsi="Georgia"/>
          <w:szCs w:val="24"/>
        </w:rPr>
      </w:pPr>
    </w:p>
    <w:p w14:paraId="2C78039E" w14:textId="77777777" w:rsidR="00BC7D3E" w:rsidRPr="00BC7D3E" w:rsidRDefault="00BC7D3E" w:rsidP="00BC7D3E">
      <w:pPr>
        <w:widowControl w:val="0"/>
        <w:rPr>
          <w:rFonts w:ascii="Georgia" w:hAnsi="Georgia"/>
          <w:szCs w:val="24"/>
        </w:rPr>
      </w:pPr>
      <w:r w:rsidRPr="00BC7D3E">
        <w:rPr>
          <w:rFonts w:ascii="Georgia" w:hAnsi="Georgia"/>
          <w:szCs w:val="24"/>
        </w:rPr>
        <w:tab/>
        <w:t>5. Convicts</w:t>
      </w:r>
    </w:p>
    <w:p w14:paraId="132F84B1" w14:textId="77777777" w:rsidR="00BC7D3E" w:rsidRPr="00BC7D3E" w:rsidRDefault="00BC7D3E" w:rsidP="00BC7D3E">
      <w:pPr>
        <w:widowControl w:val="0"/>
        <w:rPr>
          <w:rFonts w:ascii="Georgia" w:hAnsi="Georgia"/>
          <w:szCs w:val="24"/>
        </w:rPr>
      </w:pPr>
    </w:p>
    <w:p w14:paraId="210227EF" w14:textId="77777777" w:rsidR="00BC7D3E" w:rsidRPr="00BC7D3E" w:rsidRDefault="00BC7D3E" w:rsidP="00BC7D3E">
      <w:pPr>
        <w:widowControl w:val="0"/>
        <w:rPr>
          <w:rFonts w:ascii="Georgia" w:hAnsi="Georgia"/>
          <w:szCs w:val="24"/>
        </w:rPr>
      </w:pPr>
    </w:p>
    <w:p w14:paraId="6AC2C70D" w14:textId="77777777" w:rsidR="00BC7D3E" w:rsidRPr="00BC7D3E" w:rsidRDefault="00BC7D3E" w:rsidP="00BC7D3E">
      <w:pPr>
        <w:widowControl w:val="0"/>
        <w:rPr>
          <w:rFonts w:ascii="Georgia" w:hAnsi="Georgia"/>
          <w:b/>
          <w:szCs w:val="24"/>
        </w:rPr>
      </w:pPr>
      <w:r w:rsidRPr="00BC7D3E">
        <w:rPr>
          <w:rFonts w:ascii="Georgia" w:hAnsi="Georgia"/>
          <w:b/>
          <w:szCs w:val="24"/>
        </w:rPr>
        <w:t xml:space="preserve">II. </w:t>
      </w:r>
      <w:r w:rsidRPr="009E74D4">
        <w:rPr>
          <w:rFonts w:ascii="Georgia" w:hAnsi="Georgia"/>
          <w:b/>
          <w:color w:val="FF0000"/>
          <w:szCs w:val="24"/>
        </w:rPr>
        <w:t>Regional Differences</w:t>
      </w:r>
    </w:p>
    <w:p w14:paraId="4D5B25A6" w14:textId="77777777" w:rsidR="00BC7D3E" w:rsidRPr="00BC7D3E" w:rsidRDefault="00BC7D3E" w:rsidP="00BC7D3E">
      <w:pPr>
        <w:widowControl w:val="0"/>
        <w:rPr>
          <w:rFonts w:ascii="Georgia" w:hAnsi="Georgia"/>
          <w:b/>
          <w:szCs w:val="24"/>
        </w:rPr>
      </w:pPr>
    </w:p>
    <w:p w14:paraId="3CC028AC" w14:textId="1FF69CCA" w:rsidR="00BC7D3E" w:rsidRDefault="00BC7D3E" w:rsidP="006B2E0B">
      <w:pPr>
        <w:widowControl w:val="0"/>
        <w:numPr>
          <w:ilvl w:val="0"/>
          <w:numId w:val="1"/>
        </w:numPr>
        <w:rPr>
          <w:rFonts w:ascii="Georgia" w:hAnsi="Georgia"/>
          <w:color w:val="FF0000"/>
          <w:szCs w:val="24"/>
        </w:rPr>
      </w:pPr>
      <w:r w:rsidRPr="00E315AD">
        <w:rPr>
          <w:rFonts w:ascii="Georgia" w:hAnsi="Georgia"/>
          <w:color w:val="FF0000"/>
          <w:szCs w:val="24"/>
        </w:rPr>
        <w:t>New England</w:t>
      </w:r>
    </w:p>
    <w:p w14:paraId="09D087CE" w14:textId="073078A6" w:rsidR="006B2E0B" w:rsidRPr="00BC7D3E" w:rsidRDefault="006B2E0B" w:rsidP="006B2E0B">
      <w:pPr>
        <w:widowControl w:val="0"/>
        <w:ind w:left="1440"/>
        <w:rPr>
          <w:rFonts w:ascii="Georgia" w:hAnsi="Georgia"/>
          <w:szCs w:val="24"/>
        </w:rPr>
      </w:pPr>
      <w:r>
        <w:rPr>
          <w:rFonts w:ascii="Georgia" w:hAnsi="Georgia"/>
          <w:color w:val="FF0000"/>
          <w:szCs w:val="24"/>
        </w:rPr>
        <w:t>- Usury Laws &amp; Sumptuary Laws</w:t>
      </w:r>
    </w:p>
    <w:p w14:paraId="32E52062" w14:textId="77777777" w:rsidR="00BC7D3E" w:rsidRPr="00BC7D3E" w:rsidRDefault="00BC7D3E" w:rsidP="00BC7D3E">
      <w:pPr>
        <w:widowControl w:val="0"/>
        <w:rPr>
          <w:rFonts w:ascii="Georgia" w:hAnsi="Georgia"/>
          <w:szCs w:val="24"/>
        </w:rPr>
      </w:pPr>
      <w:r w:rsidRPr="00BC7D3E">
        <w:rPr>
          <w:rFonts w:ascii="Georgia" w:hAnsi="Georgia"/>
          <w:szCs w:val="24"/>
        </w:rPr>
        <w:tab/>
      </w:r>
      <w:r w:rsidRPr="00BC7D3E">
        <w:rPr>
          <w:rFonts w:ascii="Georgia" w:hAnsi="Georgia"/>
          <w:szCs w:val="24"/>
        </w:rPr>
        <w:tab/>
        <w:t xml:space="preserve">- </w:t>
      </w:r>
      <w:r w:rsidRPr="006B2E0B">
        <w:rPr>
          <w:rFonts w:ascii="Georgia" w:hAnsi="Georgia"/>
          <w:color w:val="FF0000"/>
          <w:szCs w:val="24"/>
        </w:rPr>
        <w:t>Triangular Trade</w:t>
      </w:r>
    </w:p>
    <w:p w14:paraId="1B181789" w14:textId="77777777" w:rsidR="00BC7D3E" w:rsidRPr="00BC7D3E" w:rsidRDefault="00BC7D3E" w:rsidP="00BC7D3E">
      <w:pPr>
        <w:widowControl w:val="0"/>
        <w:rPr>
          <w:rFonts w:ascii="Georgia" w:hAnsi="Georgia"/>
          <w:szCs w:val="24"/>
        </w:rPr>
      </w:pPr>
      <w:r w:rsidRPr="00BC7D3E">
        <w:rPr>
          <w:rFonts w:ascii="Georgia" w:hAnsi="Georgia"/>
          <w:szCs w:val="24"/>
        </w:rPr>
        <w:tab/>
      </w:r>
      <w:r w:rsidRPr="00BC7D3E">
        <w:rPr>
          <w:rFonts w:ascii="Georgia" w:hAnsi="Georgia"/>
          <w:szCs w:val="24"/>
        </w:rPr>
        <w:tab/>
        <w:t>- Towns and Cities</w:t>
      </w:r>
    </w:p>
    <w:p w14:paraId="064BA4A3" w14:textId="77777777" w:rsidR="00BC7D3E" w:rsidRPr="00BC7D3E" w:rsidRDefault="00BC7D3E" w:rsidP="00BC7D3E">
      <w:pPr>
        <w:widowControl w:val="0"/>
        <w:rPr>
          <w:rFonts w:ascii="Georgia" w:hAnsi="Georgia"/>
          <w:szCs w:val="24"/>
        </w:rPr>
      </w:pPr>
    </w:p>
    <w:p w14:paraId="1EF7A7BB" w14:textId="77777777" w:rsidR="00BC7D3E" w:rsidRPr="00BC7D3E" w:rsidRDefault="00BC7D3E" w:rsidP="00BC7D3E">
      <w:pPr>
        <w:widowControl w:val="0"/>
        <w:rPr>
          <w:rFonts w:ascii="Georgia" w:hAnsi="Georgia"/>
          <w:szCs w:val="24"/>
        </w:rPr>
      </w:pPr>
      <w:r w:rsidRPr="00BC7D3E">
        <w:rPr>
          <w:rFonts w:ascii="Georgia" w:hAnsi="Georgia"/>
          <w:szCs w:val="24"/>
        </w:rPr>
        <w:tab/>
        <w:t xml:space="preserve">2. </w:t>
      </w:r>
      <w:r w:rsidRPr="006B2E0B">
        <w:rPr>
          <w:rFonts w:ascii="Georgia" w:hAnsi="Georgia"/>
          <w:color w:val="FF0000"/>
          <w:szCs w:val="24"/>
        </w:rPr>
        <w:t>The South</w:t>
      </w:r>
    </w:p>
    <w:p w14:paraId="1DEA7259" w14:textId="77777777" w:rsidR="00BC7D3E" w:rsidRPr="00BC7D3E" w:rsidRDefault="00BC7D3E" w:rsidP="00BC7D3E">
      <w:pPr>
        <w:widowControl w:val="0"/>
        <w:rPr>
          <w:rFonts w:ascii="Georgia" w:hAnsi="Georgia"/>
          <w:szCs w:val="24"/>
        </w:rPr>
      </w:pPr>
      <w:r w:rsidRPr="00BC7D3E">
        <w:rPr>
          <w:rFonts w:ascii="Georgia" w:hAnsi="Georgia"/>
          <w:szCs w:val="24"/>
        </w:rPr>
        <w:tab/>
      </w:r>
      <w:r w:rsidRPr="00BC7D3E">
        <w:rPr>
          <w:rFonts w:ascii="Georgia" w:hAnsi="Georgia"/>
          <w:szCs w:val="24"/>
        </w:rPr>
        <w:tab/>
        <w:t xml:space="preserve">- </w:t>
      </w:r>
      <w:r w:rsidRPr="006B2E0B">
        <w:rPr>
          <w:rFonts w:ascii="Georgia" w:hAnsi="Georgia"/>
          <w:color w:val="FF0000"/>
          <w:szCs w:val="24"/>
        </w:rPr>
        <w:t>Plantation Agriculture</w:t>
      </w:r>
    </w:p>
    <w:p w14:paraId="463189C3" w14:textId="77777777" w:rsidR="00BC7D3E" w:rsidRPr="00BC7D3E" w:rsidRDefault="00BC7D3E" w:rsidP="00BC7D3E">
      <w:pPr>
        <w:widowControl w:val="0"/>
        <w:rPr>
          <w:rFonts w:ascii="Georgia" w:hAnsi="Georgia"/>
          <w:szCs w:val="24"/>
        </w:rPr>
      </w:pPr>
      <w:r w:rsidRPr="00BC7D3E">
        <w:rPr>
          <w:rFonts w:ascii="Georgia" w:hAnsi="Georgia"/>
          <w:szCs w:val="24"/>
        </w:rPr>
        <w:tab/>
      </w:r>
      <w:r w:rsidRPr="00BC7D3E">
        <w:rPr>
          <w:rFonts w:ascii="Georgia" w:hAnsi="Georgia"/>
          <w:szCs w:val="24"/>
        </w:rPr>
        <w:tab/>
        <w:t>- Rural Population</w:t>
      </w:r>
    </w:p>
    <w:p w14:paraId="757ED7FA" w14:textId="77777777" w:rsidR="00BC7D3E" w:rsidRPr="00BC7D3E" w:rsidRDefault="00BC7D3E" w:rsidP="00BC7D3E">
      <w:pPr>
        <w:widowControl w:val="0"/>
        <w:rPr>
          <w:rFonts w:ascii="Georgia" w:hAnsi="Georgia"/>
          <w:szCs w:val="24"/>
        </w:rPr>
      </w:pPr>
    </w:p>
    <w:p w14:paraId="1E307F5E" w14:textId="77777777" w:rsidR="00BC7D3E" w:rsidRPr="00BC7D3E" w:rsidRDefault="00BC7D3E" w:rsidP="00BC7D3E">
      <w:pPr>
        <w:widowControl w:val="0"/>
        <w:rPr>
          <w:rFonts w:ascii="Georgia" w:hAnsi="Georgia"/>
          <w:szCs w:val="24"/>
        </w:rPr>
      </w:pPr>
    </w:p>
    <w:p w14:paraId="45930234" w14:textId="77777777" w:rsidR="00BC7D3E" w:rsidRPr="00BC7D3E" w:rsidRDefault="00BC7D3E" w:rsidP="00BC7D3E">
      <w:pPr>
        <w:widowControl w:val="0"/>
        <w:rPr>
          <w:rFonts w:ascii="Georgia" w:hAnsi="Georgia"/>
          <w:szCs w:val="24"/>
        </w:rPr>
      </w:pPr>
      <w:r w:rsidRPr="00BC7D3E">
        <w:rPr>
          <w:rFonts w:ascii="Georgia" w:hAnsi="Georgia"/>
          <w:szCs w:val="24"/>
        </w:rPr>
        <w:tab/>
        <w:t xml:space="preserve">3. </w:t>
      </w:r>
      <w:r w:rsidRPr="006B2E0B">
        <w:rPr>
          <w:rFonts w:ascii="Georgia" w:hAnsi="Georgia"/>
          <w:color w:val="FF0000"/>
          <w:szCs w:val="24"/>
        </w:rPr>
        <w:t>The Middle Colonies</w:t>
      </w:r>
    </w:p>
    <w:p w14:paraId="33C8628D" w14:textId="48B73331" w:rsidR="00BC7D3E" w:rsidRDefault="00BC7D3E" w:rsidP="00BC7D3E">
      <w:pPr>
        <w:widowControl w:val="0"/>
        <w:rPr>
          <w:rFonts w:ascii="Georgia" w:hAnsi="Georgia"/>
          <w:szCs w:val="24"/>
        </w:rPr>
      </w:pPr>
      <w:r w:rsidRPr="00BC7D3E">
        <w:rPr>
          <w:rFonts w:ascii="Georgia" w:hAnsi="Georgia"/>
          <w:szCs w:val="24"/>
        </w:rPr>
        <w:tab/>
      </w:r>
      <w:r w:rsidRPr="00BC7D3E">
        <w:rPr>
          <w:rFonts w:ascii="Georgia" w:hAnsi="Georgia"/>
          <w:szCs w:val="24"/>
        </w:rPr>
        <w:tab/>
        <w:t xml:space="preserve">- The </w:t>
      </w:r>
      <w:r w:rsidRPr="006B2E0B">
        <w:rPr>
          <w:rFonts w:ascii="Georgia" w:hAnsi="Georgia"/>
          <w:color w:val="FF0000"/>
          <w:szCs w:val="24"/>
        </w:rPr>
        <w:t>Quaker</w:t>
      </w:r>
      <w:r w:rsidRPr="00BC7D3E">
        <w:rPr>
          <w:rFonts w:ascii="Georgia" w:hAnsi="Georgia"/>
          <w:szCs w:val="24"/>
        </w:rPr>
        <w:t xml:space="preserve"> Haven</w:t>
      </w:r>
    </w:p>
    <w:p w14:paraId="3733C06F" w14:textId="06903BE0" w:rsidR="009E74D4" w:rsidRPr="00BC7D3E" w:rsidRDefault="009E74D4" w:rsidP="00BC7D3E">
      <w:pPr>
        <w:widowControl w:val="0"/>
        <w:rPr>
          <w:rFonts w:ascii="Georgia" w:hAnsi="Georgia"/>
          <w:szCs w:val="24"/>
        </w:rPr>
      </w:pPr>
      <w:r>
        <w:rPr>
          <w:rFonts w:ascii="Georgia" w:hAnsi="Georgia"/>
          <w:szCs w:val="24"/>
        </w:rPr>
        <w:tab/>
      </w:r>
      <w:r>
        <w:rPr>
          <w:rFonts w:ascii="Georgia" w:hAnsi="Georgia"/>
          <w:szCs w:val="24"/>
        </w:rPr>
        <w:tab/>
        <w:t xml:space="preserve">- </w:t>
      </w:r>
      <w:r w:rsidRPr="009E74D4">
        <w:rPr>
          <w:rFonts w:ascii="Georgia" w:hAnsi="Georgia"/>
          <w:color w:val="FF0000"/>
          <w:szCs w:val="24"/>
        </w:rPr>
        <w:t>William Penn</w:t>
      </w:r>
    </w:p>
    <w:p w14:paraId="29799703" w14:textId="77777777" w:rsidR="00BC7D3E" w:rsidRPr="00BC7D3E" w:rsidRDefault="00BC7D3E" w:rsidP="00BC7D3E">
      <w:pPr>
        <w:widowControl w:val="0"/>
        <w:rPr>
          <w:rFonts w:ascii="Georgia" w:hAnsi="Georgia"/>
          <w:szCs w:val="24"/>
        </w:rPr>
      </w:pPr>
      <w:r w:rsidRPr="00BC7D3E">
        <w:rPr>
          <w:rFonts w:ascii="Georgia" w:hAnsi="Georgia"/>
          <w:szCs w:val="24"/>
        </w:rPr>
        <w:tab/>
      </w:r>
      <w:r w:rsidRPr="00BC7D3E">
        <w:rPr>
          <w:rFonts w:ascii="Georgia" w:hAnsi="Georgia"/>
          <w:szCs w:val="24"/>
        </w:rPr>
        <w:tab/>
        <w:t>- Mixed Economy of Manufactures and Farming</w:t>
      </w:r>
    </w:p>
    <w:p w14:paraId="38A3151F" w14:textId="77777777" w:rsidR="003711EC" w:rsidRPr="00BC7D3E" w:rsidRDefault="003711EC">
      <w:pPr>
        <w:rPr>
          <w:rFonts w:ascii="Georgia" w:hAnsi="Georgia"/>
          <w:szCs w:val="24"/>
        </w:rPr>
      </w:pPr>
    </w:p>
    <w:sectPr w:rsidR="003711EC" w:rsidRPr="00BC7D3E" w:rsidSect="003711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2BD158F"/>
    <w:multiLevelType w:val="hybridMultilevel"/>
    <w:tmpl w:val="32C8B16A"/>
    <w:lvl w:ilvl="0" w:tplc="DFB4BA22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D3E"/>
    <w:rsid w:val="0032366C"/>
    <w:rsid w:val="003711EC"/>
    <w:rsid w:val="003E5A0A"/>
    <w:rsid w:val="004127A5"/>
    <w:rsid w:val="00580E69"/>
    <w:rsid w:val="006A1339"/>
    <w:rsid w:val="006B2E0B"/>
    <w:rsid w:val="006D2991"/>
    <w:rsid w:val="009E74D4"/>
    <w:rsid w:val="00BC7D3E"/>
    <w:rsid w:val="00E00ED1"/>
    <w:rsid w:val="00E12AE9"/>
    <w:rsid w:val="00E315AD"/>
    <w:rsid w:val="00E87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1CA30"/>
  <w15:chartTrackingRefBased/>
  <w15:docId w15:val="{6D22881D-B4E9-4045-A215-BB1C04E0F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7D3E"/>
    <w:rPr>
      <w:rFonts w:ascii="Times New Roman" w:eastAsia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104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6E969AC305914FB60F636D12D8628A" ma:contentTypeVersion="8" ma:contentTypeDescription="Create a new document." ma:contentTypeScope="" ma:versionID="230ea1fe6aea8336fcfff544581331f2">
  <xsd:schema xmlns:xsd="http://www.w3.org/2001/XMLSchema" xmlns:xs="http://www.w3.org/2001/XMLSchema" xmlns:p="http://schemas.microsoft.com/office/2006/metadata/properties" xmlns:ns3="ccb16ec7-bd51-4177-971e-16e0ce0a98c4" xmlns:ns4="8e102ea3-c2ab-4c05-ab99-0441a90aa962" targetNamespace="http://schemas.microsoft.com/office/2006/metadata/properties" ma:root="true" ma:fieldsID="c2ad7dc18aafae2b439e936d078517f6" ns3:_="" ns4:_="">
    <xsd:import namespace="ccb16ec7-bd51-4177-971e-16e0ce0a98c4"/>
    <xsd:import namespace="8e102ea3-c2ab-4c05-ab99-0441a90aa96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b16ec7-bd51-4177-971e-16e0ce0a98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102ea3-c2ab-4c05-ab99-0441a90aa96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E968793-C069-4E30-8049-A58D83C74B2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BCFF669-C6D6-400D-B0C9-AFB7A2AB50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b16ec7-bd51-4177-971e-16e0ce0a98c4"/>
    <ds:schemaRef ds:uri="8e102ea3-c2ab-4c05-ab99-0441a90aa9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112A3E8-E50B-4EEF-8408-682BE882F917}">
  <ds:schemaRefs>
    <ds:schemaRef ds:uri="ccb16ec7-bd51-4177-971e-16e0ce0a98c4"/>
    <ds:schemaRef ds:uri="http://www.w3.org/XML/1998/namespace"/>
    <ds:schemaRef ds:uri="http://schemas.microsoft.com/office/2006/metadata/properties"/>
    <ds:schemaRef ds:uri="http://purl.org/dc/terms/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8e102ea3-c2ab-4c05-ab99-0441a90aa962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C Davis Jr</dc:creator>
  <cp:keywords/>
  <cp:lastModifiedBy>Davis, Philip</cp:lastModifiedBy>
  <cp:revision>2</cp:revision>
  <dcterms:created xsi:type="dcterms:W3CDTF">2020-08-31T22:29:00Z</dcterms:created>
  <dcterms:modified xsi:type="dcterms:W3CDTF">2020-08-31T22:29:00Z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0x010100AC6E969AC305914FB60F636D12D8628A</vt:lpwstr>
  </property>
</Properties>
</file>