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Georgia" w:cs="Georgia" w:eastAsia="Georgia" w:hAnsi="Georgia"/>
        </w:rPr>
        <w:t xml:space="preserve">Website Copy Options</w:t>
      </w:r>
    </w:p>
    <w:p>
      <w:pPr>
        <w:spacing w:after="60"/>
      </w:pPr>
      <w:r>
        <w:rPr>
          <w:rFonts w:ascii="Arial" w:cs="Arial" w:eastAsia="Arial" w:hAnsi="Arial"/>
          <w:color w:val="666666"/>
          <w:sz w:val="24"/>
          <w:szCs w:val="24"/>
        </w:rPr>
        <w:t xml:space="preserve">Dr. Christopher S. Sales -- drsalesophthalmology.com</w:t>
      </w:r>
    </w:p>
    <w:p>
      <w:pPr>
        <w:spacing w:after="300"/>
      </w:pPr>
      <w:r>
        <w:rPr>
          <w:rFonts w:ascii="Arial" w:cs="Arial" w:eastAsia="Arial" w:hAnsi="Arial"/>
          <w:color w:val="666666"/>
          <w:sz w:val="20"/>
          <w:szCs w:val="20"/>
        </w:rPr>
        <w:t xml:space="preserve">Prepared by Matt Rundle  |  February 2026</w:t>
      </w:r>
    </w:p>
    <w:p>
      <w:pPr>
        <w:spacing w:after="120"/>
      </w:pPr>
      <w:r>
        <w:rPr>
          <w:rFonts w:ascii="Arial" w:cs="Arial" w:eastAsia="Arial" w:hAnsi="Arial"/>
          <w:color w:val="333333"/>
          <w:sz w:val="22"/>
          <w:szCs w:val="22"/>
        </w:rPr>
        <w:t xml:space="preserve">Chris -- below are copy options for the key sections of the site. For each section I've given you two directions to pick from (or mix and match). Just mark up which parts you like and I'll implement them.</w:t>
      </w:r>
    </w:p>
    <w:p>
      <w:pPr>
        <w:spacing w:before="100" w:after="100"/>
      </w:pPr>
    </w:p>
    <w:p>
      <w:pPr>
        <w:spacing w:after="120"/>
      </w:pPr>
      <w:r>
        <w:rPr>
          <w:rFonts w:ascii="Arial" w:cs="Arial" w:eastAsia="Arial" w:hAnsi="Arial"/>
          <w:color w:val="333333"/>
          <w:sz w:val="22"/>
          <w:szCs w:val="22"/>
        </w:rPr>
        <w:t xml:space="preserve">Everything below addresses Dawn's core feedback: lead with who you are as a person, narrow the focus, reduce the academic/CV tone, and make it easier for patients to take the next step.</w:t>
      </w:r>
    </w:p>
    <w:p>
      <w:pPr>
        <w:pBdr>
          <w:bottom w:val="single" w:color="CCCCCC" w:sz="1"/>
        </w:pBdr>
        <w:spacing w:before="200" w:after="200"/>
      </w:pPr>
    </w:p>
    <w:p>
      <w:pPr>
        <w:pStyle w:val="Heading1"/>
        <w:spacing w:before="400" w:after="200"/>
      </w:pPr>
      <w:r>
        <w:rPr>
          <w:rFonts w:ascii="Georgia" w:cs="Georgia" w:eastAsia="Georgia" w:hAnsi="Georgia"/>
          <w:color w:val="1B6B93"/>
        </w:rPr>
        <w:t xml:space="preserve">1. Homepage Hero Section</w:t>
      </w:r>
    </w:p>
    <w:p>
      <w:pPr>
        <w:spacing w:after="80"/>
        <w:ind w:left="360"/>
      </w:pPr>
      <w:r>
        <w:rPr>
          <w:rFonts w:ascii="Arial" w:cs="Arial" w:eastAsia="Arial" w:hAnsi="Arial"/>
          <w:i/>
          <w:iCs/>
          <w:color w:val="666666"/>
          <w:sz w:val="20"/>
          <w:szCs w:val="20"/>
        </w:rPr>
        <w:t xml:space="preserve">This is the first thing every visitor sees. Dawn's feedback: needs to immediately answer WHO you are, WHAT you do, and WHY someone should choose you.</w:t>
      </w:r>
    </w:p>
    <w:p>
      <w:pPr>
        <w:spacing w:before="100" w:after="100"/>
      </w:pPr>
    </w:p>
    <w:p>
      <w:pPr>
        <w:spacing w:before="200" w:after="80"/>
      </w:pPr>
      <w:r>
        <w:rPr>
          <w:rFonts w:ascii="Arial" w:cs="Arial" w:eastAsia="Arial" w:hAnsi="Arial"/>
          <w:b/>
          <w:bCs/>
          <w:color w:val="1B6B93"/>
          <w:sz w:val="24"/>
          <w:szCs w:val="24"/>
        </w:rPr>
        <w:t xml:space="preserve">OPTION A: Direct &amp; Confident (current direction, refined)</w:t>
      </w:r>
    </w:p>
    <w:p>
      <w:pPr>
        <w:spacing w:before="100" w:after="100"/>
      </w:pPr>
    </w:p>
    <w:p>
      <w:pPr>
        <w:spacing w:after="60"/>
      </w:pPr>
      <w:r>
        <w:rPr>
          <w:rFonts w:ascii="Georgia" w:cs="Georgia" w:eastAsia="Georgia" w:hAnsi="Georgia"/>
          <w:b/>
          <w:bCs/>
          <w:color w:val="1A1A2E"/>
          <w:sz w:val="30"/>
          <w:szCs w:val="30"/>
        </w:rPr>
        <w:t xml:space="preserve">World-Class Cataract, DMEK, &amp; ICL Surgery.</w:t>
      </w:r>
    </w:p>
    <w:p>
      <w:pPr>
        <w:spacing w:after="120"/>
      </w:pPr>
      <w:r>
        <w:rPr>
          <w:rFonts w:ascii="Georgia" w:cs="Georgia" w:eastAsia="Georgia" w:hAnsi="Georgia"/>
          <w:b/>
          <w:bCs/>
          <w:color w:val="1B6B93"/>
          <w:sz w:val="30"/>
          <w:szCs w:val="30"/>
        </w:rPr>
        <w:t xml:space="preserve">Now in Connecticut.</w:t>
      </w:r>
    </w:p>
    <w:p>
      <w:pPr>
        <w:spacing w:after="120"/>
      </w:pPr>
      <w:r>
        <w:rPr>
          <w:rFonts w:ascii="Arial" w:cs="Arial" w:eastAsia="Arial" w:hAnsi="Arial"/>
          <w:color w:val="333333"/>
          <w:sz w:val="22"/>
          <w:szCs w:val="22"/>
        </w:rPr>
        <w:t xml:space="preserve">Dr. Christopher S. Sales brings more than a decade of experience at Harvard, Stanford, Weill Cornell, and the University of Iowa to patients in the greater Hartford area. Whether you need cataract surgery, a corneal transplant, or an alternative to LASIK, you'll receive the same level of care once reserved for major academic medical centers.</w:t>
      </w:r>
    </w:p>
    <w:p>
      <w:pPr>
        <w:spacing w:after="80"/>
        <w:ind w:left="360"/>
      </w:pPr>
      <w:r>
        <w:rPr>
          <w:rFonts w:ascii="Arial" w:cs="Arial" w:eastAsia="Arial" w:hAnsi="Arial"/>
          <w:i/>
          <w:iCs/>
          <w:color w:val="666666"/>
          <w:sz w:val="20"/>
          <w:szCs w:val="20"/>
        </w:rPr>
        <w:t xml:space="preserve">Why this works: Leads with the procedures (what you do), establishes credential weight in one line (not a list), then speaks directly to the patient's decision.</w:t>
      </w:r>
    </w:p>
    <w:p>
      <w:pPr>
        <w:spacing w:before="100" w:after="100"/>
      </w:pPr>
    </w:p>
    <w:p>
      <w:pPr>
        <w:spacing w:before="200" w:after="80"/>
      </w:pPr>
      <w:r>
        <w:rPr>
          <w:rFonts w:ascii="Arial" w:cs="Arial" w:eastAsia="Arial" w:hAnsi="Arial"/>
          <w:b/>
          <w:bCs/>
          <w:color w:val="9A7B4F"/>
          <w:sz w:val="24"/>
          <w:szCs w:val="24"/>
        </w:rPr>
        <w:t xml:space="preserve">OPTION B: Patient-First / Warm (inspired by KellyLaser tone)</w:t>
      </w:r>
    </w:p>
    <w:p>
      <w:pPr>
        <w:spacing w:before="100" w:after="100"/>
      </w:pPr>
    </w:p>
    <w:p>
      <w:pPr>
        <w:spacing w:after="60"/>
      </w:pPr>
      <w:r>
        <w:rPr>
          <w:rFonts w:ascii="Georgia" w:cs="Georgia" w:eastAsia="Georgia" w:hAnsi="Georgia"/>
          <w:b/>
          <w:bCs/>
          <w:color w:val="1A1A2E"/>
          <w:sz w:val="30"/>
          <w:szCs w:val="30"/>
        </w:rPr>
        <w:t xml:space="preserve">See the Difference Experience Makes.</w:t>
      </w:r>
    </w:p>
    <w:p>
      <w:pPr>
        <w:spacing w:after="120"/>
      </w:pPr>
      <w:r>
        <w:rPr>
          <w:rFonts w:ascii="Georgia" w:cs="Georgia" w:eastAsia="Georgia" w:hAnsi="Georgia"/>
          <w:b/>
          <w:bCs/>
          <w:color w:val="1B6B93"/>
          <w:sz w:val="30"/>
          <w:szCs w:val="30"/>
        </w:rPr>
        <w:t xml:space="preserve">Advanced Eye Surgery in Connecticut.</w:t>
      </w:r>
    </w:p>
    <w:p>
      <w:pPr>
        <w:spacing w:after="120"/>
      </w:pPr>
      <w:r>
        <w:rPr>
          <w:rFonts w:ascii="Arial" w:cs="Arial" w:eastAsia="Arial" w:hAnsi="Arial"/>
          <w:color w:val="333333"/>
          <w:sz w:val="22"/>
          <w:szCs w:val="22"/>
        </w:rPr>
        <w:t xml:space="preserve">After two decades at the nation's top eye programs, Dr. Christopher Sales chose to bring his expertise home to Connecticut. He specializes in cataract surgery, DMEK corneal transplants, and EVO ICL vision correction -- helping patients see better and live better.</w:t>
      </w:r>
    </w:p>
    <w:p>
      <w:pPr>
        <w:spacing w:after="80"/>
        <w:ind w:left="360"/>
      </w:pPr>
      <w:r>
        <w:rPr>
          <w:rFonts w:ascii="Arial" w:cs="Arial" w:eastAsia="Arial" w:hAnsi="Arial"/>
          <w:i/>
          <w:iCs/>
          <w:color w:val="666666"/>
          <w:sz w:val="20"/>
          <w:szCs w:val="20"/>
        </w:rPr>
        <w:t xml:space="preserve">Why this works: Leads with the patient outcome ('see the difference'), positions choosing Connecticut as intentional (not settling), and ends on the patient benefit. More KellyLaser-like warmth.</w:t>
      </w:r>
    </w:p>
    <w:p>
      <w:pPr>
        <w:pBdr>
          <w:bottom w:val="single" w:color="CCCCCC" w:sz="1"/>
        </w:pBdr>
        <w:spacing w:before="200" w:after="200"/>
      </w:pPr>
    </w:p>
    <w:p>
      <w:pPr>
        <w:pStyle w:val="Heading1"/>
        <w:spacing w:before="400" w:after="200"/>
      </w:pPr>
      <w:r>
        <w:rPr>
          <w:rFonts w:ascii="Georgia" w:cs="Georgia" w:eastAsia="Georgia" w:hAnsi="Georgia"/>
          <w:color w:val="1B6B93"/>
        </w:rPr>
        <w:t xml:space="preserve">2. 'Meet Dr. Sales' Section (Homepage)</w:t>
      </w:r>
    </w:p>
    <w:p>
      <w:pPr>
        <w:spacing w:after="80"/>
        <w:ind w:left="360"/>
      </w:pPr>
      <w:r>
        <w:rPr>
          <w:rFonts w:ascii="Arial" w:cs="Arial" w:eastAsia="Arial" w:hAnsi="Arial"/>
          <w:i/>
          <w:iCs/>
          <w:color w:val="666666"/>
          <w:sz w:val="20"/>
          <w:szCs w:val="20"/>
        </w:rPr>
        <w:t xml:space="preserve">This replaces the current 'About' section on the homepage. Dawn said: 'Reads like a CV, not a website.' This section should answer WHY choose him in a personal, human way.</w:t>
      </w:r>
    </w:p>
    <w:p>
      <w:pPr>
        <w:spacing w:before="100" w:after="100"/>
      </w:pPr>
    </w:p>
    <w:p>
      <w:pPr>
        <w:spacing w:before="200" w:after="80"/>
      </w:pPr>
      <w:r>
        <w:rPr>
          <w:rFonts w:ascii="Arial" w:cs="Arial" w:eastAsia="Arial" w:hAnsi="Arial"/>
          <w:b/>
          <w:bCs/>
          <w:color w:val="1B6B93"/>
          <w:sz w:val="24"/>
          <w:szCs w:val="24"/>
        </w:rPr>
        <w:t xml:space="preserve">OPTION A: Narrative / Storytelling</w:t>
      </w:r>
    </w:p>
    <w:p>
      <w:pPr>
        <w:spacing w:before="100" w:after="100"/>
      </w:pPr>
    </w:p>
    <w:p>
      <w:pPr>
        <w:spacing w:after="80"/>
      </w:pPr>
      <w:r>
        <w:rPr>
          <w:rFonts w:ascii="Georgia" w:cs="Georgia" w:eastAsia="Georgia" w:hAnsi="Georgia"/>
          <w:b/>
          <w:bCs/>
          <w:color w:val="1A1A2E"/>
          <w:sz w:val="28"/>
          <w:szCs w:val="28"/>
        </w:rPr>
        <w:t xml:space="preserve">Meet Dr. Sales</w:t>
      </w:r>
    </w:p>
    <w:p>
      <w:pPr>
        <w:spacing w:after="120"/>
      </w:pPr>
      <w:r>
        <w:rPr>
          <w:rFonts w:ascii="Arial" w:cs="Arial" w:eastAsia="Arial" w:hAnsi="Arial"/>
          <w:color w:val="333333"/>
          <w:sz w:val="22"/>
          <w:szCs w:val="22"/>
        </w:rPr>
        <w:t xml:space="preserve">Some surgeons specialize. Dr. Sales went further -- he trained at Harvard, Stanford, and Cornell, then built surgical programs, invented devices, and taught the next generation of eye surgeons at the University of Iowa. Now he's brought all of that to Connecticut.</w:t>
      </w:r>
    </w:p>
    <w:p>
      <w:pPr>
        <w:spacing w:before="100" w:after="100"/>
      </w:pPr>
    </w:p>
    <w:p>
      <w:pPr>
        <w:spacing w:after="120"/>
      </w:pPr>
      <w:r>
        <w:rPr>
          <w:rFonts w:ascii="Arial" w:cs="Arial" w:eastAsia="Arial" w:hAnsi="Arial"/>
          <w:color w:val="333333"/>
          <w:sz w:val="22"/>
          <w:szCs w:val="22"/>
        </w:rPr>
        <w:t xml:space="preserve">He was the first surgeon in New York City to perform DMEK, the most advanced corneal transplant technique available. He launched EVO ICL programs at two major universities. He's trained 15+ cornea fellows and 40+ ophthalmology residents worldwide. And in 2023, he was inducted into the National Academy of Inventors.</w:t>
      </w:r>
    </w:p>
    <w:p>
      <w:pPr>
        <w:spacing w:before="100" w:after="100"/>
      </w:pPr>
    </w:p>
    <w:p>
      <w:pPr>
        <w:spacing w:after="120"/>
      </w:pPr>
      <w:r>
        <w:rPr>
          <w:rFonts w:ascii="Arial" w:cs="Arial" w:eastAsia="Arial" w:hAnsi="Arial"/>
          <w:color w:val="333333"/>
          <w:sz w:val="22"/>
          <w:szCs w:val="22"/>
        </w:rPr>
        <w:t xml:space="preserve">But what brings patients to his door isn't a list of credentials -- it's the way he listens, explains your options clearly, and tailors every procedure to your goals.</w:t>
      </w:r>
    </w:p>
    <w:p>
      <w:pPr>
        <w:spacing w:after="80"/>
        <w:ind w:left="360"/>
      </w:pPr>
      <w:r>
        <w:rPr>
          <w:rFonts w:ascii="Arial" w:cs="Arial" w:eastAsia="Arial" w:hAnsi="Arial"/>
          <w:i/>
          <w:iCs/>
          <w:color w:val="666666"/>
          <w:sz w:val="20"/>
          <w:szCs w:val="20"/>
        </w:rPr>
        <w:t xml:space="preserve">Why this works: Tells a story rather than listing credentials. The achievements are still there but woven into narrative. Ends on the patient experience, not the resume.</w:t>
      </w:r>
    </w:p>
    <w:p>
      <w:pPr>
        <w:spacing w:before="100" w:after="100"/>
      </w:pPr>
    </w:p>
    <w:p>
      <w:pPr>
        <w:spacing w:before="200" w:after="80"/>
      </w:pPr>
      <w:r>
        <w:rPr>
          <w:rFonts w:ascii="Arial" w:cs="Arial" w:eastAsia="Arial" w:hAnsi="Arial"/>
          <w:b/>
          <w:bCs/>
          <w:color w:val="9A7B4F"/>
          <w:sz w:val="24"/>
          <w:szCs w:val="24"/>
        </w:rPr>
        <w:t xml:space="preserve">OPTION B: Clean &amp; Concise (facts forward)</w:t>
      </w:r>
    </w:p>
    <w:p>
      <w:pPr>
        <w:spacing w:before="100" w:after="100"/>
      </w:pPr>
    </w:p>
    <w:p>
      <w:pPr>
        <w:spacing w:after="80"/>
      </w:pPr>
      <w:r>
        <w:rPr>
          <w:rFonts w:ascii="Georgia" w:cs="Georgia" w:eastAsia="Georgia" w:hAnsi="Georgia"/>
          <w:b/>
          <w:bCs/>
          <w:color w:val="1A1A2E"/>
          <w:sz w:val="28"/>
          <w:szCs w:val="28"/>
        </w:rPr>
        <w:t xml:space="preserve">Meet Dr. Sales</w:t>
      </w:r>
    </w:p>
    <w:p>
      <w:pPr>
        <w:spacing w:after="120"/>
      </w:pPr>
      <w:r>
        <w:rPr>
          <w:rFonts w:ascii="Georgia" w:cs="Georgia" w:eastAsia="Georgia" w:hAnsi="Georgia"/>
          <w:i/>
          <w:iCs/>
          <w:color w:val="444444"/>
          <w:sz w:val="22"/>
          <w:szCs w:val="22"/>
        </w:rPr>
        <w:t xml:space="preserve">Board-certified ophthalmologist. Internationally recognized surgeon. Inventor. Educator. Now serving patients in Connecticut.</w:t>
      </w:r>
    </w:p>
    <w:p>
      <w:pPr>
        <w:spacing w:before="100" w:after="100"/>
      </w:pPr>
    </w:p>
    <w:p>
      <w:pPr>
        <w:spacing w:after="120"/>
      </w:pPr>
      <w:r>
        <w:rPr>
          <w:rFonts w:ascii="Arial" w:cs="Arial" w:eastAsia="Arial" w:hAnsi="Arial"/>
          <w:color w:val="333333"/>
          <w:sz w:val="22"/>
          <w:szCs w:val="22"/>
        </w:rPr>
        <w:t xml:space="preserve">Dr. Christopher Sales spent two decades at Harvard, Stanford, Weill Cornell, and the University of Iowa before choosing to bring world-class eye surgery to the greater Hartford area. He specializes in three areas where his experience matters most:</w:t>
      </w:r>
    </w:p>
    <w:p>
      <w:pPr>
        <w:spacing w:before="100" w:after="100"/>
      </w:pPr>
    </w:p>
    <w:p>
      <w:pPr>
        <w:pStyle w:val="ListParagraph"/>
        <w:numPr>
          <w:ilvl w:val="0"/>
          <w:numId w:val="2"/>
        </w:numPr>
        <w:spacing w:after="60"/>
      </w:pPr>
      <w:r>
        <w:rPr>
          <w:rFonts w:ascii="Arial" w:cs="Arial" w:eastAsia="Arial" w:hAnsi="Arial"/>
          <w:b/>
          <w:bCs/>
          <w:sz w:val="22"/>
          <w:szCs w:val="22"/>
        </w:rPr>
        <w:t xml:space="preserve">Cataract Surgery</w:t>
      </w:r>
      <w:r>
        <w:rPr>
          <w:rFonts w:ascii="Arial" w:cs="Arial" w:eastAsia="Arial" w:hAnsi="Arial"/>
          <w:color w:val="555555"/>
          <w:sz w:val="22"/>
          <w:szCs w:val="22"/>
        </w:rPr>
        <w:t xml:space="preserve"> -- including complex cases and premium lens implants</w:t>
      </w:r>
    </w:p>
    <w:p>
      <w:pPr>
        <w:pStyle w:val="ListParagraph"/>
        <w:numPr>
          <w:ilvl w:val="0"/>
          <w:numId w:val="2"/>
        </w:numPr>
        <w:spacing w:after="60"/>
      </w:pPr>
      <w:r>
        <w:rPr>
          <w:rFonts w:ascii="Arial" w:cs="Arial" w:eastAsia="Arial" w:hAnsi="Arial"/>
          <w:b/>
          <w:bCs/>
          <w:sz w:val="22"/>
          <w:szCs w:val="22"/>
        </w:rPr>
        <w:t xml:space="preserve">DMEK Corneal Transplant</w:t>
      </w:r>
      <w:r>
        <w:rPr>
          <w:rFonts w:ascii="Arial" w:cs="Arial" w:eastAsia="Arial" w:hAnsi="Arial"/>
          <w:color w:val="555555"/>
          <w:sz w:val="22"/>
          <w:szCs w:val="22"/>
        </w:rPr>
        <w:t xml:space="preserve"> -- the gold standard for Fuchs' Dystrophy (first in NYC to perform)</w:t>
      </w:r>
    </w:p>
    <w:p>
      <w:pPr>
        <w:pStyle w:val="ListParagraph"/>
        <w:numPr>
          <w:ilvl w:val="0"/>
          <w:numId w:val="2"/>
        </w:numPr>
        <w:spacing w:after="60"/>
      </w:pPr>
      <w:r>
        <w:rPr>
          <w:rFonts w:ascii="Arial" w:cs="Arial" w:eastAsia="Arial" w:hAnsi="Arial"/>
          <w:b/>
          <w:bCs/>
          <w:sz w:val="22"/>
          <w:szCs w:val="22"/>
        </w:rPr>
        <w:t xml:space="preserve">EVO ICL Vision Correction</w:t>
      </w:r>
      <w:r>
        <w:rPr>
          <w:rFonts w:ascii="Arial" w:cs="Arial" w:eastAsia="Arial" w:hAnsi="Arial"/>
          <w:color w:val="555555"/>
          <w:sz w:val="22"/>
          <w:szCs w:val="22"/>
        </w:rPr>
        <w:t xml:space="preserve"> -- a LASIK alternative for high prescriptions and thin corneas</w:t>
      </w:r>
    </w:p>
    <w:p>
      <w:pPr>
        <w:spacing w:before="100" w:after="100"/>
      </w:pPr>
    </w:p>
    <w:p>
      <w:pPr>
        <w:spacing w:after="120"/>
      </w:pPr>
      <w:r>
        <w:rPr>
          <w:rFonts w:ascii="Arial" w:cs="Arial" w:eastAsia="Arial" w:hAnsi="Arial"/>
          <w:color w:val="333333"/>
          <w:sz w:val="22"/>
          <w:szCs w:val="22"/>
        </w:rPr>
        <w:t xml:space="preserve">50+ publications. 15+ fellows trained worldwide. National Academy of Inventors inductee. Every patient gets the full benefit of that experience.</w:t>
      </w:r>
    </w:p>
    <w:p>
      <w:pPr>
        <w:spacing w:after="80"/>
        <w:ind w:left="360"/>
      </w:pPr>
      <w:r>
        <w:rPr>
          <w:rFonts w:ascii="Arial" w:cs="Arial" w:eastAsia="Arial" w:hAnsi="Arial"/>
          <w:i/>
          <w:iCs/>
          <w:color w:val="666666"/>
          <w:sz w:val="20"/>
          <w:szCs w:val="20"/>
        </w:rPr>
        <w:t xml:space="preserve">Why this works: Punchy italicized intro, then a clear structure. Stats are used as proof points at the end rather than leading with them. Dawn's 'Who/What/Why' framework in a compact format.</w:t>
      </w:r>
    </w:p>
    <w:p>
      <w:pPr>
        <w:pBdr>
          <w:bottom w:val="single" w:color="CCCCCC" w:sz="1"/>
        </w:pBdr>
        <w:spacing w:before="200" w:after="200"/>
      </w:pPr>
    </w:p>
    <w:p>
      <w:pPr>
        <w:pStyle w:val="Heading1"/>
        <w:spacing w:before="400" w:after="200"/>
      </w:pPr>
      <w:r>
        <w:rPr>
          <w:rFonts w:ascii="Georgia" w:cs="Georgia" w:eastAsia="Georgia" w:hAnsi="Georgia"/>
          <w:color w:val="1B6B93"/>
        </w:rPr>
        <w:t xml:space="preserve">3. About Page -- Opening Paragraph</w:t>
      </w:r>
    </w:p>
    <w:p>
      <w:pPr>
        <w:spacing w:after="80"/>
        <w:ind w:left="360"/>
      </w:pPr>
      <w:r>
        <w:rPr>
          <w:rFonts w:ascii="Arial" w:cs="Arial" w:eastAsia="Arial" w:hAnsi="Arial"/>
          <w:i/>
          <w:iCs/>
          <w:color w:val="666666"/>
          <w:sz w:val="20"/>
          <w:szCs w:val="20"/>
        </w:rPr>
        <w:t xml:space="preserve">You asked for an italicized intro paragraph at the top of the About page. Here are two directions.</w:t>
      </w:r>
    </w:p>
    <w:p>
      <w:pPr>
        <w:spacing w:before="100" w:after="100"/>
      </w:pPr>
    </w:p>
    <w:p>
      <w:pPr>
        <w:spacing w:before="200" w:after="80"/>
      </w:pPr>
      <w:r>
        <w:rPr>
          <w:rFonts w:ascii="Arial" w:cs="Arial" w:eastAsia="Arial" w:hAnsi="Arial"/>
          <w:b/>
          <w:bCs/>
          <w:color w:val="1B6B93"/>
          <w:sz w:val="24"/>
          <w:szCs w:val="24"/>
        </w:rPr>
        <w:t xml:space="preserve">OPTION A: Academic Authority</w:t>
      </w:r>
    </w:p>
    <w:p>
      <w:pPr>
        <w:spacing w:after="120"/>
      </w:pPr>
      <w:r>
        <w:rPr>
          <w:rFonts w:ascii="Georgia" w:cs="Georgia" w:eastAsia="Georgia" w:hAnsi="Georgia"/>
          <w:i/>
          <w:iCs/>
          <w:color w:val="444444"/>
          <w:sz w:val="22"/>
          <w:szCs w:val="22"/>
        </w:rPr>
        <w:t xml:space="preserve">A board-certified ophthalmologist and fellowship-trained cornea specialist, Dr. Christopher S. Sales has spent more than a decade advancing the field of eye surgery through clinical innovation, surgical education, and patient care at Harvard, Stanford, Weill Cornell, and the University of Iowa. He now brings that experience to patients in the greater Hartford area through Starling Physicians.</w:t>
      </w:r>
    </w:p>
    <w:p>
      <w:pPr>
        <w:spacing w:after="80"/>
        <w:ind w:left="360"/>
      </w:pPr>
      <w:r>
        <w:rPr>
          <w:rFonts w:ascii="Arial" w:cs="Arial" w:eastAsia="Arial" w:hAnsi="Arial"/>
          <w:i/>
          <w:iCs/>
          <w:color w:val="666666"/>
          <w:sz w:val="20"/>
          <w:szCs w:val="20"/>
        </w:rPr>
        <w:t xml:space="preserve">Tone: Professional, authoritative. Good for physician referral traffic and academic credibility.</w:t>
      </w:r>
    </w:p>
    <w:p>
      <w:pPr>
        <w:spacing w:before="100" w:after="100"/>
      </w:pPr>
    </w:p>
    <w:p>
      <w:pPr>
        <w:spacing w:before="200" w:after="80"/>
      </w:pPr>
      <w:r>
        <w:rPr>
          <w:rFonts w:ascii="Arial" w:cs="Arial" w:eastAsia="Arial" w:hAnsi="Arial"/>
          <w:b/>
          <w:bCs/>
          <w:color w:val="9A7B4F"/>
          <w:sz w:val="24"/>
          <w:szCs w:val="24"/>
        </w:rPr>
        <w:t xml:space="preserve">OPTION B: Personal &amp; Purposeful</w:t>
      </w:r>
    </w:p>
    <w:p>
      <w:pPr>
        <w:spacing w:after="120"/>
      </w:pPr>
      <w:r>
        <w:rPr>
          <w:rFonts w:ascii="Georgia" w:cs="Georgia" w:eastAsia="Georgia" w:hAnsi="Georgia"/>
          <w:i/>
          <w:iCs/>
          <w:color w:val="444444"/>
          <w:sz w:val="22"/>
          <w:szCs w:val="22"/>
        </w:rPr>
        <w:t xml:space="preserve">After two decades training and practicing at some of the country's most respected eye programs, Dr. Christopher Sales made a deliberate choice: bring world-class cataract, DMEK, and ICL surgery to his home state of Connecticut. He now serves patients in Wethersfield and New Britain who want access to the same level of care previously available only at major academic medical centers.</w:t>
      </w:r>
    </w:p>
    <w:p>
      <w:pPr>
        <w:spacing w:after="80"/>
        <w:ind w:left="360"/>
      </w:pPr>
      <w:r>
        <w:rPr>
          <w:rFonts w:ascii="Arial" w:cs="Arial" w:eastAsia="Arial" w:hAnsi="Arial"/>
          <w:i/>
          <w:iCs/>
          <w:color w:val="666666"/>
          <w:sz w:val="20"/>
          <w:szCs w:val="20"/>
        </w:rPr>
        <w:t xml:space="preserve">Tone: Warmer, intentional. Positions the move to CT as a purposeful decision, not a step down. Better for patient-facing traffic.</w:t>
      </w:r>
    </w:p>
    <w:p>
      <w:pPr>
        <w:pBdr>
          <w:bottom w:val="single" w:color="CCCCCC" w:sz="1"/>
        </w:pBdr>
        <w:spacing w:before="200" w:after="200"/>
      </w:pPr>
    </w:p>
    <w:p>
      <w:pPr>
        <w:pStyle w:val="Heading1"/>
        <w:spacing w:before="400" w:after="200"/>
      </w:pPr>
      <w:r>
        <w:rPr>
          <w:rFonts w:ascii="Georgia" w:cs="Georgia" w:eastAsia="Georgia" w:hAnsi="Georgia"/>
          <w:color w:val="1B6B93"/>
        </w:rPr>
        <w:t xml:space="preserve">4. Service Descriptions (Short Versions)</w:t>
      </w:r>
    </w:p>
    <w:p>
      <w:pPr>
        <w:spacing w:after="80"/>
        <w:ind w:left="360"/>
      </w:pPr>
      <w:r>
        <w:rPr>
          <w:rFonts w:ascii="Arial" w:cs="Arial" w:eastAsia="Arial" w:hAnsi="Arial"/>
          <w:i/>
          <w:iCs/>
          <w:color w:val="666666"/>
          <w:sz w:val="20"/>
          <w:szCs w:val="20"/>
        </w:rPr>
        <w:t xml:space="preserve">These appear on the homepage services grid and the main /services page. Current descriptions are accurate but read more like medical textbook entries. Here are patient-friendly alternatives.</w:t>
      </w:r>
    </w:p>
    <w:p>
      <w:pPr>
        <w:spacing w:before="100" w:after="100"/>
      </w:pPr>
    </w:p>
    <w:p>
      <w:pPr>
        <w:pStyle w:val="Heading2"/>
        <w:spacing w:before="300" w:after="100"/>
      </w:pPr>
      <w:r>
        <w:rPr>
          <w:rFonts w:ascii="Georgia" w:cs="Georgia" w:eastAsia="Georgia" w:hAnsi="Georgia"/>
          <w:color w:val="1A1A2E"/>
        </w:rPr>
        <w:t xml:space="preserve">Cataract Surgery</w:t>
      </w:r>
    </w:p>
    <w:p>
      <w:pPr>
        <w:spacing w:before="200" w:after="80"/>
      </w:pPr>
      <w:r>
        <w:rPr>
          <w:rFonts w:ascii="Arial" w:cs="Arial" w:eastAsia="Arial" w:hAnsi="Arial"/>
          <w:b/>
          <w:bCs/>
          <w:color w:val="1B6B93"/>
          <w:sz w:val="24"/>
          <w:szCs w:val="24"/>
        </w:rPr>
        <w:t xml:space="preserve">OPTION A: Outcome-Focused</w:t>
      </w:r>
    </w:p>
    <w:p>
      <w:pPr>
        <w:spacing w:after="120"/>
      </w:pPr>
      <w:r>
        <w:rPr>
          <w:rFonts w:ascii="Arial" w:cs="Arial" w:eastAsia="Arial" w:hAnsi="Arial"/>
          <w:color w:val="333333"/>
          <w:sz w:val="22"/>
          <w:szCs w:val="22"/>
        </w:rPr>
        <w:t xml:space="preserve">Clear, sharp vision after cataract surgery starts with the right surgeon and the right lens. Dr. Sales offers laser-assisted cataract surgery with premium lens options tailored to your lifestyle -- whether you want to read without glasses, drive at night with confidence, or both. He also takes on complex cases that other surgeons may refer out.</w:t>
      </w:r>
    </w:p>
    <w:p>
      <w:pPr>
        <w:spacing w:before="100" w:after="100"/>
      </w:pPr>
    </w:p>
    <w:p>
      <w:pPr>
        <w:spacing w:before="200" w:after="80"/>
      </w:pPr>
      <w:r>
        <w:rPr>
          <w:rFonts w:ascii="Arial" w:cs="Arial" w:eastAsia="Arial" w:hAnsi="Arial"/>
          <w:b/>
          <w:bCs/>
          <w:color w:val="9A7B4F"/>
          <w:sz w:val="24"/>
          <w:szCs w:val="24"/>
        </w:rPr>
        <w:t xml:space="preserve">OPTION B: Expertise-Focused</w:t>
      </w:r>
    </w:p>
    <w:p>
      <w:pPr>
        <w:spacing w:after="120"/>
      </w:pPr>
      <w:r>
        <w:rPr>
          <w:rFonts w:ascii="Arial" w:cs="Arial" w:eastAsia="Arial" w:hAnsi="Arial"/>
          <w:color w:val="333333"/>
          <w:sz w:val="22"/>
          <w:szCs w:val="22"/>
        </w:rPr>
        <w:t xml:space="preserve">Thousands of cataract procedures. Complex cases other surgeons won't take. Dr. Sales combines precision technique with advanced technology lenses to give you the best possible vision after surgery. From standard cataract removal to laser-assisted procedures with multifocal or toric implants, every surgery is planned around your visual goals.</w:t>
      </w:r>
    </w:p>
    <w:p>
      <w:pPr>
        <w:spacing w:before="100" w:after="100"/>
      </w:pPr>
    </w:p>
    <w:p>
      <w:pPr>
        <w:pStyle w:val="Heading2"/>
        <w:spacing w:before="300" w:after="100"/>
      </w:pPr>
      <w:r>
        <w:rPr>
          <w:rFonts w:ascii="Georgia" w:cs="Georgia" w:eastAsia="Georgia" w:hAnsi="Georgia"/>
          <w:color w:val="1A1A2E"/>
        </w:rPr>
        <w:t xml:space="preserve">Corneal Transplant (DMEK)</w:t>
      </w:r>
    </w:p>
    <w:p>
      <w:pPr>
        <w:spacing w:before="200" w:after="80"/>
      </w:pPr>
      <w:r>
        <w:rPr>
          <w:rFonts w:ascii="Arial" w:cs="Arial" w:eastAsia="Arial" w:hAnsi="Arial"/>
          <w:b/>
          <w:bCs/>
          <w:color w:val="1B6B93"/>
          <w:sz w:val="24"/>
          <w:szCs w:val="24"/>
        </w:rPr>
        <w:t xml:space="preserve">OPTION A: Patient-Friendly Explanation</w:t>
      </w:r>
    </w:p>
    <w:p>
      <w:pPr>
        <w:spacing w:after="120"/>
      </w:pPr>
      <w:r>
        <w:rPr>
          <w:rFonts w:ascii="Arial" w:cs="Arial" w:eastAsia="Arial" w:hAnsi="Arial"/>
          <w:color w:val="333333"/>
          <w:sz w:val="22"/>
          <w:szCs w:val="22"/>
        </w:rPr>
        <w:t xml:space="preserve">If your cornea is cloudy or swollen -- often from Fuchs' Dystrophy -- DMEK is the most advanced transplant option available. It replaces only the damaged inner layer of your cornea, which means faster healing, clearer vision, and lower rejection risk than older techniques. Dr. Sales was the first surgeon in New York City to perform DMEK and has taught this technique to surgeons around the world.</w:t>
      </w:r>
    </w:p>
    <w:p>
      <w:pPr>
        <w:spacing w:before="100" w:after="100"/>
      </w:pPr>
    </w:p>
    <w:p>
      <w:pPr>
        <w:spacing w:before="200" w:after="80"/>
      </w:pPr>
      <w:r>
        <w:rPr>
          <w:rFonts w:ascii="Arial" w:cs="Arial" w:eastAsia="Arial" w:hAnsi="Arial"/>
          <w:b/>
          <w:bCs/>
          <w:color w:val="9A7B4F"/>
          <w:sz w:val="24"/>
          <w:szCs w:val="24"/>
        </w:rPr>
        <w:t xml:space="preserve">OPTION B: Authority-Forward</w:t>
      </w:r>
    </w:p>
    <w:p>
      <w:pPr>
        <w:spacing w:after="120"/>
      </w:pPr>
      <w:r>
        <w:rPr>
          <w:rFonts w:ascii="Arial" w:cs="Arial" w:eastAsia="Arial" w:hAnsi="Arial"/>
          <w:color w:val="333333"/>
          <w:sz w:val="22"/>
          <w:szCs w:val="22"/>
        </w:rPr>
        <w:t xml:space="preserve">DMEK is the gold standard for treating Fuchs' Dystrophy and other forms of corneal endothelial disease. Dr. Sales performed the first DMEK in New York City, has trained 15+ corneal fellows in the technique, and leads international skills transfer courses for the American Academy of Ophthalmology and the Cornea Society. When your vision depends on a corneal transplant, experience matters.</w:t>
      </w:r>
    </w:p>
    <w:p>
      <w:pPr>
        <w:spacing w:before="100" w:after="100"/>
      </w:pPr>
    </w:p>
    <w:p>
      <w:pPr>
        <w:pStyle w:val="Heading2"/>
        <w:spacing w:before="300" w:after="100"/>
      </w:pPr>
      <w:r>
        <w:rPr>
          <w:rFonts w:ascii="Georgia" w:cs="Georgia" w:eastAsia="Georgia" w:hAnsi="Georgia"/>
          <w:color w:val="1A1A2E"/>
        </w:rPr>
        <w:t xml:space="preserve">Vision Correction (EVO ICL)</w:t>
      </w:r>
    </w:p>
    <w:p>
      <w:pPr>
        <w:spacing w:before="200" w:after="80"/>
      </w:pPr>
      <w:r>
        <w:rPr>
          <w:rFonts w:ascii="Arial" w:cs="Arial" w:eastAsia="Arial" w:hAnsi="Arial"/>
          <w:b/>
          <w:bCs/>
          <w:color w:val="1B6B93"/>
          <w:sz w:val="24"/>
          <w:szCs w:val="24"/>
        </w:rPr>
        <w:t xml:space="preserve">OPTION A: LASIK Alternative Angle</w:t>
      </w:r>
    </w:p>
    <w:p>
      <w:pPr>
        <w:spacing w:after="120"/>
      </w:pPr>
      <w:r>
        <w:rPr>
          <w:rFonts w:ascii="Arial" w:cs="Arial" w:eastAsia="Arial" w:hAnsi="Arial"/>
          <w:color w:val="333333"/>
          <w:sz w:val="22"/>
          <w:szCs w:val="22"/>
        </w:rPr>
        <w:t xml:space="preserve">Not everyone is a candidate for LASIK -- and that's where the EVO ICL shines. This implantable lens corrects vision without permanently altering your cornea, making it ideal for patients with high prescriptions, thin corneas, or chronic dry eyes. Dr. Sales launched ICL programs at Weill Cornell and the University of Iowa and now offers this technology in Connecticut.</w:t>
      </w:r>
    </w:p>
    <w:p>
      <w:pPr>
        <w:spacing w:before="100" w:after="100"/>
      </w:pPr>
    </w:p>
    <w:p>
      <w:pPr>
        <w:spacing w:before="200" w:after="80"/>
      </w:pPr>
      <w:r>
        <w:rPr>
          <w:rFonts w:ascii="Arial" w:cs="Arial" w:eastAsia="Arial" w:hAnsi="Arial"/>
          <w:b/>
          <w:bCs/>
          <w:color w:val="9A7B4F"/>
          <w:sz w:val="24"/>
          <w:szCs w:val="24"/>
        </w:rPr>
        <w:t xml:space="preserve">OPTION B: Freedom-From-Glasses Angle</w:t>
      </w:r>
    </w:p>
    <w:p>
      <w:pPr>
        <w:spacing w:after="120"/>
      </w:pPr>
      <w:r>
        <w:rPr>
          <w:rFonts w:ascii="Arial" w:cs="Arial" w:eastAsia="Arial" w:hAnsi="Arial"/>
          <w:color w:val="333333"/>
          <w:sz w:val="22"/>
          <w:szCs w:val="22"/>
        </w:rPr>
        <w:t xml:space="preserve">Imagine waking up and seeing clearly -- without reaching for glasses or contacts. The EVO ICL is an implantable lens that delivers crisp, natural vision while leaving your cornea completely untouched. It's removable, UV-protective, and designed for long-term clarity. Dr. Sales has been performing ICL procedures since launching programs at two major academic centers.</w:t>
      </w:r>
    </w:p>
    <w:p>
      <w:pPr>
        <w:spacing w:before="100" w:after="100"/>
      </w:pPr>
    </w:p>
    <w:p>
      <w:pPr>
        <w:pStyle w:val="Heading2"/>
        <w:spacing w:before="300" w:after="100"/>
      </w:pPr>
      <w:r>
        <w:rPr>
          <w:rFonts w:ascii="Georgia" w:cs="Georgia" w:eastAsia="Georgia" w:hAnsi="Georgia"/>
          <w:color w:val="1A1A2E"/>
        </w:rPr>
        <w:t xml:space="preserve">Dry Eye Treatment</w:t>
      </w:r>
    </w:p>
    <w:p>
      <w:pPr>
        <w:spacing w:before="200" w:after="80"/>
      </w:pPr>
      <w:r>
        <w:rPr>
          <w:rFonts w:ascii="Arial" w:cs="Arial" w:eastAsia="Arial" w:hAnsi="Arial"/>
          <w:b/>
          <w:bCs/>
          <w:color w:val="1B6B93"/>
          <w:sz w:val="24"/>
          <w:szCs w:val="24"/>
        </w:rPr>
        <w:t xml:space="preserve">OPTION A: Empathetic / Symptom-Led</w:t>
      </w:r>
    </w:p>
    <w:p>
      <w:pPr>
        <w:spacing w:after="120"/>
      </w:pPr>
      <w:r>
        <w:rPr>
          <w:rFonts w:ascii="Arial" w:cs="Arial" w:eastAsia="Arial" w:hAnsi="Arial"/>
          <w:color w:val="333333"/>
          <w:sz w:val="22"/>
          <w:szCs w:val="22"/>
        </w:rPr>
        <w:t xml:space="preserve">If your eyes constantly burn, itch, water, or feel gritty, you're not alone -- and you don't have to live with it. Dr. Sales takes a systematic approach to dry eye, starting with advanced diagnostics to identify the root cause and building a personalized treatment plan that actually works. Options range from in-office thermal treatments to prescription therapies and lifestyle modifications.</w:t>
      </w:r>
    </w:p>
    <w:p>
      <w:pPr>
        <w:spacing w:before="100" w:after="100"/>
      </w:pPr>
    </w:p>
    <w:p>
      <w:pPr>
        <w:spacing w:before="200" w:after="80"/>
      </w:pPr>
      <w:r>
        <w:rPr>
          <w:rFonts w:ascii="Arial" w:cs="Arial" w:eastAsia="Arial" w:hAnsi="Arial"/>
          <w:b/>
          <w:bCs/>
          <w:color w:val="9A7B4F"/>
          <w:sz w:val="24"/>
          <w:szCs w:val="24"/>
        </w:rPr>
        <w:t xml:space="preserve">OPTION B: Clinical / Comprehensive</w:t>
      </w:r>
    </w:p>
    <w:p>
      <w:pPr>
        <w:spacing w:after="120"/>
      </w:pPr>
      <w:r>
        <w:rPr>
          <w:rFonts w:ascii="Arial" w:cs="Arial" w:eastAsia="Arial" w:hAnsi="Arial"/>
          <w:color w:val="333333"/>
          <w:sz w:val="22"/>
          <w:szCs w:val="22"/>
        </w:rPr>
        <w:t xml:space="preserve">Comprehensive evaluation and treatment for dry eye disease and meibomian gland dysfunction. Dr. Sales uses advanced imaging to assess tear film quality and gland health, then develops a targeted treatment plan -- from in-office procedures like thermal pulsation and intense pulsed light to medical management and environmental optimization.</w:t>
      </w:r>
    </w:p>
    <w:p>
      <w:pPr>
        <w:pBdr>
          <w:bottom w:val="single" w:color="CCCCCC" w:sz="1"/>
        </w:pBdr>
        <w:spacing w:before="200" w:after="200"/>
      </w:pPr>
    </w:p>
    <w:p>
      <w:pPr>
        <w:pStyle w:val="Heading1"/>
        <w:spacing w:before="400" w:after="200"/>
      </w:pPr>
      <w:r>
        <w:rPr>
          <w:rFonts w:ascii="Georgia" w:cs="Georgia" w:eastAsia="Georgia" w:hAnsi="Georgia"/>
          <w:color w:val="1B6B93"/>
        </w:rPr>
        <w:t xml:space="preserve">5. Call-to-Action (CTA) Language</w:t>
      </w:r>
    </w:p>
    <w:p>
      <w:pPr>
        <w:spacing w:after="80"/>
        <w:ind w:left="360"/>
      </w:pPr>
      <w:r>
        <w:rPr>
          <w:rFonts w:ascii="Arial" w:cs="Arial" w:eastAsia="Arial" w:hAnsi="Arial"/>
          <w:i/>
          <w:iCs/>
          <w:color w:val="666666"/>
          <w:sz w:val="20"/>
          <w:szCs w:val="20"/>
        </w:rPr>
        <w:t xml:space="preserve">Dawn flagged that the site has 7+ different CTA wordings. We should standardize to 1-2 primary CTAs used consistently. KellyLaser uses a single bold 'Free Consultation' button everywhere.</w:t>
      </w:r>
    </w:p>
    <w:p>
      <w:pPr>
        <w:spacing w:before="100" w:after="100"/>
      </w:pPr>
    </w:p>
    <w:p>
      <w:pPr>
        <w:spacing w:before="200" w:after="80"/>
      </w:pPr>
      <w:r>
        <w:rPr>
          <w:rFonts w:ascii="Arial" w:cs="Arial" w:eastAsia="Arial" w:hAnsi="Arial"/>
          <w:b/>
          <w:bCs/>
          <w:color w:val="1B6B93"/>
          <w:sz w:val="24"/>
          <w:szCs w:val="24"/>
        </w:rPr>
        <w:t xml:space="preserve">OPTION A: Consultation Focus</w:t>
      </w:r>
    </w:p>
    <w:p>
      <w:pPr>
        <w:pStyle w:val="ListParagraph"/>
        <w:numPr>
          <w:ilvl w:val="0"/>
          <w:numId w:val="3"/>
        </w:numPr>
        <w:spacing w:after="60"/>
      </w:pPr>
      <w:r>
        <w:rPr>
          <w:rFonts w:ascii="Arial" w:cs="Arial" w:eastAsia="Arial" w:hAnsi="Arial"/>
          <w:b/>
          <w:bCs/>
          <w:sz w:val="22"/>
          <w:szCs w:val="22"/>
        </w:rPr>
        <w:t xml:space="preserve">Primary button: </w:t>
      </w:r>
      <w:r>
        <w:rPr>
          <w:rFonts w:ascii="Arial" w:cs="Arial" w:eastAsia="Arial" w:hAnsi="Arial"/>
          <w:color w:val="1B6B93"/>
          <w:sz w:val="22"/>
          <w:szCs w:val="22"/>
        </w:rPr>
        <w:t xml:space="preserve">"Schedule a Consultation"</w:t>
      </w:r>
    </w:p>
    <w:p>
      <w:pPr>
        <w:pStyle w:val="ListParagraph"/>
        <w:numPr>
          <w:ilvl w:val="0"/>
          <w:numId w:val="3"/>
        </w:numPr>
        <w:spacing w:after="60"/>
      </w:pPr>
      <w:r>
        <w:rPr>
          <w:rFonts w:ascii="Arial" w:cs="Arial" w:eastAsia="Arial" w:hAnsi="Arial"/>
          <w:b/>
          <w:bCs/>
          <w:sz w:val="22"/>
          <w:szCs w:val="22"/>
        </w:rPr>
        <w:t xml:space="preserve">Secondary: </w:t>
      </w:r>
      <w:r>
        <w:rPr>
          <w:rFonts w:ascii="Arial" w:cs="Arial" w:eastAsia="Arial" w:hAnsi="Arial"/>
          <w:color w:val="555555"/>
          <w:sz w:val="22"/>
          <w:szCs w:val="22"/>
        </w:rPr>
        <w:t xml:space="preserve">"Call (860) 826-4460"</w:t>
      </w:r>
    </w:p>
    <w:p>
      <w:pPr>
        <w:pStyle w:val="ListParagraph"/>
        <w:numPr>
          <w:ilvl w:val="0"/>
          <w:numId w:val="3"/>
        </w:numPr>
        <w:spacing w:after="60"/>
      </w:pPr>
      <w:r>
        <w:rPr>
          <w:rFonts w:ascii="Arial" w:cs="Arial" w:eastAsia="Arial" w:hAnsi="Arial"/>
          <w:b/>
          <w:bCs/>
          <w:sz w:val="22"/>
          <w:szCs w:val="22"/>
        </w:rPr>
        <w:t xml:space="preserve">Top banner: </w:t>
      </w:r>
      <w:r>
        <w:rPr>
          <w:rFonts w:ascii="Arial" w:cs="Arial" w:eastAsia="Arial" w:hAnsi="Arial"/>
          <w:color w:val="555555"/>
          <w:sz w:val="22"/>
          <w:szCs w:val="22"/>
        </w:rPr>
        <w:t xml:space="preserve">"Now Accepting New Patients | Schedule a Consultation"</w:t>
      </w:r>
    </w:p>
    <w:p>
      <w:pPr>
        <w:spacing w:before="100" w:after="100"/>
      </w:pPr>
    </w:p>
    <w:p>
      <w:pPr>
        <w:spacing w:before="200" w:after="80"/>
      </w:pPr>
      <w:r>
        <w:rPr>
          <w:rFonts w:ascii="Arial" w:cs="Arial" w:eastAsia="Arial" w:hAnsi="Arial"/>
          <w:b/>
          <w:bCs/>
          <w:color w:val="9A7B4F"/>
          <w:sz w:val="24"/>
          <w:szCs w:val="24"/>
        </w:rPr>
        <w:t xml:space="preserve">OPTION B: Softer / Lower Commitment</w:t>
      </w:r>
    </w:p>
    <w:p>
      <w:pPr>
        <w:pStyle w:val="ListParagraph"/>
        <w:numPr>
          <w:ilvl w:val="0"/>
          <w:numId w:val="4"/>
        </w:numPr>
        <w:spacing w:after="60"/>
      </w:pPr>
      <w:r>
        <w:rPr>
          <w:rFonts w:ascii="Arial" w:cs="Arial" w:eastAsia="Arial" w:hAnsi="Arial"/>
          <w:b/>
          <w:bCs/>
          <w:sz w:val="22"/>
          <w:szCs w:val="22"/>
        </w:rPr>
        <w:t xml:space="preserve">Primary button: </w:t>
      </w:r>
      <w:r>
        <w:rPr>
          <w:rFonts w:ascii="Arial" w:cs="Arial" w:eastAsia="Arial" w:hAnsi="Arial"/>
          <w:color w:val="9A7B4F"/>
          <w:sz w:val="22"/>
          <w:szCs w:val="22"/>
        </w:rPr>
        <w:t xml:space="preserve">"Request an Appointment"</w:t>
      </w:r>
    </w:p>
    <w:p>
      <w:pPr>
        <w:pStyle w:val="ListParagraph"/>
        <w:numPr>
          <w:ilvl w:val="0"/>
          <w:numId w:val="4"/>
        </w:numPr>
        <w:spacing w:after="60"/>
      </w:pPr>
      <w:r>
        <w:rPr>
          <w:rFonts w:ascii="Arial" w:cs="Arial" w:eastAsia="Arial" w:hAnsi="Arial"/>
          <w:b/>
          <w:bCs/>
          <w:sz w:val="22"/>
          <w:szCs w:val="22"/>
        </w:rPr>
        <w:t xml:space="preserve">Secondary: </w:t>
      </w:r>
      <w:r>
        <w:rPr>
          <w:rFonts w:ascii="Arial" w:cs="Arial" w:eastAsia="Arial" w:hAnsi="Arial"/>
          <w:color w:val="555555"/>
          <w:sz w:val="22"/>
          <w:szCs w:val="22"/>
        </w:rPr>
        <w:t xml:space="preserve">"Have Questions? Contact Us"</w:t>
      </w:r>
    </w:p>
    <w:p>
      <w:pPr>
        <w:pStyle w:val="ListParagraph"/>
        <w:numPr>
          <w:ilvl w:val="0"/>
          <w:numId w:val="4"/>
        </w:numPr>
        <w:spacing w:after="60"/>
      </w:pPr>
      <w:r>
        <w:rPr>
          <w:rFonts w:ascii="Arial" w:cs="Arial" w:eastAsia="Arial" w:hAnsi="Arial"/>
          <w:b/>
          <w:bCs/>
          <w:sz w:val="22"/>
          <w:szCs w:val="22"/>
        </w:rPr>
        <w:t xml:space="preserve">Top banner: </w:t>
      </w:r>
      <w:r>
        <w:rPr>
          <w:rFonts w:ascii="Arial" w:cs="Arial" w:eastAsia="Arial" w:hAnsi="Arial"/>
          <w:color w:val="555555"/>
          <w:sz w:val="22"/>
          <w:szCs w:val="22"/>
        </w:rPr>
        <w:t xml:space="preserve">"Accepting New Patients in Wethersfield &amp; New Britain"</w:t>
      </w:r>
    </w:p>
    <w:p>
      <w:pPr>
        <w:spacing w:after="80"/>
        <w:ind w:left="360"/>
      </w:pPr>
      <w:r>
        <w:rPr>
          <w:rFonts w:ascii="Arial" w:cs="Arial" w:eastAsia="Arial" w:hAnsi="Arial"/>
          <w:i/>
          <w:iCs/>
          <w:color w:val="666666"/>
          <w:sz w:val="20"/>
          <w:szCs w:val="20"/>
        </w:rPr>
        <w:t xml:space="preserve">Note: Option A is more direct and conversion-oriented (like KellyLaser). Option B is softer, which may feel more appropriate for a medical practice. Either way, we'll use the same language everywhere for consistency.</w:t>
      </w:r>
    </w:p>
    <w:p>
      <w:pPr>
        <w:pBdr>
          <w:bottom w:val="single" w:color="CCCCCC" w:sz="1"/>
        </w:pBdr>
        <w:spacing w:before="200" w:after="200"/>
      </w:pPr>
    </w:p>
    <w:p>
      <w:pPr>
        <w:pStyle w:val="Heading1"/>
        <w:spacing w:before="400" w:after="200"/>
      </w:pPr>
      <w:r>
        <w:rPr>
          <w:rFonts w:ascii="Georgia" w:cs="Georgia" w:eastAsia="Georgia" w:hAnsi="Georgia"/>
          <w:color w:val="1B6B93"/>
        </w:rPr>
        <w:t xml:space="preserve">6. Navigation Structure</w:t>
      </w:r>
    </w:p>
    <w:p>
      <w:pPr>
        <w:spacing w:after="80"/>
        <w:ind w:left="360"/>
      </w:pPr>
      <w:r>
        <w:rPr>
          <w:rFonts w:ascii="Arial" w:cs="Arial" w:eastAsia="Arial" w:hAnsi="Arial"/>
          <w:i/>
          <w:iCs/>
          <w:color w:val="666666"/>
          <w:sz w:val="20"/>
          <w:szCs w:val="20"/>
        </w:rPr>
        <w:t xml:space="preserve">Current nav has 8 items. Dawn suggested simplifying. Here are two approaches.</w:t>
      </w:r>
    </w:p>
    <w:p>
      <w:pPr>
        <w:spacing w:before="100" w:after="100"/>
      </w:pPr>
    </w:p>
    <w:p>
      <w:pPr>
        <w:spacing w:before="200" w:after="80"/>
      </w:pPr>
      <w:r>
        <w:rPr>
          <w:rFonts w:ascii="Arial" w:cs="Arial" w:eastAsia="Arial" w:hAnsi="Arial"/>
          <w:b/>
          <w:bCs/>
          <w:color w:val="1B6B93"/>
          <w:sz w:val="24"/>
          <w:szCs w:val="24"/>
        </w:rPr>
        <w:t xml:space="preserve">OPTION A: Streamlined (5 items)</w:t>
      </w:r>
    </w:p>
    <w:p>
      <w:pPr>
        <w:pStyle w:val="ListParagraph"/>
        <w:numPr>
          <w:ilvl w:val="0"/>
          <w:numId w:val="5"/>
        </w:numPr>
        <w:spacing w:after="60"/>
      </w:pPr>
      <w:r>
        <w:rPr>
          <w:rFonts w:ascii="Arial" w:cs="Arial" w:eastAsia="Arial" w:hAnsi="Arial"/>
          <w:sz w:val="22"/>
          <w:szCs w:val="22"/>
        </w:rPr>
        <w:t xml:space="preserve">Home  |  About  |  Services  |  Resources  |  Contact</w:t>
      </w:r>
    </w:p>
    <w:p>
      <w:pPr>
        <w:spacing w:after="80"/>
        <w:ind w:left="360"/>
      </w:pPr>
      <w:r>
        <w:rPr>
          <w:rFonts w:ascii="Arial" w:cs="Arial" w:eastAsia="Arial" w:hAnsi="Arial"/>
          <w:i/>
          <w:iCs/>
          <w:color w:val="666666"/>
          <w:sz w:val="20"/>
          <w:szCs w:val="20"/>
        </w:rPr>
        <w:t xml:space="preserve">Merges Blog + Education into 'Resources'. Moves Innovation under About. Drops 'For Physicians' from main nav (still accessible via footer link or direct URL).</w:t>
      </w:r>
    </w:p>
    <w:p>
      <w:pPr>
        <w:spacing w:before="100" w:after="100"/>
      </w:pPr>
    </w:p>
    <w:p>
      <w:pPr>
        <w:spacing w:before="200" w:after="80"/>
      </w:pPr>
      <w:r>
        <w:rPr>
          <w:rFonts w:ascii="Arial" w:cs="Arial" w:eastAsia="Arial" w:hAnsi="Arial"/>
          <w:b/>
          <w:bCs/>
          <w:color w:val="9A7B4F"/>
          <w:sz w:val="24"/>
          <w:szCs w:val="24"/>
        </w:rPr>
        <w:t xml:space="preserve">OPTION B: Keep Physician Portal (6 items)</w:t>
      </w:r>
    </w:p>
    <w:p>
      <w:pPr>
        <w:pStyle w:val="ListParagraph"/>
        <w:numPr>
          <w:ilvl w:val="0"/>
          <w:numId w:val="5"/>
        </w:numPr>
        <w:spacing w:after="60"/>
      </w:pPr>
      <w:r>
        <w:rPr>
          <w:rFonts w:ascii="Arial" w:cs="Arial" w:eastAsia="Arial" w:hAnsi="Arial"/>
          <w:sz w:val="22"/>
          <w:szCs w:val="22"/>
        </w:rPr>
        <w:t xml:space="preserve">Home  |  About  |  Services  |  Resources  |  For Physicians  |  Contact</w:t>
      </w:r>
    </w:p>
    <w:p>
      <w:pPr>
        <w:spacing w:after="80"/>
        <w:ind w:left="360"/>
      </w:pPr>
      <w:r>
        <w:rPr>
          <w:rFonts w:ascii="Arial" w:cs="Arial" w:eastAsia="Arial" w:hAnsi="Arial"/>
          <w:i/>
          <w:iCs/>
          <w:color w:val="666666"/>
          <w:sz w:val="20"/>
          <w:szCs w:val="20"/>
        </w:rPr>
        <w:t xml:space="preserve">Same merge of Blog + Education, but keeps For Physicians visible. Good if physician referrals are a significant patient source.</w:t>
      </w:r>
    </w:p>
    <w:p>
      <w:pPr>
        <w:pBdr>
          <w:bottom w:val="single" w:color="CCCCCC" w:sz="1"/>
        </w:pBdr>
        <w:spacing w:before="200" w:after="200"/>
      </w:pPr>
    </w:p>
    <w:p>
      <w:pPr>
        <w:pStyle w:val="Heading1"/>
        <w:spacing w:before="400" w:after="200"/>
      </w:pPr>
      <w:r>
        <w:rPr>
          <w:rFonts w:ascii="Georgia" w:cs="Georgia" w:eastAsia="Georgia" w:hAnsi="Georgia"/>
          <w:color w:val="1B6B93"/>
        </w:rPr>
        <w:t xml:space="preserve">7. Philosophy / Mission Statement</w:t>
      </w:r>
    </w:p>
    <w:p>
      <w:pPr>
        <w:spacing w:after="80"/>
        <w:ind w:left="360"/>
      </w:pPr>
      <w:r>
        <w:rPr>
          <w:rFonts w:ascii="Arial" w:cs="Arial" w:eastAsia="Arial" w:hAnsi="Arial"/>
          <w:i/>
          <w:iCs/>
          <w:color w:val="666666"/>
          <w:sz w:val="20"/>
          <w:szCs w:val="20"/>
        </w:rPr>
        <w:t xml:space="preserve">Dawn's question: 'Why should a patient choose you over another ophthalmologist in Hartford?' This would appear on the About page and potentially the homepage.</w:t>
      </w:r>
    </w:p>
    <w:p>
      <w:pPr>
        <w:spacing w:before="100" w:after="100"/>
      </w:pPr>
    </w:p>
    <w:p>
      <w:pPr>
        <w:spacing w:before="200" w:after="80"/>
      </w:pPr>
      <w:r>
        <w:rPr>
          <w:rFonts w:ascii="Arial" w:cs="Arial" w:eastAsia="Arial" w:hAnsi="Arial"/>
          <w:b/>
          <w:bCs/>
          <w:color w:val="1B6B93"/>
          <w:sz w:val="24"/>
          <w:szCs w:val="24"/>
        </w:rPr>
        <w:t xml:space="preserve">OPTION A: Innovation + Care</w:t>
      </w:r>
    </w:p>
    <w:p>
      <w:pPr>
        <w:spacing w:after="120"/>
      </w:pPr>
      <w:r>
        <w:rPr>
          <w:rFonts w:ascii="Georgia" w:cs="Georgia" w:eastAsia="Georgia" w:hAnsi="Georgia"/>
          <w:i/>
          <w:iCs/>
          <w:color w:val="444444"/>
          <w:sz w:val="22"/>
          <w:szCs w:val="22"/>
        </w:rPr>
        <w:t xml:space="preserve">"I believe patients in Connecticut deserve the same caliber of eye surgery available at the country's top academic medical centers. I've spent my career developing better techniques and training the next generation of surgeons -- and now I'm focused on bringing all of that directly to patients in the greater Hartford area."</w:t>
      </w:r>
    </w:p>
    <w:p>
      <w:pPr>
        <w:spacing w:before="100" w:after="100"/>
      </w:pPr>
    </w:p>
    <w:p>
      <w:pPr>
        <w:spacing w:before="200" w:after="80"/>
      </w:pPr>
      <w:r>
        <w:rPr>
          <w:rFonts w:ascii="Arial" w:cs="Arial" w:eastAsia="Arial" w:hAnsi="Arial"/>
          <w:b/>
          <w:bCs/>
          <w:color w:val="9A7B4F"/>
          <w:sz w:val="24"/>
          <w:szCs w:val="24"/>
        </w:rPr>
        <w:t xml:space="preserve">OPTION B: Personal + Direct</w:t>
      </w:r>
    </w:p>
    <w:p>
      <w:pPr>
        <w:spacing w:after="120"/>
      </w:pPr>
      <w:r>
        <w:rPr>
          <w:rFonts w:ascii="Georgia" w:cs="Georgia" w:eastAsia="Georgia" w:hAnsi="Georgia"/>
          <w:i/>
          <w:iCs/>
          <w:color w:val="444444"/>
          <w:sz w:val="22"/>
          <w:szCs w:val="22"/>
        </w:rPr>
        <w:t xml:space="preserve">"I chose to come to Connecticut because I wanted to practice medicine the way I believe it should be done -- taking time with each patient, explaining every option, and using the most advanced techniques available. My goal is simple: give you the best possible vision with the least possible disruption to your life."</w:t>
      </w:r>
    </w:p>
    <w:p>
      <w:pPr>
        <w:spacing w:after="80"/>
        <w:ind w:left="360"/>
      </w:pPr>
      <w:r>
        <w:rPr>
          <w:rFonts w:ascii="Arial" w:cs="Arial" w:eastAsia="Arial" w:hAnsi="Arial"/>
          <w:i/>
          <w:iCs/>
          <w:color w:val="666666"/>
          <w:sz w:val="20"/>
          <w:szCs w:val="20"/>
        </w:rPr>
        <w:t xml:space="preserve">These can also be combined. Let me know which direction resonates and I can refine.</w:t>
      </w:r>
    </w:p>
    <w:p>
      <w:pPr>
        <w:pBdr>
          <w:bottom w:val="single" w:color="CCCCCC" w:sz="1"/>
        </w:pBdr>
        <w:spacing w:before="200" w:after="200"/>
      </w:pPr>
    </w:p>
    <w:p>
      <w:pPr>
        <w:pStyle w:val="Heading1"/>
        <w:spacing w:before="400" w:after="200"/>
      </w:pPr>
      <w:r>
        <w:rPr>
          <w:rFonts w:ascii="Georgia" w:cs="Georgia" w:eastAsia="Georgia" w:hAnsi="Georgia"/>
          <w:color w:val="1B6B93"/>
        </w:rPr>
        <w:t xml:space="preserve">Already Completed (Wave 1)</w:t>
      </w:r>
    </w:p>
    <w:p>
      <w:pPr>
        <w:spacing w:after="80"/>
        <w:ind w:left="360"/>
      </w:pPr>
      <w:r>
        <w:rPr>
          <w:rFonts w:ascii="Arial" w:cs="Arial" w:eastAsia="Arial" w:hAnsi="Arial"/>
          <w:i/>
          <w:iCs/>
          <w:color w:val="666666"/>
          <w:sz w:val="20"/>
          <w:szCs w:val="20"/>
        </w:rPr>
        <w:t xml:space="preserve">These changes are already live in the development build:</w:t>
      </w:r>
    </w:p>
    <w:p>
      <w:pPr>
        <w:spacing w:before="100" w:after="100"/>
      </w:pPr>
    </w:p>
    <w:p>
      <w:pPr>
        <w:pStyle w:val="ListParagraph"/>
        <w:numPr>
          <w:ilvl w:val="0"/>
          <w:numId w:val="6"/>
        </w:numPr>
        <w:spacing w:after="60"/>
      </w:pPr>
      <w:r>
        <w:rPr>
          <w:rFonts w:ascii="Arial" w:cs="Arial" w:eastAsia="Arial" w:hAnsi="Arial"/>
          <w:sz w:val="22"/>
          <w:szCs w:val="22"/>
        </w:rPr>
        <w:t xml:space="preserve">Removed your personal cell number everywhere -- replaced with (860) 826-4460</w:t>
      </w:r>
    </w:p>
    <w:p>
      <w:pPr>
        <w:pStyle w:val="ListParagraph"/>
        <w:numPr>
          <w:ilvl w:val="0"/>
          <w:numId w:val="6"/>
        </w:numPr>
        <w:spacing w:after="60"/>
      </w:pPr>
      <w:r>
        <w:rPr>
          <w:rFonts w:ascii="Arial" w:cs="Arial" w:eastAsia="Arial" w:hAnsi="Arial"/>
          <w:sz w:val="22"/>
          <w:szCs w:val="22"/>
        </w:rPr>
        <w:t xml:space="preserve">Updated office hours to 8:00 AM - 4:00 PM</w:t>
      </w:r>
    </w:p>
    <w:p>
      <w:pPr>
        <w:pStyle w:val="ListParagraph"/>
        <w:numPr>
          <w:ilvl w:val="0"/>
          <w:numId w:val="6"/>
        </w:numPr>
        <w:spacing w:after="60"/>
      </w:pPr>
      <w:r>
        <w:rPr>
          <w:rFonts w:ascii="Arial" w:cs="Arial" w:eastAsia="Arial" w:hAnsi="Arial"/>
          <w:sz w:val="22"/>
          <w:szCs w:val="22"/>
        </w:rPr>
        <w:t xml:space="preserve">Added New Britain location (1 Lake St Building C)</w:t>
      </w:r>
    </w:p>
    <w:p>
      <w:pPr>
        <w:pStyle w:val="ListParagraph"/>
        <w:numPr>
          <w:ilvl w:val="0"/>
          <w:numId w:val="6"/>
        </w:numPr>
        <w:spacing w:after="60"/>
      </w:pPr>
      <w:r>
        <w:rPr>
          <w:rFonts w:ascii="Arial" w:cs="Arial" w:eastAsia="Arial" w:hAnsi="Arial"/>
          <w:sz w:val="22"/>
          <w:szCs w:val="22"/>
        </w:rPr>
        <w:t xml:space="preserve">Narrowed services to 4: Cataract, DMEK, ICL, Dry Eye</w:t>
      </w:r>
    </w:p>
    <w:p>
      <w:pPr>
        <w:pStyle w:val="ListParagraph"/>
        <w:numPr>
          <w:ilvl w:val="0"/>
          <w:numId w:val="6"/>
        </w:numPr>
        <w:spacing w:after="60"/>
      </w:pPr>
      <w:r>
        <w:rPr>
          <w:rFonts w:ascii="Arial" w:cs="Arial" w:eastAsia="Arial" w:hAnsi="Arial"/>
          <w:sz w:val="22"/>
          <w:szCs w:val="22"/>
        </w:rPr>
        <w:t xml:space="preserve">Updated stats: 50+ pubs, 15+ fellows, 40+ residents, 10+ years</w:t>
      </w:r>
    </w:p>
    <w:p>
      <w:pPr>
        <w:pStyle w:val="ListParagraph"/>
        <w:numPr>
          <w:ilvl w:val="0"/>
          <w:numId w:val="6"/>
        </w:numPr>
        <w:spacing w:after="60"/>
      </w:pPr>
      <w:r>
        <w:rPr>
          <w:rFonts w:ascii="Arial" w:cs="Arial" w:eastAsia="Arial" w:hAnsi="Arial"/>
          <w:sz w:val="22"/>
          <w:szCs w:val="22"/>
        </w:rPr>
        <w:t xml:space="preserve">Updated hero tagline per your direction</w:t>
      </w:r>
    </w:p>
    <w:p>
      <w:pPr>
        <w:pStyle w:val="ListParagraph"/>
        <w:numPr>
          <w:ilvl w:val="0"/>
          <w:numId w:val="6"/>
        </w:numPr>
        <w:spacing w:after="60"/>
      </w:pPr>
      <w:r>
        <w:rPr>
          <w:rFonts w:ascii="Arial" w:cs="Arial" w:eastAsia="Arial" w:hAnsi="Arial"/>
          <w:sz w:val="22"/>
          <w:szCs w:val="22"/>
        </w:rPr>
        <w:t xml:space="preserve">Rewrote About page bio with your provided text</w:t>
      </w:r>
    </w:p>
    <w:p>
      <w:pPr>
        <w:pStyle w:val="ListParagraph"/>
        <w:numPr>
          <w:ilvl w:val="0"/>
          <w:numId w:val="6"/>
        </w:numPr>
        <w:spacing w:after="60"/>
      </w:pPr>
      <w:r>
        <w:rPr>
          <w:rFonts w:ascii="Arial" w:cs="Arial" w:eastAsia="Arial" w:hAnsi="Arial"/>
          <w:sz w:val="22"/>
          <w:szCs w:val="22"/>
        </w:rPr>
        <w:t xml:space="preserve">Reduced 'board-certified fellowship-trained' from 5+ mentions to 2</w:t>
      </w:r>
    </w:p>
    <w:p>
      <w:pPr>
        <w:pBdr>
          <w:bottom w:val="single" w:color="CCCCCC" w:sz="1"/>
        </w:pBdr>
        <w:spacing w:before="200" w:after="200"/>
      </w:pPr>
    </w:p>
    <w:p>
      <w:pPr>
        <w:pStyle w:val="Heading1"/>
        <w:spacing w:before="400" w:after="200"/>
      </w:pPr>
      <w:r>
        <w:rPr>
          <w:rFonts w:ascii="Georgia" w:cs="Georgia" w:eastAsia="Georgia" w:hAnsi="Georgia"/>
          <w:color w:val="1B6B93"/>
        </w:rPr>
        <w:t xml:space="preserve">Still Need From You</w:t>
      </w:r>
    </w:p>
    <w:p>
      <w:pPr>
        <w:spacing w:before="100" w:after="100"/>
      </w:pPr>
    </w:p>
    <w:p>
      <w:pPr>
        <w:pStyle w:val="ListParagraph"/>
        <w:numPr>
          <w:ilvl w:val="0"/>
          <w:numId w:val="7"/>
        </w:numPr>
        <w:spacing w:after="80"/>
      </w:pPr>
      <w:r>
        <w:rPr>
          <w:rFonts w:ascii="Arial" w:cs="Arial" w:eastAsia="Arial" w:hAnsi="Arial"/>
          <w:b/>
          <w:bCs/>
          <w:sz w:val="22"/>
          <w:szCs w:val="22"/>
        </w:rPr>
        <w:t xml:space="preserve">White-coat headshot photo</w:t>
      </w:r>
      <w:r>
        <w:rPr>
          <w:rFonts w:ascii="Arial" w:cs="Arial" w:eastAsia="Arial" w:hAnsi="Arial"/>
          <w:color w:val="555555"/>
          <w:sz w:val="22"/>
          <w:szCs w:val="22"/>
        </w:rPr>
        <w:t xml:space="preserve"> (for About page -- you mentioned button-down shirt, no blazer)</w:t>
      </w:r>
    </w:p>
    <w:p>
      <w:pPr>
        <w:pStyle w:val="ListParagraph"/>
        <w:numPr>
          <w:ilvl w:val="0"/>
          <w:numId w:val="7"/>
        </w:numPr>
        <w:spacing w:after="80"/>
      </w:pPr>
      <w:r>
        <w:rPr>
          <w:rFonts w:ascii="Arial" w:cs="Arial" w:eastAsia="Arial" w:hAnsi="Arial"/>
          <w:b/>
          <w:bCs/>
          <w:sz w:val="22"/>
          <w:szCs w:val="22"/>
        </w:rPr>
        <w:t xml:space="preserve">Edited hero video</w:t>
      </w:r>
      <w:r>
        <w:rPr>
          <w:rFonts w:ascii="Arial" w:cs="Arial" w:eastAsia="Arial" w:hAnsi="Arial"/>
          <w:color w:val="555555"/>
          <w:sz w:val="22"/>
          <w:szCs w:val="22"/>
        </w:rPr>
        <w:t xml:space="preserve"> (trimmed to start at the smile/gaze point you noted)</w:t>
      </w:r>
    </w:p>
    <w:p>
      <w:pPr>
        <w:pStyle w:val="ListParagraph"/>
        <w:numPr>
          <w:ilvl w:val="0"/>
          <w:numId w:val="7"/>
        </w:numPr>
        <w:spacing w:after="80"/>
      </w:pPr>
      <w:r>
        <w:rPr>
          <w:rFonts w:ascii="Arial" w:cs="Arial" w:eastAsia="Arial" w:hAnsi="Arial"/>
          <w:b/>
          <w:bCs/>
          <w:sz w:val="22"/>
          <w:szCs w:val="22"/>
        </w:rPr>
        <w:t xml:space="preserve">Real office/reception photos</w:t>
      </w:r>
      <w:r>
        <w:rPr>
          <w:rFonts w:ascii="Arial" w:cs="Arial" w:eastAsia="Arial" w:hAnsi="Arial"/>
          <w:color w:val="555555"/>
          <w:sz w:val="22"/>
          <w:szCs w:val="22"/>
        </w:rPr>
        <w:t xml:space="preserve"> (to replace stock imagery)</w:t>
      </w:r>
    </w:p>
    <w:p>
      <w:pPr>
        <w:pStyle w:val="ListParagraph"/>
        <w:numPr>
          <w:ilvl w:val="0"/>
          <w:numId w:val="7"/>
        </w:numPr>
        <w:spacing w:after="80"/>
      </w:pPr>
      <w:r>
        <w:rPr>
          <w:rFonts w:ascii="Arial" w:cs="Arial" w:eastAsia="Arial" w:hAnsi="Arial"/>
          <w:b/>
          <w:bCs/>
          <w:sz w:val="22"/>
          <w:szCs w:val="22"/>
        </w:rPr>
        <w:t xml:space="preserve">Patient reviews / testimonials</w:t>
      </w:r>
      <w:r>
        <w:rPr>
          <w:rFonts w:ascii="Arial" w:cs="Arial" w:eastAsia="Arial" w:hAnsi="Arial"/>
          <w:color w:val="555555"/>
          <w:sz w:val="22"/>
          <w:szCs w:val="22"/>
        </w:rPr>
        <w:t xml:space="preserve"> (Google reviews, Press Ganey -- for a future testimonials section)</w:t>
      </w:r>
    </w:p>
    <w:p>
      <w:pPr>
        <w:pStyle w:val="ListParagraph"/>
        <w:numPr>
          <w:ilvl w:val="0"/>
          <w:numId w:val="7"/>
        </w:numPr>
        <w:spacing w:after="80"/>
      </w:pPr>
      <w:r>
        <w:rPr>
          <w:rFonts w:ascii="Arial" w:cs="Arial" w:eastAsia="Arial" w:hAnsi="Arial"/>
          <w:b/>
          <w:bCs/>
          <w:sz w:val="22"/>
          <w:szCs w:val="22"/>
        </w:rPr>
        <w:t xml:space="preserve">Your picks from the copy options above</w:t>
      </w:r>
      <w:r>
        <w:rPr>
          <w:rFonts w:ascii="Arial" w:cs="Arial" w:eastAsia="Arial" w:hAnsi="Arial"/>
          <w:color w:val="555555"/>
          <w:sz w:val="22"/>
          <w:szCs w:val="22"/>
        </w:rPr>
        <w:t xml:space="preserve"> (or mark up what you like / don't like and I'll refine)</w:t>
      </w:r>
    </w:p>
    <w:p>
      <w:pPr>
        <w:spacing w:before="100" w:after="100"/>
      </w:pPr>
    </w:p>
    <w:p>
      <w:pPr>
        <w:spacing w:after="120"/>
      </w:pPr>
      <w:r>
        <w:rPr>
          <w:rFonts w:ascii="Arial" w:cs="Arial" w:eastAsia="Arial" w:hAnsi="Arial"/>
          <w:color w:val="333333"/>
          <w:sz w:val="22"/>
          <w:szCs w:val="22"/>
        </w:rPr>
        <w:t xml:space="preserve">Just mark this doc up, text me, or let's jump on a quick call -- whatever's easiest.</w:t>
      </w:r>
    </w:p>
    <w:sectPr>
      <w:headerReference w:type="default" r:id="rId6"/>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Dr. Sales Website V2 -- Copy Options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80"/>
      <w:jc w:val="left"/>
    </w:pPr>
    <w:rPr>
      <w:rFonts w:ascii="Georgia" w:cs="Georgia" w:eastAsia="Georgia" w:hAnsi="Georgia"/>
      <w:b/>
      <w:bCs/>
      <w:color w:val="1B6B93"/>
      <w:sz w:val="48"/>
      <w:szCs w:val="48"/>
    </w:rPr>
  </w:style>
  <w:style w:type="paragraph" w:styleId="Heading1">
    <w:name w:val="Heading 1"/>
    <w:basedOn w:val="Normal"/>
    <w:next w:val="Normal"/>
    <w:qFormat/>
    <w:pPr>
      <w:spacing w:before="400" w:after="200"/>
      <w:outlineLvl w:val="0"/>
    </w:pPr>
    <w:rPr>
      <w:rFonts w:ascii="Georgia" w:cs="Georgia" w:eastAsia="Georgia" w:hAnsi="Georgia"/>
      <w:b/>
      <w:bCs/>
      <w:color w:val="1B6B93"/>
      <w:sz w:val="32"/>
      <w:szCs w:val="32"/>
    </w:rPr>
  </w:style>
  <w:style w:type="paragraph" w:styleId="Heading2">
    <w:name w:val="Heading 2"/>
    <w:basedOn w:val="Normal"/>
    <w:next w:val="Normal"/>
    <w:qFormat/>
    <w:pPr>
      <w:spacing w:before="300" w:after="120"/>
      <w:outlineLvl w:val="1"/>
    </w:pPr>
    <w:rPr>
      <w:rFonts w:ascii="Georgia" w:cs="Georgia" w:eastAsia="Georgia" w:hAnsi="Georgia"/>
      <w:b/>
      <w:bCs/>
      <w:color w:val="1A1A2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2026-02-12T03:50:43.048Z</dcterms:created>
  <dcterms:modified xsi:type="dcterms:W3CDTF">2026-02-12T03:50:43.048Z</dcterms:modified>
</cp:coreProperties>
</file>

<file path=docProps/custom.xml><?xml version="1.0" encoding="utf-8"?>
<Properties xmlns="http://schemas.openxmlformats.org/officeDocument/2006/custom-properties" xmlns:vt="http://schemas.openxmlformats.org/officeDocument/2006/docPropsVTypes"/>
</file>