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11202BA7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577402">
              <w:rPr>
                <w:rFonts w:cs="Arial"/>
                <w:b/>
                <w:bCs/>
                <w:sz w:val="22"/>
                <w:szCs w:val="22"/>
                <w:lang w:val="en-GB"/>
              </w:rPr>
              <w:t>19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/10/20</w:t>
            </w:r>
            <w:bookmarkEnd w:id="0"/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76B999" w14:textId="68ED67E6" w:rsidR="0016297B" w:rsidRDefault="00577402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Submitted the project clearing form just after last week’s meeting</w:t>
            </w:r>
          </w:p>
          <w:p w14:paraId="19BB0A5C" w14:textId="7A3D7218" w:rsidR="0016297B" w:rsidRDefault="00577402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 xml:space="preserve">•Looked at the literature review (had some confusion about the research differences between the literature review and </w:t>
            </w:r>
            <w:r w:rsidR="00145A65">
              <w:rPr>
                <w:rFonts w:cs="Calibri"/>
                <w:b/>
                <w:bCs/>
                <w:sz w:val="22"/>
                <w:szCs w:val="22"/>
                <w:lang w:val="en-GB"/>
              </w:rPr>
              <w:t>project proposal however Jeffrey cleared this up that the proposal was just an initial insight into the research whereas the literature review was for more in depth)</w:t>
            </w:r>
          </w:p>
          <w:p w14:paraId="378934D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5BD695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7ECF6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1E85182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88B91A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A1C7FF" w14:textId="24921DE5" w:rsidR="0016297B" w:rsidRDefault="00DF0061" w:rsidP="00145A6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 w:rsidR="00145A65">
              <w:rPr>
                <w:rFonts w:cs="Arial"/>
                <w:b/>
                <w:bCs/>
                <w:sz w:val="22"/>
                <w:szCs w:val="22"/>
                <w:lang w:val="en-GB"/>
              </w:rPr>
              <w:t>Look at existing ai assistants and how they handle reminders.</w:t>
            </w:r>
          </w:p>
          <w:p w14:paraId="1491A679" w14:textId="7E7C8553" w:rsidR="00145A65" w:rsidRDefault="00145A65" w:rsidP="00145A6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 into keyword recognition</w:t>
            </w:r>
          </w:p>
          <w:p w14:paraId="0A13C99A" w14:textId="7B90548C" w:rsidR="00145A65" w:rsidRDefault="00145A65" w:rsidP="00145A6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Put together references for project proposal</w:t>
            </w:r>
          </w:p>
          <w:p w14:paraId="6B087073" w14:textId="64740DAE" w:rsidR="00145A65" w:rsidRDefault="00145A65" w:rsidP="00145A6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 at IEEE Explore</w:t>
            </w:r>
          </w:p>
          <w:p w14:paraId="4482655E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97797E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C0C0B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517AFBF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BE2003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77CF0F1C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577402">
        <w:rPr>
          <w:lang w:val="en-GB"/>
        </w:rPr>
        <w:t>19</w:t>
      </w:r>
      <w:r w:rsidR="00DF0061" w:rsidRPr="00DF0061">
        <w:rPr>
          <w:lang w:val="en-GB"/>
        </w:rPr>
        <w:t>/10/20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1001C" w14:textId="77777777" w:rsidR="00951772" w:rsidRDefault="00951772" w:rsidP="00533F69">
      <w:r>
        <w:separator/>
      </w:r>
    </w:p>
  </w:endnote>
  <w:endnote w:type="continuationSeparator" w:id="0">
    <w:p w14:paraId="03AE9BC8" w14:textId="77777777" w:rsidR="00951772" w:rsidRDefault="00951772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7569D" w14:textId="77777777" w:rsidR="00951772" w:rsidRDefault="00951772" w:rsidP="00533F69">
      <w:r>
        <w:separator/>
      </w:r>
    </w:p>
  </w:footnote>
  <w:footnote w:type="continuationSeparator" w:id="0">
    <w:p w14:paraId="07258296" w14:textId="77777777" w:rsidR="00951772" w:rsidRDefault="00951772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45A65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7079F"/>
    <w:rsid w:val="00482101"/>
    <w:rsid w:val="004A3DE6"/>
    <w:rsid w:val="004B64A5"/>
    <w:rsid w:val="00531E14"/>
    <w:rsid w:val="00533F69"/>
    <w:rsid w:val="00577402"/>
    <w:rsid w:val="005E3EA5"/>
    <w:rsid w:val="00651222"/>
    <w:rsid w:val="0068647E"/>
    <w:rsid w:val="007B32E9"/>
    <w:rsid w:val="007C0F90"/>
    <w:rsid w:val="00840033"/>
    <w:rsid w:val="00884654"/>
    <w:rsid w:val="008D1955"/>
    <w:rsid w:val="008D22A8"/>
    <w:rsid w:val="0091145A"/>
    <w:rsid w:val="009135A0"/>
    <w:rsid w:val="00951772"/>
    <w:rsid w:val="00961438"/>
    <w:rsid w:val="00984048"/>
    <w:rsid w:val="00987F4B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2021-03-07T23:21:00Z</dcterms:created>
  <dcterms:modified xsi:type="dcterms:W3CDTF">2021-03-07T23:21:00Z</dcterms:modified>
</cp:coreProperties>
</file>