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Weekly Review — Matthew Zinni</w:t>
      </w:r>
    </w:p>
    <w:p>
      <w:r>
        <w:rPr>
          <w:b/>
        </w:rPr>
        <w:t xml:space="preserve">Period: </w:t>
      </w:r>
      <w:r>
        <w:t>June 22–26, 2026</w:t>
      </w:r>
    </w:p>
    <w:p>
      <w:r>
        <w:rPr>
          <w:b/>
        </w:rPr>
        <w:t xml:space="preserve">Focus: </w:t>
      </w:r>
      <w:r>
        <w:t>Orbis HRIS (BTW Global)</w:t>
      </w:r>
    </w:p>
    <w:p>
      <w:pPr>
        <w:pStyle w:val="Heading1"/>
      </w:pPr>
      <w:r>
        <w:t>Summary</w:t>
      </w:r>
    </w:p>
    <w:p>
      <w:r>
        <w:t>Strong week on Orbis: shipped a major new product feature (Internal Job Board), tightened permissions around discipline and HR leadership access, and improved several day-to-day HR workflows. Also stood up the Northline training environment for demos and onboarding.</w:t>
      </w:r>
    </w:p>
    <w:p>
      <w:pPr>
        <w:pStyle w:val="Heading1"/>
      </w:pPr>
      <w:r>
        <w:t>Accomplishments</w:t>
      </w:r>
    </w:p>
    <w:p>
      <w:pPr>
        <w:pStyle w:val="Heading2"/>
      </w:pPr>
      <w:r>
        <w:t>Internal Job Board (major feature — shipped)</w:t>
      </w:r>
    </w:p>
    <w:p>
      <w:pPr>
        <w:pStyle w:val="ListBullet"/>
      </w:pPr>
      <w:r>
        <w:t>Built end-to-end Internal Job Board so BTW can post openings internally before external hiring.</w:t>
      </w:r>
    </w:p>
    <w:p>
      <w:pPr>
        <w:pStyle w:val="ListBullet"/>
      </w:pPr>
      <w:r>
        <w:t>HR/managers can create, edit, close, and track postings; employees can view open roles and submit interest.</w:t>
      </w:r>
    </w:p>
    <w:p>
      <w:pPr>
        <w:pStyle w:val="ListBullet"/>
      </w:pPr>
      <w:r>
        <w:t>Interest pipeline with candidate statuses (New → Reviewed → Interviewing → Selected / Not Selected).</w:t>
      </w:r>
    </w:p>
    <w:p>
      <w:pPr>
        <w:pStyle w:val="ListBullet"/>
      </w:pPr>
      <w:r>
        <w:t>Integrated with Needs Your Attention, workspace alerts, employee profile drawer, and mobile HR tasks.</w:t>
      </w:r>
    </w:p>
    <w:p>
      <w:pPr>
        <w:pStyle w:val="ListBullet"/>
      </w:pPr>
      <w:r>
        <w:t>Added Supabase tables, RLS, and orbis_submit_internal_job_interest RPC; migration applied to production.</w:t>
      </w:r>
    </w:p>
    <w:p>
      <w:pPr>
        <w:pStyle w:val="ListBullet"/>
      </w:pPr>
      <w:r>
        <w:t>Deployed to orbis-btw.com (commit 812fd07).</w:t>
      </w:r>
    </w:p>
    <w:p>
      <w:pPr>
        <w:pStyle w:val="Heading2"/>
      </w:pPr>
      <w:r>
        <w:t>Permissions &amp; access control</w:t>
      </w:r>
    </w:p>
    <w:p>
      <w:pPr>
        <w:pStyle w:val="ListBullet"/>
      </w:pPr>
      <w:r>
        <w:t>Discipline visibility restricted org-wide to Matthew only (juliett).</w:t>
      </w:r>
    </w:p>
    <w:p>
      <w:pPr>
        <w:pStyle w:val="ListBullet"/>
      </w:pPr>
      <w:r>
        <w:t>Supervisors can manage discipline only for direct reports (kilo).</w:t>
      </w:r>
    </w:p>
    <w:p>
      <w:pPr>
        <w:pStyle w:val="ListBullet"/>
      </w:pPr>
      <w:r>
        <w:t>David Allewalt granted org-wide HR leadership access — performance reviews, discipline scope (lima).</w:t>
      </w:r>
    </w:p>
    <w:p>
      <w:pPr>
        <w:pStyle w:val="Heading2"/>
      </w:pPr>
      <w:r>
        <w:t>HR workflow improvements</w:t>
      </w:r>
    </w:p>
    <w:p>
      <w:pPr>
        <w:pStyle w:val="ListBullet"/>
      </w:pPr>
      <w:r>
        <w:t>Attendance roll call grouped by Hourly, Salary, and Contract (hotel).</w:t>
      </w:r>
    </w:p>
    <w:p>
      <w:pPr>
        <w:pStyle w:val="ListBullet"/>
      </w:pPr>
      <w:r>
        <w:t>Tenure computed from hire date in the employee drawer; database backfill (india).</w:t>
      </w:r>
    </w:p>
    <w:p>
      <w:pPr>
        <w:pStyle w:val="ListBullet"/>
      </w:pPr>
      <w:r>
        <w:t>Signature field text visibility fixed on production (white-on-white in dark theme).</w:t>
      </w:r>
    </w:p>
    <w:p>
      <w:pPr>
        <w:pStyle w:val="Heading2"/>
      </w:pPr>
      <w:r>
        <w:t>Training / demo environment</w:t>
      </w:r>
    </w:p>
    <w:p>
      <w:pPr>
        <w:pStyle w:val="ListBullet"/>
      </w:pPr>
      <w:r>
        <w:t>Provisioned orbis-demo on Vercel with Northline training Supabase and demo env vars.</w:t>
      </w:r>
    </w:p>
    <w:p>
      <w:pPr>
        <w:pStyle w:val="ListBullet"/>
      </w:pPr>
      <w:r>
        <w:t>Live at orbis-demo-phi.vercel.app; custom domain training.orbis-btw.com added on Vercel.</w:t>
      </w:r>
    </w:p>
    <w:p>
      <w:pPr>
        <w:pStyle w:val="ListBullet"/>
      </w:pPr>
      <w:r>
        <w:t>Auth redirect URLs configured; demo user passwords reset and verified.</w:t>
      </w:r>
    </w:p>
    <w:p>
      <w:pPr>
        <w:pStyle w:val="ListBullet"/>
      </w:pPr>
      <w:r>
        <w:t>Documentation and helper scripts for DNS, auth, and provisioning.</w:t>
      </w:r>
    </w:p>
    <w:p>
      <w:pPr>
        <w:pStyle w:val="Heading1"/>
      </w:pPr>
      <w:r>
        <w:t>In progress / follow-up</w:t>
      </w:r>
    </w:p>
    <w:p>
      <w:pPr>
        <w:pStyle w:val="ListBullet"/>
      </w:pPr>
      <w:r>
        <w:t>Job board modal styling — fix for invisible typed text in the New Posting form (CSS ready locally; needs commit + deploy).</w:t>
      </w:r>
    </w:p>
    <w:p>
      <w:pPr>
        <w:pStyle w:val="ListBullet"/>
      </w:pPr>
      <w:r>
        <w:t>Training DNS — training.orbis-btw.com still points at Porkbun parking; needs A record → 76.76.21.21.</w:t>
      </w:r>
    </w:p>
    <w:p>
      <w:pPr>
        <w:pStyle w:val="ListBullet"/>
      </w:pPr>
      <w:r>
        <w:t>HR backlog (from audit): missing emergency contacts, stay interviews due, missing documents — triage ongoing.</w:t>
      </w:r>
    </w:p>
    <w:p>
      <w:pPr>
        <w:pStyle w:val="Heading1"/>
      </w:pPr>
      <w:r>
        <w:t>Blockers</w:t>
      </w:r>
    </w:p>
    <w:p>
      <w:r>
        <w:t>None critical for production Orbis. Training custom domain blocked on Porkbun DNS change.</w:t>
      </w:r>
    </w:p>
    <w:p>
      <w:pPr>
        <w:pStyle w:val="Heading1"/>
      </w:pPr>
      <w:r>
        <w:t>Next week priorities</w:t>
      </w:r>
    </w:p>
    <w:p>
      <w:r>
        <w:t>1. Post first internal job opening and validate the full employee → HR interest flow with a real user.</w:t>
      </w:r>
    </w:p>
    <w:p>
      <w:r>
        <w:t>2. Finish training domain DNS and switch Supabase Site URL to training.orbis-btw.com.</w:t>
      </w:r>
    </w:p>
    <w:p>
      <w:r>
        <w:t>3. Deploy job board modal CSS fix.</w:t>
      </w:r>
    </w:p>
    <w:p>
      <w:r>
        <w:t>4. Continue HR data cleanup (emergency contacts, overdue stay interviews, document gaps).</w:t>
      </w:r>
    </w:p>
    <w:p>
      <w:r>
        <w:t>5. Gather feedback from HR/leadership on Internal Job Board UX and permissions.</w:t>
      </w:r>
    </w:p>
    <w:p>
      <w:pPr>
        <w:pStyle w:val="Heading1"/>
      </w:pPr>
      <w:r>
        <w:t>Metrics / delivery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Production commits (Jun 22–26)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New Supabase migration applied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Major features shipped</w:t>
            </w:r>
          </w:p>
        </w:tc>
        <w:tc>
          <w:tcPr>
            <w:tcW w:type="dxa" w:w="4320"/>
          </w:tcPr>
          <w:p>
            <w:r>
              <w:t>1 (Internal Job Board)</w:t>
            </w:r>
          </w:p>
        </w:tc>
      </w:tr>
      <w:tr>
        <w:tc>
          <w:tcPr>
            <w:tcW w:type="dxa" w:w="4320"/>
          </w:tcPr>
          <w:p>
            <w:r>
              <w:t>Access/permission changes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r>
        <w:t>Orbis remains stable in production; build passes; migrations aligned after internal job board deploy.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