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Helvetica Neue" w:cs="Helvetica Neue" w:eastAsia="Helvetica Neue" w:hAnsi="Helvetica Neue"/>
          <w:caps/>
          <w:color w:val="999999"/>
          <w:sz w:val="20"/>
          <w:szCs w:val="20"/>
        </w:rPr>
        <w:t xml:space="preserve">FOUNDER OS</w:t>
      </w:r>
    </w:p>
    <w:p>
      <w:pPr>
        <w:spacing w:after="200"/>
      </w:pPr>
      <w:r>
        <w:rPr>
          <w:rFonts w:ascii="Helvetica Neue" w:cs="Helvetica Neue" w:eastAsia="Helvetica Neue" w:hAnsi="Helvetica Neue"/>
          <w:b/>
          <w:bCs/>
          <w:sz w:val="48"/>
          <w:szCs w:val="48"/>
        </w:rPr>
        <w:t xml:space="preserve">Cash Flow Machine</w:t>
      </w:r>
    </w:p>
    <w:p>
      <w:pPr>
        <w:spacing w:after="100"/>
      </w:pPr>
      <w:r>
        <w:rPr>
          <w:rFonts w:ascii="Helvetica Neue" w:cs="Helvetica Neue" w:eastAsia="Helvetica Neue" w:hAnsi="Helvetica Neue"/>
          <w:color w:val="666666"/>
          <w:sz w:val="28"/>
          <w:szCs w:val="28"/>
        </w:rPr>
        <w:t xml:space="preserve">Campaign Brief</w:t>
      </w:r>
    </w:p>
    <w:p>
      <w:pPr>
        <w:pBdr>
          <w:bottom w:val="single" w:color="D9FC67" w:sz="3" w:space="24"/>
        </w:pBdr>
        <w:spacing w:after="400"/>
      </w:pPr>
    </w:p>
    <w:p>
      <w:pPr>
        <w:pStyle w:val="Heading1"/>
        <w:spacing w:after="200" w:before="36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Campaign Brief -- The Cash Flow Machine (Cohort #1)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Document Owner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Matt Gray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Last Updated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April 8, 2026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Launch Date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May 29, 2026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Enrollment Close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May 15,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Executive Summary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The Cash Flow Machine is a 14-day live cohort (6 sessions, MWF, 90 min each) for founders doing $20K-$500K+/month who have revenue but lack predictable cash flow, healthy margins, and scalable systems.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Offer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$800 standard / VIP tier (pricing TBD, likely $1,500-$2,000)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Capacity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300 seats (100 VIP)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Instructor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Matt Gray (live, every session)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Upsell target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Founder OS Velocity ($29K PIF / $36K plan)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Revenue target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$240K gross (300 x $800) + VIP upside + Velocity conversions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This is Cohort #1. The primary goals are: fill the room, deliver a transformational experience, and convert 15-25% of attendees into Velocity within 30 days post-cohort.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8-Day Sprint Timeline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The sprint runs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May 7 - May 14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 (enrollment close May 15, cohort starts May 29).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All assets must be complete and reviewed by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May 6 EOD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 to allow one day of buffer before the sprint begins.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Day | Date | Milestone | Owner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0 | May 6 | All assets complete. Final review. | All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1 | May 7 | Landing page live on Webflow. Payment integration tested. | Matthew (Webflow), Don (HubSpot)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2 | May 8 | Hero video filmed, edited, uploaded. Landing page video embed live. | Matt (filming), Yan (edit)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3 | May 9 | Email sequences loaded into HubSpot. Automation workflows built and tested. | Don (HubSpot), Bhea (Kajabi)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4 | May 10 | Organic launch: Matt posts announcement (IG Story, Reels, LinkedIn, X). Email blast #1 to full list. | Matt (content), Don (email blast)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5 | May 11 | Follow-up content: case study posts (Ali Abdaal, Alex Ikonn). Email blast #2 (testimonial angle). | Matt (content), Don (email)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6 | May 12 | YouTube case study videos go live with case study throw CTAs. Email blast #3 (scarcity). | Matt (video), Don (email)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7 | May 13 | Final push: IG Live or Twitter Space Q&amp;A. Email blast #4 (last chance). | Matt (live), Don (email)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8 | May 14 | Enrollment closes 11:59 PM ET. Final stragglers email. Cart close. | Don (HubSpot) |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Post-enrollment (May 15-28)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Pre-cohort onboarding emails fire automatically (5-email sequence already built).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Task Breakdown by Owner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Copy (Matt + Claude Code)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Landing page copy (hero, pain blocks, promise, sessions, pricing, FAQ, CTA)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Email sequences: pre-launch (4 emails), post-sell onboarding (5 emails), in-cohort (6 emails), post-cohort ascension (4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Video scripts (5 scripts: hero, course intro, 2 case study throws, Session 6 bonus)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captions for launch week (8-10 posts across IG, LinkedIn, X)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Ad copy if running paid (not planned for Cohort #1 -- organic only)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Matthew / Webflow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Build landing page from copy.md spec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Mobile responsive QA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Payment integration (Stripe checkout or Kajabi redirect)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Thank you page / redirect to Kajabi enrollment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Hero video embed (once filmed)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Countdown timer integration (enrollment close date)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Yan / Design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Hero video edit (60-75 sec, tight cuts, captions)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Course intro video edit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Case study throw edits (2 x 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Session 6 bonus edit (7-9 min, intimate feel)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graphics for launch week (story templates, carousel covers)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Thumbnail for YouTube case study videos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Bhea / Kajabi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Create Cash Flow Machine product in Kajabi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Upload Session replays (post-session, within 24 hours each)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Community space setup (hot seat submission threads, intro thread)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VIP tier configuration (WhatsApp group link, priority hot seat tagging)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Worksheet PDF uploads per session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Course intro video placement (first thing students see)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Don / HubSpot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Pre-launch email sequence (4 emails)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Post-sell onboarding sequence (5 emails)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In-cohort email sequence (6 emails)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Post-cohort ascension sequence (4 emails)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Enrollment tracking: custom property for CFM cohort status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VIP vs standard tier segmentation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Cart close automation (May 15 11:59 PM ET cutoff)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Velocity conversion tracking (post-cohort)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Calendar invite automation for all 6 sessions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Matt / Video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hero video (60-75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course intro video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Ali Abdaal case study throw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Alex Ikonn case study throw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Session 6 bonus (7-9 min) -- this needs a separate, intentional filming session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content for launch week (Reels, Stories, LinkedIn posts)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Offer Structure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Standard Tier -- $800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6 live sessions with Matt (90 min each, MWF over 14 days)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All session recordings (available within 24 hours)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6 implementation worksheets (one per session)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Community access (hot seat submissions, peer networking)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90-day execution plan (built during Session 6)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VIP Tier -- $TBD ($1,500 - $2,000 range)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Everything in Standard, plus: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2 small-group strategy calls with Matt (intimate, 10-15 people max)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Personal offer/margin audit by Matt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WhatsApp group access (direct line to Matt between sessions)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Priority hot seat selection (every session)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Revenue Scenarios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Scenario | Standard | VIP | Gross Revenue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Conservative | 200 x $800 | 50 x $1,500 | $235,000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Target | 200 x $800 | 100 x $2,000 | $360,000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Stretch | 250 x $800 | 100 x $2,000 | $400,000 |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Velocity upsell target: 15-25% of cohort (45-75 founders) at $29K-$36K = $1.3M - $2.7M pipeline.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Copy Requirements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Landing Page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Hopkins-level specificity: name the numbers, the timeline, the exact transformation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Ogilvy brevity: every word earns its place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Brunson stacking: show what each session delivers, stack the total value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Hormozi risk reversal: make the $800 feel like a rounding error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VOC language in pain blocks: pull from actual founder language (DM surveys, call transcripts, intake forms)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No em dashes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WCAG 2.1 AA contrast on all text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Emails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Subject lines: specific, curiosity-loaded, benefit-driven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One primary CTA per email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Emotional specificity: name the feeling, not just the problem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P.S. lines are the second-most-read part after subject lines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DFY/Velocity seeding follows the 5-stage progression (subconscious -&gt; warm awareness -&gt; option awareness -&gt; anticipation -&gt; full pitch)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Video Scripts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Hero video: stop the scroll, name the pain, make the promise, drive enrollment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Course intro: eliminate buyer's remorse, set behavioral expectations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Case study throws: bridge from content to enrollment via specific founder transformations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Session 6 bonus: Bitmaker story as epiphany bridge, soft Velocity pitch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Launch Readiness Checklist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Assets (Complete by May 6)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Curriculum decks (6 HTML decks, deployed to Vercel)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Worksheets (6 HTML worksheets with PDF download)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Email sequences (19 total emails across 4 sequences)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Video scripts (5 scripts)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Landing page copy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Campaign brief (this document)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content calendar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Graphics package (Yan)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Infrastructure (Complete by May 7)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Landing page live (Webflow)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Payment flow tested end-to-end (Stripe/Kajabi)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HubSpot automations built and tested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Kajabi product created and configured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Zoom sessions scheduled (6 sessions, calendar invites ready)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Community space created and configured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VIP WhatsApp group created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Pre-Launch Testing (May 7)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Complete one test purchase (standard tier)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Complete one test purchase (VIP tier)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onboarding email fires immediately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calendar invites deliver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Kajabi access works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community space accessible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Mobile responsive check on landing page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Load test: landing page performs under traffic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Key Dates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Date | Event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6 | All assets final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7 | Landing page live, infrastructure complete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8 | Hero video filmed and edited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10 | Public launch (organic)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15 | Enrollment closes 11:59 PM ET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15-28 | Pre-cohort onboarding sequence fires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26 | VIP WhatsApp group activates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29 | Session 1: The Revenue Reset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May 31 | Session 2: Offer Compression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2 | Session 3: Pricing &amp; Margin Expansion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4 | Session 4: The Lead Engine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6 | Session 5: Sales Simplification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9 | Session 6: 90-Day Execution Plan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9-23 | Post-cohort ascension sequence (Velocity pitch) |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Open Items</w:t>
      </w:r>
    </w:p>
    <w:p>
      <w:pPr>
        <w:spacing w:after="100"/>
      </w:pP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VIP pricing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Need to finalize. $1,500 or $2,000? Matt to decide.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Session times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Need to lock timezone. Likely 12 PM ET (works for US + some EU).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Zoom vs dedicated platform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Zoom for Cohort #1 (simplicity). Evaluate for Cohort #2.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Paid ads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Not planned for Cohort #1. Organic fill first. Revisit if under 200 seats by May 12.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Social media content calendar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Needs to be built for launch week. Matt + Nick to collaborate.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VIP group call dates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Need 2 dates during the 14-day window. Matt to block calendar.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Case study permissions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Confirm Ali Abdaal and Alex Ikonn are comfortable being referenced (likely fine -- public info only).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Team Responsibilities Summary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Person | Primary Responsibility | Deadline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Matt | Video filming, social content, live delivery | May 8 (filming), ongoing (content)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Matthew | Webflow landing page build | May 7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Yan | Video editing, graphics | May 9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Bhea | Kajabi setup, replays, community | May 7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Don | HubSpot automations, email loading, tracking | May 7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Nick | Social media strategy support | May 10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Claire | Calendar management, VIP logistics | May 7 |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Success Metrics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Metric | Target | Measurement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Enrollment | 300 seats | HubSpot + Kajabi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VIP enrollment | 100 seats | HubSpot + Kajabi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Live attendance (avg) | 70%+ | Zoom reports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Hot seat submissions | 50+ per session | Community thread count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Community engagement | 80%+ post at least once | Community analytics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Velocity conversion (30 days) | 15-25% of cohort | HubSpot pipeline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NPS | 70+ | Post-cohort survey |</w:t>
      </w:r>
    </w:p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Founder OS  |  Page </w:t>
    </w:r>
    <w:r>
      <w:rPr>
        <w:rFonts w:ascii="Helvetica Neue" w:cs="Helvetica Neue" w:eastAsia="Helvetica Neue" w:hAnsi="Helvetica Neu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Campaign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2026-04-09T02:15:18.049Z</dcterms:created>
  <dcterms:modified xsi:type="dcterms:W3CDTF">2026-04-09T02:15:18.049Z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