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23518" w14:textId="43ADFF9F" w:rsidR="00010639" w:rsidRDefault="00114DBA" w:rsidP="00114DBA">
      <w:pPr>
        <w:pStyle w:val="Heading1"/>
        <w:rPr>
          <w:lang w:val="en-US"/>
        </w:rPr>
      </w:pPr>
      <w:r>
        <w:rPr>
          <w:lang w:val="en-US"/>
        </w:rPr>
        <w:t>ACE Log Node tips and tricks – default value</w:t>
      </w:r>
      <w:r w:rsidR="00577B87">
        <w:rPr>
          <w:lang w:val="en-US"/>
        </w:rPr>
        <w:t>s</w:t>
      </w:r>
    </w:p>
    <w:p w14:paraId="33C39683" w14:textId="239A1990" w:rsidR="00F96347" w:rsidRDefault="00F96347" w:rsidP="00114DBA">
      <w:r>
        <w:t xml:space="preserve">Effective logging is crucial for creating and managing integrations, ensuring that troubleshooting is as </w:t>
      </w:r>
      <w:r>
        <w:t>efficient</w:t>
      </w:r>
      <w:r>
        <w:t xml:space="preserve"> as possible. The Log Node can be especially valuable, often replacing the Trace Node in various scenarios. </w:t>
      </w:r>
    </w:p>
    <w:p w14:paraId="03CBA3E7" w14:textId="655E7734" w:rsidR="00836FC1" w:rsidRDefault="00F96347" w:rsidP="00114DBA">
      <w:r>
        <w:t>This is my second blog post on using the Log Node, with</w:t>
      </w:r>
      <w:r w:rsidR="00862873">
        <w:t xml:space="preserve"> </w:t>
      </w:r>
      <w:hyperlink r:id="rId5" w:history="1">
        <w:r w:rsidR="00CA6065">
          <w:rPr>
            <w:rStyle w:val="Hyperlink"/>
            <w:kern w:val="0"/>
            <w:lang w:val="en-US"/>
            <w14:ligatures w14:val="none"/>
          </w:rPr>
          <w:t>the first </w:t>
        </w:r>
      </w:hyperlink>
      <w:r w:rsidR="00862873">
        <w:t>detailing how to handle and parse the ExceptionList. Who knows? I might even start a series!</w:t>
      </w:r>
    </w:p>
    <w:p w14:paraId="2F4E0CD7" w14:textId="77777777" w:rsidR="00546608" w:rsidRDefault="00546608" w:rsidP="00114DBA">
      <w:pPr>
        <w:rPr>
          <w:lang w:val="en-US"/>
        </w:rPr>
      </w:pPr>
    </w:p>
    <w:p w14:paraId="79B66821" w14:textId="188FFD16" w:rsidR="00836FC1" w:rsidRDefault="00836FC1" w:rsidP="00836FC1">
      <w:pPr>
        <w:pStyle w:val="Heading2"/>
        <w:rPr>
          <w:lang w:val="en-US"/>
        </w:rPr>
      </w:pPr>
      <w:r>
        <w:rPr>
          <w:lang w:val="en-US"/>
        </w:rPr>
        <w:t>Fallback or default values</w:t>
      </w:r>
    </w:p>
    <w:p w14:paraId="52F499CE" w14:textId="77777777" w:rsidR="00546608" w:rsidRDefault="00546608" w:rsidP="00836FC1">
      <w:r>
        <w:t>Imagine you want to log a specific field from an incoming message that may or may not be present. Let's use the HTTP Authorization header as an example.</w:t>
      </w:r>
    </w:p>
    <w:p w14:paraId="7EB73750" w14:textId="50357E6C" w:rsidR="00836FC1" w:rsidRDefault="0083676D" w:rsidP="00836FC1">
      <w:pPr>
        <w:rPr>
          <w:lang w:val="en-US"/>
        </w:rPr>
      </w:pPr>
      <w:r>
        <w:t xml:space="preserve">If you configure the Log Node to use this header as an input parameter, it will </w:t>
      </w:r>
      <w:r w:rsidR="005E5AB1">
        <w:t xml:space="preserve">either </w:t>
      </w:r>
      <w:r>
        <w:t xml:space="preserve">display </w:t>
      </w:r>
      <w:r>
        <w:t xml:space="preserve">it </w:t>
      </w:r>
      <w:r>
        <w:t>or omit it entirely. The syntax to retrieve the Authorization header from your input message is</w:t>
      </w:r>
      <w:r w:rsidR="003B7068">
        <w:rPr>
          <w:lang w:val="en-US"/>
        </w:rPr>
        <w:t>:</w:t>
      </w:r>
    </w:p>
    <w:p w14:paraId="55F67C7A" w14:textId="32EB959C" w:rsidR="003B7068" w:rsidRPr="00941B3B" w:rsidRDefault="003B7068" w:rsidP="00836FC1">
      <w:pPr>
        <w:rPr>
          <w:i/>
          <w:iCs/>
          <w:color w:val="3A7C22" w:themeColor="accent6" w:themeShade="BF"/>
          <w:lang w:val="en-US"/>
        </w:rPr>
      </w:pPr>
      <w:r w:rsidRPr="00941B3B">
        <w:rPr>
          <w:i/>
          <w:iCs/>
          <w:color w:val="3A7C22" w:themeColor="accent6" w:themeShade="BF"/>
          <w:lang w:val="en-US"/>
        </w:rPr>
        <w:tab/>
        <w:t>{{$mappingInput_InputRoot.HTTPInputHeader.Authorization}}</w:t>
      </w:r>
    </w:p>
    <w:p w14:paraId="3840A8A7" w14:textId="15FA4127" w:rsidR="003B7068" w:rsidRDefault="003B7068" w:rsidP="00114DBA">
      <w:pPr>
        <w:rPr>
          <w:lang w:val="en-US"/>
        </w:rPr>
      </w:pPr>
      <w:r>
        <w:rPr>
          <w:lang w:val="en-US"/>
        </w:rPr>
        <w:t>Applying this to your Log Node</w:t>
      </w:r>
    </w:p>
    <w:p w14:paraId="1B7F1321" w14:textId="065E75A3" w:rsidR="003B7068" w:rsidRDefault="00E7538B" w:rsidP="00C15285">
      <w:pPr>
        <w:ind w:left="720"/>
        <w:rPr>
          <w:lang w:val="en-US"/>
        </w:rPr>
      </w:pPr>
      <w:r w:rsidRPr="00E7538B">
        <w:rPr>
          <w:noProof/>
          <w:lang w:val="en-US"/>
        </w:rPr>
        <w:drawing>
          <wp:inline distT="0" distB="0" distL="0" distR="0" wp14:anchorId="70D391CE" wp14:editId="1B7F6F76">
            <wp:extent cx="5199797" cy="2915597"/>
            <wp:effectExtent l="0" t="0" r="1270" b="0"/>
            <wp:docPr id="39886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5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091" cy="292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DFF0" w14:textId="77777777" w:rsidR="00F569FA" w:rsidRDefault="00F569FA" w:rsidP="00114DBA">
      <w:pPr>
        <w:rPr>
          <w:lang w:val="en-US"/>
        </w:rPr>
      </w:pPr>
    </w:p>
    <w:p w14:paraId="7FC5843B" w14:textId="2DAF5211" w:rsidR="00836FC1" w:rsidRDefault="00836FC1" w:rsidP="00114DBA">
      <w:pPr>
        <w:rPr>
          <w:lang w:val="en-US"/>
        </w:rPr>
      </w:pPr>
      <w:r>
        <w:rPr>
          <w:lang w:val="en-US"/>
        </w:rPr>
        <w:t>When your message contains the header</w:t>
      </w:r>
      <w:r w:rsidR="00222B2E">
        <w:t>, it appears in the Activity Log Tags</w:t>
      </w:r>
    </w:p>
    <w:p w14:paraId="3F043485" w14:textId="2C75D706" w:rsidR="001079FC" w:rsidRDefault="00F569FA" w:rsidP="00C15285">
      <w:pPr>
        <w:ind w:left="720"/>
        <w:rPr>
          <w:lang w:val="en-US"/>
        </w:rPr>
      </w:pPr>
      <w:r w:rsidRPr="001079FC">
        <w:rPr>
          <w:noProof/>
          <w:lang w:val="en-US"/>
        </w:rPr>
        <w:lastRenderedPageBreak/>
        <w:drawing>
          <wp:inline distT="0" distB="0" distL="0" distR="0" wp14:anchorId="3FC6DD0B" wp14:editId="077B420F">
            <wp:extent cx="5731510" cy="3610610"/>
            <wp:effectExtent l="0" t="0" r="2540" b="8890"/>
            <wp:docPr id="694620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205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F4FE" w14:textId="0787F906" w:rsidR="003B7068" w:rsidRDefault="00F569FA" w:rsidP="00222B2E">
      <w:pPr>
        <w:ind w:left="720"/>
        <w:rPr>
          <w:lang w:val="en-US"/>
        </w:rPr>
      </w:pPr>
      <w:r w:rsidRPr="00F569FA">
        <w:rPr>
          <w:noProof/>
          <w:lang w:val="en-US"/>
        </w:rPr>
        <w:drawing>
          <wp:inline distT="0" distB="0" distL="0" distR="0" wp14:anchorId="066909B7" wp14:editId="6734A6B5">
            <wp:extent cx="5731510" cy="1539875"/>
            <wp:effectExtent l="0" t="0" r="2540" b="3175"/>
            <wp:docPr id="843096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62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444" w14:textId="77777777" w:rsidR="00F569FA" w:rsidRDefault="00F569FA" w:rsidP="00114DBA">
      <w:pPr>
        <w:rPr>
          <w:lang w:val="en-US"/>
        </w:rPr>
      </w:pPr>
    </w:p>
    <w:p w14:paraId="262147FD" w14:textId="77777777" w:rsidR="00B135CF" w:rsidRDefault="00B135CF" w:rsidP="00B135CF">
      <w:r>
        <w:t>If the field is missing, the tag disappears.</w:t>
      </w:r>
    </w:p>
    <w:p w14:paraId="009D2C6D" w14:textId="33A6EEBB" w:rsidR="00D009B9" w:rsidRDefault="00D009B9" w:rsidP="00C15285">
      <w:pPr>
        <w:ind w:left="720"/>
        <w:rPr>
          <w:lang w:val="en-US"/>
        </w:rPr>
      </w:pPr>
      <w:r w:rsidRPr="00D009B9">
        <w:rPr>
          <w:noProof/>
          <w:lang w:val="en-US"/>
        </w:rPr>
        <w:lastRenderedPageBreak/>
        <w:drawing>
          <wp:inline distT="0" distB="0" distL="0" distR="0" wp14:anchorId="04282218" wp14:editId="28BDF8C9">
            <wp:extent cx="5731510" cy="3578860"/>
            <wp:effectExtent l="0" t="0" r="2540" b="2540"/>
            <wp:docPr id="1340583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36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74A8" w14:textId="02C955C8" w:rsidR="003B7068" w:rsidRDefault="00207BE0" w:rsidP="00B135CF">
      <w:pPr>
        <w:ind w:left="720"/>
        <w:rPr>
          <w:lang w:val="en-US"/>
        </w:rPr>
      </w:pPr>
      <w:r w:rsidRPr="00207BE0">
        <w:rPr>
          <w:noProof/>
          <w:lang w:val="en-US"/>
        </w:rPr>
        <w:drawing>
          <wp:inline distT="0" distB="0" distL="0" distR="0" wp14:anchorId="00EC9A06" wp14:editId="17CC92FF">
            <wp:extent cx="5731510" cy="1408430"/>
            <wp:effectExtent l="0" t="0" r="2540" b="1270"/>
            <wp:docPr id="1381399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91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E0F7" w14:textId="77777777" w:rsidR="00207BE0" w:rsidRDefault="00207BE0" w:rsidP="00114DBA">
      <w:pPr>
        <w:rPr>
          <w:lang w:val="en-US"/>
        </w:rPr>
      </w:pPr>
    </w:p>
    <w:p w14:paraId="39528F50" w14:textId="440AE278" w:rsidR="00836FC1" w:rsidRDefault="00B135CF" w:rsidP="00114DBA">
      <w:pPr>
        <w:rPr>
          <w:lang w:val="en-US"/>
        </w:rPr>
      </w:pPr>
      <w:r>
        <w:t xml:space="preserve">This </w:t>
      </w:r>
      <w:r>
        <w:t>behaviour</w:t>
      </w:r>
      <w:r>
        <w:t xml:space="preserve"> isn’t always ideal and can complicate troubleshooting. Adding default values can help clarify the situation.</w:t>
      </w:r>
      <w:r w:rsidR="00A520CF">
        <w:rPr>
          <w:lang w:val="en-US"/>
        </w:rPr>
        <w:t xml:space="preserve"> </w:t>
      </w:r>
      <w:r w:rsidR="00836FC1">
        <w:rPr>
          <w:lang w:val="en-US"/>
        </w:rPr>
        <w:t>When you go through the functions, there is no default or coalesce function available in JSONata</w:t>
      </w:r>
      <w:r w:rsidR="005D52B3">
        <w:rPr>
          <w:lang w:val="en-US"/>
        </w:rPr>
        <w:t xml:space="preserve">, then how can you do </w:t>
      </w:r>
      <w:r w:rsidR="00D423CB">
        <w:rPr>
          <w:lang w:val="en-US"/>
        </w:rPr>
        <w:t>it?</w:t>
      </w:r>
      <w:r w:rsidR="00836FC1">
        <w:rPr>
          <w:lang w:val="en-US"/>
        </w:rPr>
        <w:t xml:space="preserve"> </w:t>
      </w:r>
      <w:r w:rsidR="003B7068">
        <w:rPr>
          <w:lang w:val="en-US"/>
        </w:rPr>
        <w:t xml:space="preserve">If you would write this in JavaScript, you would simply </w:t>
      </w:r>
      <w:r w:rsidR="009A5B02">
        <w:rPr>
          <w:lang w:val="en-US"/>
        </w:rPr>
        <w:t>type</w:t>
      </w:r>
    </w:p>
    <w:p w14:paraId="7544111A" w14:textId="05C78C6D" w:rsidR="003B7068" w:rsidRPr="00941B3B" w:rsidRDefault="003B7068" w:rsidP="00941B3B">
      <w:pPr>
        <w:ind w:left="720"/>
        <w:rPr>
          <w:i/>
          <w:iCs/>
          <w:color w:val="3A7C22" w:themeColor="accent6" w:themeShade="BF"/>
          <w:lang w:val="en-US"/>
        </w:rPr>
      </w:pPr>
      <w:r w:rsidRPr="00941B3B">
        <w:rPr>
          <w:i/>
          <w:iCs/>
          <w:color w:val="3A7C22" w:themeColor="accent6" w:themeShade="BF"/>
          <w:lang w:val="en-US"/>
        </w:rPr>
        <w:t>Authorization = $mappingInput_InputRoot.HTTPInputHeader.Authorization || UNDEFINED</w:t>
      </w:r>
    </w:p>
    <w:p w14:paraId="28AA860D" w14:textId="4FFA1034" w:rsidR="003B7068" w:rsidRDefault="003B7068" w:rsidP="00114DBA">
      <w:pPr>
        <w:rPr>
          <w:lang w:val="en-US"/>
        </w:rPr>
      </w:pPr>
      <w:r>
        <w:rPr>
          <w:lang w:val="en-US"/>
        </w:rPr>
        <w:t>But that doesn’t work in JSONata. What you can do is either one of these</w:t>
      </w:r>
    </w:p>
    <w:p w14:paraId="5D65E1BD" w14:textId="7F7E4552" w:rsidR="003B7068" w:rsidRDefault="003B7068" w:rsidP="003B7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Ternary Operator expression</w:t>
      </w:r>
    </w:p>
    <w:p w14:paraId="1DA6E51D" w14:textId="2DD425F5" w:rsidR="00D90E1F" w:rsidRDefault="003B7068" w:rsidP="00D90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Sequence Flattening</w:t>
      </w:r>
    </w:p>
    <w:p w14:paraId="0931FE08" w14:textId="77777777" w:rsidR="00D90E1F" w:rsidRDefault="00D90E1F" w:rsidP="00D90E1F">
      <w:pPr>
        <w:rPr>
          <w:lang w:val="en-US"/>
        </w:rPr>
      </w:pPr>
    </w:p>
    <w:p w14:paraId="07364F2F" w14:textId="771A7F90" w:rsidR="00D90E1F" w:rsidRDefault="00D90E1F" w:rsidP="00D90E1F">
      <w:pPr>
        <w:pStyle w:val="Heading2"/>
        <w:rPr>
          <w:lang w:val="en-US"/>
        </w:rPr>
      </w:pPr>
      <w:r>
        <w:rPr>
          <w:lang w:val="en-US"/>
        </w:rPr>
        <w:t>Ternary Operator</w:t>
      </w:r>
    </w:p>
    <w:p w14:paraId="638A590C" w14:textId="77777777" w:rsidR="00282E31" w:rsidRDefault="00282E31" w:rsidP="00D90E1F">
      <w:pPr>
        <w:rPr>
          <w:lang w:val="en-US"/>
        </w:rPr>
      </w:pPr>
      <w:r w:rsidRPr="00282E31">
        <w:rPr>
          <w:lang w:val="en-US"/>
        </w:rPr>
        <w:t>A ternary operator is essentially an IF statement in expression form:</w:t>
      </w:r>
    </w:p>
    <w:p w14:paraId="3D52DE98" w14:textId="4D870550" w:rsidR="00D90E1F" w:rsidRPr="00941B3B" w:rsidRDefault="00D90E1F" w:rsidP="00282E31">
      <w:pPr>
        <w:ind w:left="720"/>
        <w:rPr>
          <w:i/>
          <w:iCs/>
          <w:color w:val="3A7C22" w:themeColor="accent6" w:themeShade="BF"/>
          <w:lang w:val="en-US"/>
        </w:rPr>
      </w:pPr>
      <w:r w:rsidRPr="00941B3B">
        <w:rPr>
          <w:i/>
          <w:iCs/>
          <w:color w:val="3A7C22" w:themeColor="accent6" w:themeShade="BF"/>
          <w:lang w:val="en-US"/>
        </w:rPr>
        <w:t xml:space="preserve">condition ? ifTrue : ifFalse </w:t>
      </w:r>
    </w:p>
    <w:p w14:paraId="1035C595" w14:textId="647730BB" w:rsidR="00D90E1F" w:rsidRDefault="00D90E1F" w:rsidP="00D90E1F">
      <w:pPr>
        <w:rPr>
          <w:lang w:val="en-US"/>
        </w:rPr>
      </w:pPr>
      <w:r>
        <w:rPr>
          <w:lang w:val="en-US"/>
        </w:rPr>
        <w:lastRenderedPageBreak/>
        <w:t xml:space="preserve">Applying this to </w:t>
      </w:r>
      <w:r w:rsidR="00066BC0">
        <w:rPr>
          <w:lang w:val="en-US"/>
        </w:rPr>
        <w:t>our</w:t>
      </w:r>
      <w:r>
        <w:rPr>
          <w:lang w:val="en-US"/>
        </w:rPr>
        <w:t xml:space="preserve"> JSONata </w:t>
      </w:r>
      <w:r w:rsidR="00066BC0">
        <w:rPr>
          <w:lang w:val="en-US"/>
        </w:rPr>
        <w:t>example:</w:t>
      </w:r>
    </w:p>
    <w:p w14:paraId="55B3A65B" w14:textId="09BF9058" w:rsidR="00C15285" w:rsidRDefault="00C15285" w:rsidP="00C15285">
      <w:pPr>
        <w:ind w:left="720"/>
        <w:rPr>
          <w:lang w:val="en-US"/>
        </w:rPr>
      </w:pPr>
      <w:r w:rsidRPr="00C15285">
        <w:rPr>
          <w:noProof/>
          <w:lang w:val="en-US"/>
        </w:rPr>
        <w:drawing>
          <wp:inline distT="0" distB="0" distL="0" distR="0" wp14:anchorId="15112583" wp14:editId="4DD8C624">
            <wp:extent cx="5334744" cy="1457528"/>
            <wp:effectExtent l="0" t="0" r="0" b="9525"/>
            <wp:docPr id="21189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61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8794" w14:textId="2734A164" w:rsidR="00C77C2D" w:rsidRPr="00C15285" w:rsidRDefault="00D90E1F" w:rsidP="00C15285">
      <w:pPr>
        <w:ind w:left="720"/>
        <w:rPr>
          <w:i/>
          <w:iCs/>
          <w:color w:val="3A7C22" w:themeColor="accent6" w:themeShade="BF"/>
          <w:lang w:val="en-US"/>
        </w:rPr>
      </w:pPr>
      <w:r w:rsidRPr="00941B3B">
        <w:rPr>
          <w:i/>
          <w:iCs/>
          <w:color w:val="3A7C22" w:themeColor="accent6" w:themeShade="BF"/>
          <w:lang w:val="en-US"/>
        </w:rPr>
        <w:t>{{$mappingInput_InputRoot.HTTPInputHeader.Authorization ? $mappingInput_InputRoot.HTTPInputHeader.Authorization: "FALLBACK"}}</w:t>
      </w:r>
    </w:p>
    <w:p w14:paraId="4E996ECA" w14:textId="77777777" w:rsidR="00C77C2D" w:rsidRPr="00C77C2D" w:rsidRDefault="00C77C2D" w:rsidP="00C77C2D">
      <w:pPr>
        <w:rPr>
          <w:color w:val="3A7C22" w:themeColor="accent6" w:themeShade="BF"/>
          <w:lang w:val="en-US"/>
        </w:rPr>
      </w:pPr>
    </w:p>
    <w:p w14:paraId="64AFE42F" w14:textId="4F32727C" w:rsidR="00D90E1F" w:rsidRDefault="00D90E1F" w:rsidP="00D90E1F">
      <w:pPr>
        <w:rPr>
          <w:lang w:val="en-US"/>
        </w:rPr>
      </w:pPr>
      <w:r>
        <w:rPr>
          <w:lang w:val="en-US"/>
        </w:rPr>
        <w:t>What happens is that the first parameter, the actual field, is cast to a Boolean and that result is used to choose between the field value or the fallback value. If the field is an empty sequence</w:t>
      </w:r>
      <w:r w:rsidR="00B13D38">
        <w:rPr>
          <w:lang w:val="en-US"/>
        </w:rPr>
        <w:t>,</w:t>
      </w:r>
      <w:r w:rsidR="00066BC0">
        <w:rPr>
          <w:lang w:val="en-US"/>
        </w:rPr>
        <w:t xml:space="preserve"> empty </w:t>
      </w:r>
      <w:r>
        <w:rPr>
          <w:lang w:val="en-US"/>
        </w:rPr>
        <w:t>array</w:t>
      </w:r>
      <w:r w:rsidR="00066BC0">
        <w:rPr>
          <w:lang w:val="en-US"/>
        </w:rPr>
        <w:t xml:space="preserve">, empty </w:t>
      </w:r>
      <w:r>
        <w:rPr>
          <w:lang w:val="en-US"/>
        </w:rPr>
        <w:t>object</w:t>
      </w:r>
      <w:r w:rsidR="00066BC0">
        <w:rPr>
          <w:lang w:val="en-US"/>
        </w:rPr>
        <w:t xml:space="preserve">, empty </w:t>
      </w:r>
      <w:r>
        <w:rPr>
          <w:lang w:val="en-US"/>
        </w:rPr>
        <w:t>string, zero or null the expression will default to FALLBACK</w:t>
      </w:r>
      <w:r w:rsidR="00066BC0">
        <w:rPr>
          <w:lang w:val="en-US"/>
        </w:rPr>
        <w:t>.</w:t>
      </w:r>
    </w:p>
    <w:p w14:paraId="33AC7596" w14:textId="77777777" w:rsidR="00066BC0" w:rsidRDefault="00066BC0" w:rsidP="00D90E1F">
      <w:pPr>
        <w:rPr>
          <w:lang w:val="en-US"/>
        </w:rPr>
      </w:pPr>
    </w:p>
    <w:p w14:paraId="37C35E7E" w14:textId="2E577469" w:rsidR="00D90E1F" w:rsidRDefault="00D90E1F" w:rsidP="00D90E1F">
      <w:pPr>
        <w:pStyle w:val="Heading2"/>
        <w:rPr>
          <w:lang w:val="en-US"/>
        </w:rPr>
      </w:pPr>
      <w:r>
        <w:rPr>
          <w:lang w:val="en-US"/>
        </w:rPr>
        <w:t>Sequence Flattening</w:t>
      </w:r>
    </w:p>
    <w:p w14:paraId="5CFFE857" w14:textId="77777777" w:rsidR="00AD3E7A" w:rsidRDefault="00AD3E7A" w:rsidP="00114DBA">
      <w:pPr>
        <w:rPr>
          <w:lang w:val="en-US"/>
        </w:rPr>
      </w:pPr>
      <w:r w:rsidRPr="00AD3E7A">
        <w:rPr>
          <w:lang w:val="en-US"/>
        </w:rPr>
        <w:t>Sequence Flattening in JSONata is a useful feature for handling non-existent fields (i.e., an empty sequence). Consider this example:</w:t>
      </w:r>
    </w:p>
    <w:p w14:paraId="5F8359BB" w14:textId="7B1B2FA6" w:rsidR="00066BC0" w:rsidRPr="00790F3E" w:rsidRDefault="00066BC0" w:rsidP="00114DBA">
      <w:pPr>
        <w:rPr>
          <w:i/>
          <w:iCs/>
          <w:color w:val="3A7C22" w:themeColor="accent6" w:themeShade="BF"/>
          <w:lang w:val="en-US"/>
        </w:rPr>
      </w:pPr>
      <w:r w:rsidRPr="00790F3E">
        <w:rPr>
          <w:i/>
          <w:iCs/>
          <w:color w:val="3A7C22" w:themeColor="accent6" w:themeShade="BF"/>
          <w:lang w:val="en-US"/>
        </w:rPr>
        <w:tab/>
        <w:t>[$field1, $field2, “FALLBACK”][0]</w:t>
      </w:r>
    </w:p>
    <w:p w14:paraId="05799EB8" w14:textId="77777777" w:rsidR="00AD3E7A" w:rsidRDefault="00AD3E7A" w:rsidP="00AD3E7A">
      <w:r>
        <w:t xml:space="preserve">The code returns the first value of a flattened sequence. If $field1 has a value, it is returned; otherwise, if $field2 has a value, $field2 is returned. If neither has a value, “FALLBACK” is returned. This functions similarly to a chained COALESCE in ESQL. </w:t>
      </w:r>
    </w:p>
    <w:p w14:paraId="06DAB90E" w14:textId="0FFA040A" w:rsidR="00AD3E7A" w:rsidRDefault="00AD3E7A" w:rsidP="00AD3E7A">
      <w:r>
        <w:t>Here’s how it applies to our example:</w:t>
      </w:r>
    </w:p>
    <w:p w14:paraId="60B0246B" w14:textId="1771E13E" w:rsidR="00F2476D" w:rsidRDefault="00F2476D" w:rsidP="00F2476D">
      <w:pPr>
        <w:ind w:left="720"/>
        <w:rPr>
          <w:lang w:val="en-US"/>
        </w:rPr>
      </w:pPr>
      <w:r w:rsidRPr="00F2476D">
        <w:rPr>
          <w:noProof/>
          <w:lang w:val="en-US"/>
        </w:rPr>
        <w:drawing>
          <wp:inline distT="0" distB="0" distL="0" distR="0" wp14:anchorId="71338734" wp14:editId="2C2830BE">
            <wp:extent cx="5382376" cy="752580"/>
            <wp:effectExtent l="0" t="0" r="8890" b="9525"/>
            <wp:docPr id="206063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6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1DB9" w14:textId="4D6E3F95" w:rsidR="00066BC0" w:rsidRPr="00790F3E" w:rsidRDefault="003B7068" w:rsidP="00066BC0">
      <w:pPr>
        <w:ind w:firstLine="720"/>
        <w:rPr>
          <w:i/>
          <w:iCs/>
          <w:color w:val="3A7C22" w:themeColor="accent6" w:themeShade="BF"/>
          <w:lang w:val="en-US"/>
        </w:rPr>
      </w:pPr>
      <w:r w:rsidRPr="00790F3E">
        <w:rPr>
          <w:i/>
          <w:iCs/>
          <w:color w:val="3A7C22" w:themeColor="accent6" w:themeShade="BF"/>
          <w:lang w:val="en-US"/>
        </w:rPr>
        <w:t>{{[$mappingInput_InputRoot.HTTPInputHeader.Authorization, "UNDEFINED"][0]}}</w:t>
      </w:r>
    </w:p>
    <w:p w14:paraId="2C1DD093" w14:textId="77777777" w:rsidR="00066BC0" w:rsidRPr="00066BC0" w:rsidRDefault="00066BC0" w:rsidP="00066BC0">
      <w:pPr>
        <w:rPr>
          <w:lang w:val="en-US"/>
        </w:rPr>
      </w:pPr>
    </w:p>
    <w:p w14:paraId="04D5FA48" w14:textId="58A3F3AD" w:rsidR="00114DBA" w:rsidRDefault="00AD3E7A" w:rsidP="00D90E1F">
      <w:pPr>
        <w:pStyle w:val="Heading2"/>
        <w:rPr>
          <w:lang w:val="en-US"/>
        </w:rPr>
      </w:pPr>
      <w:r>
        <w:rPr>
          <w:lang w:val="en-US"/>
        </w:rPr>
        <w:t>Example</w:t>
      </w:r>
    </w:p>
    <w:p w14:paraId="1D4BE5D8" w14:textId="77777777" w:rsidR="00C66D75" w:rsidRDefault="00C66D75" w:rsidP="00C66D75">
      <w:r>
        <w:t>Here’s how both options look in a test setup with HEADER_TO and Header_SF:</w:t>
      </w:r>
    </w:p>
    <w:p w14:paraId="3F2FA15A" w14:textId="6B43A633" w:rsidR="00F40156" w:rsidRDefault="00F40156" w:rsidP="00F40156">
      <w:pPr>
        <w:ind w:left="720"/>
        <w:rPr>
          <w:lang w:val="en-US"/>
        </w:rPr>
      </w:pPr>
      <w:r w:rsidRPr="00F40156">
        <w:rPr>
          <w:noProof/>
          <w:lang w:val="en-US"/>
        </w:rPr>
        <w:lastRenderedPageBreak/>
        <w:drawing>
          <wp:inline distT="0" distB="0" distL="0" distR="0" wp14:anchorId="1760D70E" wp14:editId="2CD3D0EA">
            <wp:extent cx="5731510" cy="4189095"/>
            <wp:effectExtent l="0" t="0" r="2540" b="1905"/>
            <wp:docPr id="1345721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218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FD0" w14:textId="77777777" w:rsidR="00F40156" w:rsidRDefault="00F40156" w:rsidP="00F40156">
      <w:pPr>
        <w:rPr>
          <w:lang w:val="en-US"/>
        </w:rPr>
      </w:pPr>
    </w:p>
    <w:p w14:paraId="6808B08F" w14:textId="77777777" w:rsidR="00C66D75" w:rsidRDefault="00C66D75" w:rsidP="00C66D75">
      <w:r>
        <w:t xml:space="preserve">You can see the fields directly from the header as expected: </w:t>
      </w:r>
    </w:p>
    <w:p w14:paraId="4FD55475" w14:textId="4AB39FDD" w:rsidR="00B31311" w:rsidRDefault="00B31311" w:rsidP="00C55B38">
      <w:pPr>
        <w:ind w:left="720"/>
        <w:rPr>
          <w:lang w:val="en-US"/>
        </w:rPr>
      </w:pPr>
      <w:r w:rsidRPr="00B31311">
        <w:rPr>
          <w:noProof/>
          <w:lang w:val="en-US"/>
        </w:rPr>
        <w:drawing>
          <wp:inline distT="0" distB="0" distL="0" distR="0" wp14:anchorId="6E6595DE" wp14:editId="647F3AF7">
            <wp:extent cx="5731510" cy="1773555"/>
            <wp:effectExtent l="0" t="0" r="2540" b="0"/>
            <wp:docPr id="229970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03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8612" w14:textId="77777777" w:rsidR="00C66D75" w:rsidRDefault="00C66D75" w:rsidP="00C66D75"/>
    <w:p w14:paraId="52440D2B" w14:textId="60C301AF" w:rsidR="00C66D75" w:rsidRDefault="00C66D75" w:rsidP="00C66D75">
      <w:r>
        <w:t xml:space="preserve">When the fields are unavailable, the output is: </w:t>
      </w:r>
    </w:p>
    <w:p w14:paraId="284C2A46" w14:textId="42A1BFB3" w:rsidR="00D90E1F" w:rsidRDefault="00C55B38" w:rsidP="00C55B38">
      <w:pPr>
        <w:ind w:left="720"/>
        <w:rPr>
          <w:lang w:val="en-US"/>
        </w:rPr>
      </w:pPr>
      <w:r w:rsidRPr="00C55B38">
        <w:rPr>
          <w:noProof/>
          <w:lang w:val="en-US"/>
        </w:rPr>
        <w:drawing>
          <wp:inline distT="0" distB="0" distL="0" distR="0" wp14:anchorId="6E49AB39" wp14:editId="1C9AA290">
            <wp:extent cx="5731510" cy="1471295"/>
            <wp:effectExtent l="0" t="0" r="2540" b="0"/>
            <wp:docPr id="565824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44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B35E" w14:textId="77777777" w:rsidR="00066BC0" w:rsidRDefault="00066BC0" w:rsidP="00114DBA">
      <w:pPr>
        <w:rPr>
          <w:lang w:val="en-US"/>
        </w:rPr>
      </w:pPr>
    </w:p>
    <w:p w14:paraId="41720D53" w14:textId="155BADD1" w:rsidR="00C55B38" w:rsidRDefault="00CF5891" w:rsidP="00114DBA">
      <w:pPr>
        <w:rPr>
          <w:lang w:val="en-US"/>
        </w:rPr>
      </w:pPr>
      <w:r>
        <w:t xml:space="preserve">These examples might not be the most realistic, but you could use them to determine the type of authentication used (e.g., basic, OAuth) or if a specific message field is filled in. Now that you know how to do it, it's up to you to find the right use case </w:t>
      </w:r>
      <w:r>
        <w:t xml:space="preserve">to apply </w:t>
      </w:r>
      <w:r>
        <w:t>it</w:t>
      </w:r>
      <w:r>
        <w:t xml:space="preserve"> to</w:t>
      </w:r>
      <w:r>
        <w:t>.</w:t>
      </w:r>
    </w:p>
    <w:p w14:paraId="505C5D47" w14:textId="77777777" w:rsidR="00066BC0" w:rsidRPr="00C21D6D" w:rsidRDefault="00CF5891" w:rsidP="00066BC0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  <w:pict w14:anchorId="0B62951B">
          <v:rect id="_x0000_i1025" style="width:0;height:1.5pt" o:hralign="center" o:hrstd="t" o:hr="t" fillcolor="#a0a0a0" stroked="f"/>
        </w:pict>
      </w:r>
    </w:p>
    <w:p w14:paraId="0273430A" w14:textId="77777777" w:rsidR="00066BC0" w:rsidRDefault="00066BC0" w:rsidP="00066BC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</w:pPr>
      <w:r w:rsidRPr="00C21D6D"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  <w:t xml:space="preserve">For more integration tips and tricks, visit </w:t>
      </w:r>
      <w:hyperlink r:id="rId16" w:tgtFrame="_new" w:history="1">
        <w:r w:rsidRPr="00C21D6D">
          <w:rPr>
            <w:rFonts w:ascii="Cambria" w:eastAsia="Times New Roman" w:hAnsi="Cambria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Integration Designers</w:t>
        </w:r>
      </w:hyperlink>
      <w:r w:rsidRPr="00C21D6D"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  <w:t xml:space="preserve"> and check out our other blog posts.</w:t>
      </w:r>
    </w:p>
    <w:p w14:paraId="1ADF8CBC" w14:textId="77777777" w:rsidR="00066BC0" w:rsidRPr="00C21D6D" w:rsidRDefault="00CF5891" w:rsidP="00066BC0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  <w:pict w14:anchorId="5FFEE321">
          <v:rect id="_x0000_i1026" style="width:0;height:1.5pt" o:hralign="center" o:hrstd="t" o:hr="t" fillcolor="#a0a0a0" stroked="f"/>
        </w:pict>
      </w:r>
    </w:p>
    <w:p w14:paraId="4F879750" w14:textId="7D314A7B" w:rsidR="00D90E1F" w:rsidRDefault="00066BC0" w:rsidP="00066BC0">
      <w:pPr>
        <w:spacing w:before="100" w:beforeAutospacing="1" w:after="100" w:afterAutospacing="1" w:line="240" w:lineRule="auto"/>
        <w:rPr>
          <w:lang w:val="en-US"/>
        </w:rPr>
      </w:pPr>
      <w:r>
        <w:rPr>
          <w:rFonts w:ascii="Cambria" w:eastAsia="Times New Roman" w:hAnsi="Cambria" w:cs="Times New Roman"/>
          <w:kern w:val="0"/>
          <w:sz w:val="24"/>
          <w:szCs w:val="24"/>
          <w:lang w:eastAsia="en-GB"/>
          <w14:ligatures w14:val="none"/>
        </w:rPr>
        <w:t>Resources:</w:t>
      </w:r>
    </w:p>
    <w:p w14:paraId="39D796A5" w14:textId="5DB2F470" w:rsidR="00114DBA" w:rsidRDefault="00CF5891" w:rsidP="00114DBA">
      <w:pPr>
        <w:rPr>
          <w:lang w:val="en-US"/>
        </w:rPr>
      </w:pPr>
      <w:hyperlink r:id="rId17" w:history="1">
        <w:r w:rsidR="00114DBA" w:rsidRPr="00D908DF">
          <w:rPr>
            <w:rStyle w:val="Hyperlink"/>
            <w:lang w:val="en-US"/>
          </w:rPr>
          <w:t>https://www.ibm.com/docs/en/app-connect/12.0?topic=nodes-log-node</w:t>
        </w:r>
      </w:hyperlink>
    </w:p>
    <w:p w14:paraId="5DE09C4E" w14:textId="7AB9295D" w:rsidR="00114DBA" w:rsidRDefault="00CF5891" w:rsidP="00114DBA">
      <w:pPr>
        <w:rPr>
          <w:rStyle w:val="Hyperlink"/>
          <w:lang w:val="en-US"/>
        </w:rPr>
      </w:pPr>
      <w:hyperlink r:id="rId18" w:history="1">
        <w:r w:rsidR="00114DBA" w:rsidRPr="00D908DF">
          <w:rPr>
            <w:rStyle w:val="Hyperlink"/>
            <w:lang w:val="en-US"/>
          </w:rPr>
          <w:t>https://www.ibm.com/docs/en/app-connect/12.0?topic=management-activity-logs</w:t>
        </w:r>
      </w:hyperlink>
    </w:p>
    <w:p w14:paraId="48DBF5F6" w14:textId="77777777" w:rsidR="002277F7" w:rsidRDefault="00CF5891" w:rsidP="002277F7">
      <w:pPr>
        <w:rPr>
          <w:lang w:val="en-US"/>
        </w:rPr>
      </w:pPr>
      <w:hyperlink r:id="rId19" w:anchor="sequences" w:history="1">
        <w:r w:rsidR="002277F7" w:rsidRPr="00D908DF">
          <w:rPr>
            <w:rStyle w:val="Hyperlink"/>
            <w:lang w:val="en-US"/>
          </w:rPr>
          <w:t>https://docs.jsonata.org/processing#sequences</w:t>
        </w:r>
      </w:hyperlink>
    </w:p>
    <w:p w14:paraId="59E532D5" w14:textId="0ECC1F81" w:rsidR="002277F7" w:rsidRDefault="00CF5891" w:rsidP="00114DBA">
      <w:pPr>
        <w:rPr>
          <w:lang w:val="en-US"/>
        </w:rPr>
      </w:pPr>
      <w:hyperlink r:id="rId20" w:history="1">
        <w:r w:rsidR="002277F7" w:rsidRPr="00D908DF">
          <w:rPr>
            <w:rStyle w:val="Hyperlink"/>
            <w:lang w:val="en-US"/>
          </w:rPr>
          <w:t>https://medium.com/swlh/the-one-liner-if-statement-kinda-87318a85eef1</w:t>
        </w:r>
      </w:hyperlink>
    </w:p>
    <w:p w14:paraId="0FF65A7C" w14:textId="77777777" w:rsidR="00066BC0" w:rsidRDefault="00066BC0" w:rsidP="00066BC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8F9F7F9" w14:textId="77777777" w:rsidR="00066BC0" w:rsidRPr="000E6BF3" w:rsidRDefault="00066BC0" w:rsidP="00066B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Written by </w:t>
      </w:r>
      <w:hyperlink r:id="rId21" w:history="1">
        <w:r w:rsidRPr="00A41C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Matthias Blomme</w:t>
        </w:r>
      </w:hyperlink>
    </w:p>
    <w:p w14:paraId="00F346F8" w14:textId="77777777" w:rsidR="00066BC0" w:rsidRDefault="00066BC0" w:rsidP="00114DBA">
      <w:pPr>
        <w:rPr>
          <w:lang w:val="en-US"/>
        </w:rPr>
      </w:pPr>
    </w:p>
    <w:p w14:paraId="5E400649" w14:textId="77777777" w:rsidR="00114DBA" w:rsidRPr="00114DBA" w:rsidRDefault="00114DBA" w:rsidP="00114DBA">
      <w:pPr>
        <w:rPr>
          <w:lang w:val="en-US"/>
        </w:rPr>
      </w:pPr>
    </w:p>
    <w:sectPr w:rsidR="00114DBA" w:rsidRPr="0011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E66DA"/>
    <w:multiLevelType w:val="hybridMultilevel"/>
    <w:tmpl w:val="24FE7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BA"/>
    <w:rsid w:val="000015B0"/>
    <w:rsid w:val="00010639"/>
    <w:rsid w:val="00066BC0"/>
    <w:rsid w:val="000E221A"/>
    <w:rsid w:val="001059D7"/>
    <w:rsid w:val="001079FC"/>
    <w:rsid w:val="00114DBA"/>
    <w:rsid w:val="00207BE0"/>
    <w:rsid w:val="00222B2E"/>
    <w:rsid w:val="002277F7"/>
    <w:rsid w:val="00282E31"/>
    <w:rsid w:val="002A254A"/>
    <w:rsid w:val="0034004A"/>
    <w:rsid w:val="00381613"/>
    <w:rsid w:val="003B7068"/>
    <w:rsid w:val="003C655D"/>
    <w:rsid w:val="0054264F"/>
    <w:rsid w:val="00546608"/>
    <w:rsid w:val="00577B87"/>
    <w:rsid w:val="005D52B3"/>
    <w:rsid w:val="005D58CC"/>
    <w:rsid w:val="005E5AB1"/>
    <w:rsid w:val="006A0956"/>
    <w:rsid w:val="00790F3E"/>
    <w:rsid w:val="0083676D"/>
    <w:rsid w:val="00836FC1"/>
    <w:rsid w:val="00862873"/>
    <w:rsid w:val="00917F32"/>
    <w:rsid w:val="00941B3B"/>
    <w:rsid w:val="009A5B02"/>
    <w:rsid w:val="00A520CF"/>
    <w:rsid w:val="00AD3E7A"/>
    <w:rsid w:val="00B135CF"/>
    <w:rsid w:val="00B13D38"/>
    <w:rsid w:val="00B31311"/>
    <w:rsid w:val="00C15285"/>
    <w:rsid w:val="00C55B38"/>
    <w:rsid w:val="00C66D75"/>
    <w:rsid w:val="00C77C2D"/>
    <w:rsid w:val="00CA6065"/>
    <w:rsid w:val="00CF5891"/>
    <w:rsid w:val="00D009B9"/>
    <w:rsid w:val="00D423CB"/>
    <w:rsid w:val="00D90E1F"/>
    <w:rsid w:val="00E20698"/>
    <w:rsid w:val="00E7538B"/>
    <w:rsid w:val="00EE2DA6"/>
    <w:rsid w:val="00F20E28"/>
    <w:rsid w:val="00F2476D"/>
    <w:rsid w:val="00F328C0"/>
    <w:rsid w:val="00F40156"/>
    <w:rsid w:val="00F569FA"/>
    <w:rsid w:val="00F5792B"/>
    <w:rsid w:val="00F96347"/>
    <w:rsid w:val="00FB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3FB6DDD"/>
  <w15:chartTrackingRefBased/>
  <w15:docId w15:val="{650E59C9-C730-415A-94DE-D8C63DC3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E1F"/>
  </w:style>
  <w:style w:type="paragraph" w:styleId="Heading1">
    <w:name w:val="heading 1"/>
    <w:basedOn w:val="Normal"/>
    <w:next w:val="Normal"/>
    <w:link w:val="Heading1Char"/>
    <w:uiPriority w:val="9"/>
    <w:qFormat/>
    <w:rsid w:val="0011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D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D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bm.com/docs/en/app-connect/12.0?topic=management-activity-lo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matthiasblomm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bm.com/docs/en/app-connect/12.0?topic=nodes-log-n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grationdesigners.com" TargetMode="External"/><Relationship Id="rId20" Type="http://schemas.openxmlformats.org/officeDocument/2006/relationships/hyperlink" Target="https://medium.com/swlh/the-one-liner-if-statement-kinda-87318a85eef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tegrationdesigners.com/blog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s.jsonata.org/process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3553</Characters>
  <Application>Microsoft Office Word</Application>
  <DocSecurity>0</DocSecurity>
  <Lines>98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Blomme</dc:creator>
  <cp:keywords/>
  <dc:description/>
  <cp:lastModifiedBy>Matthias Blomme</cp:lastModifiedBy>
  <cp:revision>47</cp:revision>
  <dcterms:created xsi:type="dcterms:W3CDTF">2024-07-10T09:09:00Z</dcterms:created>
  <dcterms:modified xsi:type="dcterms:W3CDTF">2024-07-10T15:18:00Z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86882200-a793-4667-acb0-cdc88c1bb0d0</vt:lpwstr>
  </property>
</Properties>
</file>