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90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Pfingstkonzert München 2027 · one spirit</w:t>
      </w:r>
    </w:p>
    <w:p>
      <w:pPr>
        <w:pStyle w:val="Heading1"/>
        <w:spacing w:after="40"/>
      </w:pPr>
      <w:r>
        <w:rPr>
          <w:rFonts w:ascii="Cambria" w:cs="Cambria" w:eastAsia="Cambria" w:hAnsi="Cambria"/>
          <w:b/>
          <w:bCs/>
          <w:color w:val="231B27"/>
          <w:sz w:val="44"/>
          <w:szCs w:val="44"/>
        </w:rPr>
        <w:t xml:space="preserve">Probenauftakt</w:t>
      </w:r>
    </w:p>
    <w:p>
      <w:pPr>
        <w:spacing w:after="10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21"/>
          <w:szCs w:val="21"/>
        </w:rPr>
        <w:t xml:space="preserve">Samstag, 12. September 2026 · 10:00–17:00 Uhr · Neuapostolische Kirche München-Laim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2409"/>
        <w:gridCol w:w="2409"/>
        <w:gridCol w:w="2410"/>
        <w:gridCol w:w="2410"/>
      </w:tblGrid>
      <w:tr>
        <w:tc>
          <w:tcPr>
            <w:tcW w:type="dxa" w:w="24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4"/>
                <w:szCs w:val="14"/>
              </w:rPr>
              <w:t xml:space="preserve">ENSEMBLE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21"/>
                <w:szCs w:val="21"/>
              </w:rPr>
              <w:t xml:space="preserve">~250</w:t>
            </w:r>
          </w:p>
        </w:tc>
        <w:tc>
          <w:tcPr>
            <w:tcW w:type="dxa" w:w="24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4"/>
                <w:szCs w:val="14"/>
              </w:rPr>
              <w:t xml:space="preserve">CHOR ARBEITET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21"/>
                <w:szCs w:val="21"/>
              </w:rPr>
              <w:t xml:space="preserve">310 min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4"/>
                <w:szCs w:val="14"/>
              </w:rPr>
              <w:t xml:space="preserve">ORCH. ARBEITET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21"/>
                <w:szCs w:val="21"/>
              </w:rPr>
              <w:t xml:space="preserve">310 min</w:t>
            </w:r>
          </w:p>
        </w:tc>
        <w:tc>
          <w:tcPr>
            <w:tcW w:type="dxa" w:w="241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4"/>
                <w:szCs w:val="14"/>
              </w:rPr>
              <w:t xml:space="preserve">STÜCKE</w:t>
            </w:r>
          </w:p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21"/>
                <w:szCs w:val="21"/>
              </w:rPr>
              <w:t xml:space="preserve">8</w:t>
            </w:r>
          </w:p>
        </w:tc>
      </w:tr>
    </w:tbl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40" w:before="100" w:line="260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Drei Punkte vorab.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Der Tag endet um 17:00, nicht um 16:00 — das muss vorher bei allen angekommen sein, sonst geht um 16 Uhr die Hälfte.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Zu Nr. 9 singt der Chor mit; mir liegt bisher nur die Orchesterpartitur ohne Vokalsystem vor, deshalb dort keine Taktzahlen für den Chor.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308 Minuten Chorgesang sind viel — siehe unten.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Nr. 8 „The Ground“ ist bewusst nicht dabei und kommt am 23.10. intensiv dran.</w:t>
      </w:r>
    </w:p>
    <w:p>
      <w:pPr>
        <w:pBdr>
          <w:bottom w:val="single" w:color="231B27" w:sz="12"/>
        </w:pBd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Übersicht</w:t>
      </w: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Chor und Orchester im Wechsel</w:t>
      </w:r>
    </w:p>
    <w:p>
      <w:pPr>
        <w:spacing w:after="10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9"/>
          <w:szCs w:val="19"/>
        </w:rPr>
        <w:t xml:space="preserve">Während die eine Gruppe Pause hat, arbeitet die andere.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1000"/>
        <w:gridCol w:w="4319"/>
        <w:gridCol w:w="4319"/>
      </w:tblGrid>
      <w:tr>
        <w:trPr>
          <w:tblHeader/>
        </w:trPr>
        <w:tc>
          <w:tcPr>
            <w:tcW w:type="dxa" w:w="1000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8A7D8F"/>
                <w:sz w:val="14"/>
                <w:szCs w:val="14"/>
              </w:rPr>
              <w:t xml:space="preserve">ZEIT</w:t>
            </w:r>
          </w:p>
        </w:tc>
        <w:tc>
          <w:tcPr>
            <w:tcW w:type="dxa" w:w="4319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7A2C63"/>
                <w:sz w:val="14"/>
                <w:szCs w:val="14"/>
              </w:rPr>
              <w:t xml:space="preserve">CHOR</w:t>
            </w:r>
          </w:p>
        </w:tc>
        <w:tc>
          <w:tcPr>
            <w:tcW w:type="dxa" w:w="4319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3F6F9F"/>
                <w:sz w:val="14"/>
                <w:szCs w:val="14"/>
              </w:rPr>
              <w:t xml:space="preserve">ORCHESTER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10:00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Gebet und Begrüßung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· Grußwort des Bischofs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dabei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10:12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Einsingen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stimmt ein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10:25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6 — By Our Love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(32 Min.)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dabei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10:57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84C5D"/>
                <w:sz w:val="18"/>
                <w:szCs w:val="18"/>
              </w:rPr>
              <w:t xml:space="preserve">Durchatmen, Notenwechsel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(5 Min.)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11:02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4 — Einen anderen Grund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(28 Min.)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dabei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11:30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7 — Victoria, my Jesus lives!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(20 Min.) · alle auf der Melodie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dabei</w:t>
            </w:r>
          </w:p>
        </w:tc>
      </w:tr>
      <w:tr>
        <w:tc>
          <w:tcPr>
            <w:tcW w:type="dxa" w:w="1000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11:50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PAUSE bis 12:30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11 — When I Survey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(ab 11:55)</w:t>
            </w:r>
          </w:p>
        </w:tc>
      </w:tr>
      <w:tr>
        <w:tc>
          <w:tcPr>
            <w:tcW w:type="dxa" w:w="1000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12:30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11 — When I Survey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(ab 12:35)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PAUSE bis 13:10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13:10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11 zusammenführen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(35 Min.), dann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10 — I Will Make All Things New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(45 Min.)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dabei</w:t>
            </w:r>
          </w:p>
        </w:tc>
      </w:tr>
      <w:tr>
        <w:tc>
          <w:tcPr>
            <w:tcW w:type="dxa" w:w="1000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14:30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PAUSE bis 15:00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9 und Nr. 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(ab 14:35)</w:t>
            </w:r>
          </w:p>
        </w:tc>
      </w:tr>
      <w:tr>
        <w:tc>
          <w:tcPr>
            <w:tcW w:type="dxa" w:w="1000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15:00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2 und Nr. 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(ab 15:05)</w:t>
            </w:r>
          </w:p>
        </w:tc>
        <w:tc>
          <w:tcPr>
            <w:tcW w:type="dxa" w:w="4319"/>
            <w:shd w:fill="FAF6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PAUSE bis 15:30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15:30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(22)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9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(22)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Nr. 1 Ave verum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(18) ·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Zusammenfassung und Durchlauf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 (28)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dabei</w:t>
            </w:r>
          </w:p>
        </w:tc>
      </w:tr>
      <w:t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17:00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Ende</w:t>
            </w:r>
          </w:p>
        </w:tc>
        <w:tc>
          <w:tcPr>
            <w:tcW w:type="dxa" w:w="43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8"/>
          <w:szCs w:val="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Woher die 20 Minuten für Nr. 7 kommen: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aus dem Vormittag. Nr. 6 gibt neun Minuten ab (41 → 32), Nr. 4 neun (37 → 28). Beide sind bekannt und bleiben damit gut versorgt. Alles nach 11:50 bleibt unverändert.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Fünf Minuten Umbau in jedem Wechsel.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Bei 11:50, 12:30, 14:30 und 15:00 ist je eine Viertelstunde Luft gelassen — die Gruppe mit Pause geht hinaus, die andere richtet sich ein. Die Pausenzeiten bleiben davon unberührt; die Umbauminuten fallen in die Pause der jeweils anderen Gruppe. Für dich sind das zusammen mit dem Durchatmen um 11:08 genau 25 Minuten Luft über sieben Stunden.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40" w:before="100" w:line="260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310 Minuten Chorgesang — der eine ernste Punkt am Plan.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Über fünf Stunden Singen an einem Tag ist für 220 Laienstimmen deutlich mehr als üblich; ab dem Nachmittag wird nicht die Konzentration knapp, sondern die Stimme. Zwei Gegenmittel, die nichts kosten: In den Tutti-Blöcken Phasen einbauen, in denen das Orchester allein spielt und der Chor zuhört — das steht auf den Probenblättern jeweils dabei. Und in der Schlussphase ab 16:30 nicht durchsingen lassen, sondern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markieren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— halbe Stimme, Soprane oben in die Oktave.</w:t>
      </w:r>
    </w:p>
    <w:p>
      <w:pPr>
        <w:pBdr>
          <w:bottom w:val="single" w:color="231B27" w:sz="12"/>
        </w:pBd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Vorbereitung</w:t>
      </w:r>
    </w:p>
    <w:p>
      <w:pPr>
        <w:pStyle w:val="Heading2"/>
        <w:spacing w:after="8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Bis heute Abend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Ende 17:00 kommunizieren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Der wichtigste Punkt. Wer mit 16:00 rechnet, ist um 16:00 weg — mitten in der Schlussphase.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Chorsatz zu Nr. 9 bereitlegen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Der Chor arbeitet um 15:05 daran. Mir liegt nur die Orchesterpartitur vor.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Chorausgabe zu Nr. 1 bereitlegen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Die Orchesterpartitur enthält kein Vokalsystem.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Sitzordnung — die Sicheren in die Mitte jeder Stimmgruppe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Ersatz für die Registerleitung, die es nicht gibt.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Handzettel: Termine, nächster Chortermin 23.10.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Der 09.10. betrifft nur das Orchester.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Handy ans Klavier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Übe-Aufnahmen entstehen nebenbei, wenn die Stimmen nacheinander aufgebaut werden.</w:t>
      </w:r>
    </w:p>
    <w:p>
      <w:pPr>
        <w:spacing w:after="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2C63"/>
          <w:sz w:val="20"/>
          <w:szCs w:val="20"/>
        </w:rPr>
        <w:t xml:space="preserve">☐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Verpflegung für zwei versetzte Pausen</w:t>
      </w:r>
    </w:p>
    <w:p>
      <w:pPr>
        <w:spacing w:after="90" w:before="0" w:line="260"/>
        <w:ind w:left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11:50 Chor · 12:30 Orchester · 14:30 Chor · 15:00 Orchester.</w:t>
      </w:r>
    </w:p>
    <w:p>
      <w:pPr>
        <w:pBdr>
          <w:bottom w:val="single" w:color="231B27" w:sz="12"/>
        </w:pBd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Methode</w:t>
      </w: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Stimmenweiser Aufbau</w:t>
      </w:r>
    </w:p>
    <w:p>
      <w:pPr>
        <w:spacing w:after="10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9"/>
          <w:szCs w:val="19"/>
        </w:rPr>
        <w:t xml:space="preserve">Der Ersatz für die Registerprobe, die es ohne Registerleiter nicht gibt. Rund 12 Minuten pro Stelle.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1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Klavier oder Orgel spielt die Stelle, alle hören nur — 30 Sekunden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Alle summen gleichzeitig ihre eigene Stimme mit, auf einem Vokal — der ganze Raum arbeitet, statt dass 190 Leute zusehen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3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Bass allein — die anderen mit Hörauftrag in einem Satz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4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Bass + Tenor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5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+ Alt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6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+ Sopran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7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Alle zusammen, im Zusammenhang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Einmal singen alle die Bassstimme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auf einer neutralen Silbe. Neunzig Sekunden, und der ganze Chor hat das harmonische Fundament im Ohr.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6 · Zusage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10:25 · 32 Min. · zusammen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By Our Love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Christy Nockels · arr. Mary McDonald · Orchestrierung Camp Kirkland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65 Takte   ·   ♩ = 69   ·   A-Dur → B-Dur   ·   ca. 4:00   ·   Lorenz 30/2954&amp;55L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3 ff.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Tenor und Bass allein, p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~90 Männer ohne Frauenstimmen als erster Klang. Einsatz dreimal isoliert, mit Blickkontakt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60–62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Tonartwechsel A-Dur → B-Dur im ff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Erst nur die zwei Takte, dann ab T. 56 anlaufen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63–65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molto rit., Chor geteilt, Fermate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Dehnung und Abschlag heute festlegen — nicht im Konzert suchen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Minute 1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40 % singen es zum ersten Mal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Handzeichen: wer kennt es? Danach die 32 Minuten neu verteilen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Rhythmusgruppe: Gitarre nach Akkordsymbolen, Bass und Schlagzeug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„Rim on 4“, „Fill“. Falls nicht besetzt: Klavier übernimmt, Stelle markieren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3 ff.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Harfe setzt ein, während das Klavier durchgehend begleitet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Zwei Tastenspieler nötig — heute klären, wer was übernimmt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64–65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Harfenfigur mit B-Pedalangabe, glissandoartig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Auf dem Klavier nicht 1:1 spielbar — heute ausschreiben oder streichen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60–65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ff mit Perkussion 1 und 2, Piatti, molto rit.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Schlussdehnung mit dem Chor koppeln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Nur zusammen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Balance im Schluss-ff: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220 Stimmen gegen volles Blech plus Schlagzeug. Nur im Raum hörbar, nirgends sonst.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Der Männereinsatz T. 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über der Begleitung — trägt er bis nach hinten?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Ihr kennt das Stück aus 2025 — aber nicht in dieser Fassung und nicht zu 250. Hört heute besonders auf die Männer am Anfang.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4 · Fundament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11:02 · 28 Min. · zusammen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Einen anderen Grund kann niemand legen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Albert Becker, Weihegesang op. 74 · Bearbeitung Jürgen Geisch (2004)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ca. 55 Takte   ·   Grave, alla breve   ·   F-Dur   ·   ca. 2:45   ·   handschriftliche Partitur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5–8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Tenor und Bass allein, mf, mit Triole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Triole gemeinsam sprechen, dann singen. Zweiter exponierter Männereinsatz des Tages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51–55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Schluss auf vier getrennten Systemen, „A – men“ mit Fermate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Aufteilung heute festlegen; Abschlag und Nachhall im Raum testen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ab T. 1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Grave in alla breve — mit 220 Stimmen schleppt es ab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In der Halben denken, nie in Vierteln. Entscheidet sich in den ersten vier Takten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Was mit 110 Stimmen trug, wird mit 220 schwer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Dynamik bewusst eine Stufe leiser ansetzen als notiert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4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Fagott 1 solo — es leitet den Chorsatz ein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Balance gegen den Männereinsatz unmittelbar danach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ab T. 2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Streicher p, Harfe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Schlankste Besetzung des Programms: kein Blech außer Hörnern, kein Schlagwerk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Orgel ad libitum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Heute entscheiden: mit Orgel mehr Fundament, ohne mehr Transparenz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2. Oboe ad lib. auch Englischhorn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Färbt den Satz deutlich — heute einmal ausprobieren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Nur zusammen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Das Grundtempo.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Alla breve im Grave ist eine Tutti-Entscheidung. Sie muss heute fallen und danach gelten.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Der Übergang Fagottsolo → Männereinsatz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T. 4 auf T. 5.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Wir singen das nicht neu, wir wiegen es neu. Mit 220 Stimmen ist dasselbe Stück ein anderes Stück.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7 · Wirksamkeit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11:30 · 20 Min. · zusammen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Victoria, my Jesus lives!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John Rodriques · Text Samuel Medley · NAC South Africa, © 2024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ca. 53 Takte   ·   ♩ = 62   ·   G-Dur   ·   ca. 3:25   ·   heute: alle auf der Melodie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Konzept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Alle singen die Melodie im Unisono — kein vierstimmiger Satz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Ohne Noten. Vorsingen, nachsingen. Bei 250 Menschen schneller als jedes Notenlesen — und es hebt die Köpfe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13–20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Refrain „Victoria! My Jesus lives!“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Hier anfangen. Der Refrain kehrt dreimal wieder — wer ihn hat, hat das halbe Stück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29–41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Derselbe Refrain im zweiten Durchgang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Ausdrücklich sagen, dass es dieselbe Melodie ist. Das spart die halbe Zeit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47–53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rall. und rit. in den Schluss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Dehnung verabreden und mit dem Orchester koppeln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zu Beginn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Einmal ganz durch, während der Chor nur hört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Drei Minuten, die keine Chorstimme kosten — und der Chor lernt die Melodie durchs Zuhören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17–20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Streicher pizzicato, ab T. 21 wieder arco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Wechsel markieren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37–41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Beckenwirbel und Schlägelschlag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Steigerung des Stücks — heute schon anlegen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Besetzung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Oboe, 4 Hörner, 2 Trompeten, 3 Posaunen, Pauken, Becken, Harfe, Klavier, Streicher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Harfe auf dem Klavier — zweiter Tastenspieler nötig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Der Zweck des Blocks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250 Stimmen unisono über vollem Orchester.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Das ist der Klang, mit dem die Leute in die Pause gehen — und bei ♩ = 62 ist es ein Hymnus, kein Schnellschuss. Vokal kostet es fast nichts, weil niemand eine Nebenstimme halten muss.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Achtung für später: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Wenn heute alle die Melodie singen, muss die Ansage kommen, dass beim nächsten Mal der vierstimmige Satz folgt — sonst entsteht derselbe Umlernwiderstand wie bei Nr. 9.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Heute singen alle dieselbe Melodie. Beim nächsten Mal teilen wir sie auf — merkt euch das schon mal.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11 · Ausrichtung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11:55 Orch · 12:35 Chor · 13:10 tutti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When I Survey the Wondrous Cross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Gilbert M. Martin · Text Isaac Watts · Orchestrierung M. Eifrig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76 Takte   ·   ♩ = 76   ·   ca. 4:30   ·   Presser 312-40785   ·   heute mit Orgel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 · 12:35–13:10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26–34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„Forbid it, Lord“ — unisono notiert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HIER ANFANGEN, nicht bei T. 1. 220 Stimmen auf einer Linie klingen sofort — der schnellste Erfolg des Tages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1–17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Einsatz T marcato, dann Aufbau des Satzes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Erst alle die Bassstimme summen, dann stimmenweiser Aufbau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18–25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divisi, „Moving ahead a little“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Aufteilung schriftlich, immer dieselben Personen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35–42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„Half Chorus (optional)“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Heute nur ansprechen, nicht besetzen. Bei 220 Stimmen ist es nicht optional — die Auswahl fällt im Januar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 · 11:55–12:30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1–8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Pfeifenorgel „Manual“, a tempo / rit.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Der Einstieg gehört der Orgel — Tempo und Rückung festlegen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Violinen in EINEM System notiert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Teilung klären: wer spielt was, wenn 24 Violinen da sind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52–59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„Full Chorus“, marcato, Blech und Pauken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Der Wirkungsmoment. Ohne Chor vorbereiten, damit er im Tutti sofort steht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60–76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„Broadening — breiter werden“ bis zum Amen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Zielpunkt T. 74/75 festlegen und rückwärts planen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Zusammen · 13:10–13:45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T. 52 — die Rückkehr zum Full Chorus.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Der Moment, für den das Stück gebaut ist. Er trägt nur, wenn beide Seiten ihn getrennt vorbereitet haben.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Die Steigerung T. 60–76.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Unsicherheit zeigt sich hier nicht als falscher Ton, sondern als ausbleibende Steigerung.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Dieses Stück ist die Antwort auf alles, was im Konzert vorher passiert. Am Ende steht: my life, my all. Dahin singen wir.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10 · Ausrichtung · Titelstück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13:45 · 45 Min. · zusammen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I Will Make All Things New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Mary McDonald · Orchestrierung Ed Hogan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84 Takte   ·   ♩ = 76   ·   B-Dur → C-Dur ab ca. T. 39   ·   ca. 4:25   ·   Lorenz 30/3533L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6–20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Vers 1, B-Dur, mit Solo-Einsätzen bei T. 4 und T. 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Stimmenweiser Aufbau. Solistenfrage heute stellen — aus dem Chor oder extern?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21–33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Refrain „I will make all things new“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Trägt schnell, weil er sich wiederholt. Hier lohnt Tempo in der Erarbeitung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ca. T. 39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Tonartwechsel B-Dur → C-Dur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Heute nur zeigen, nicht arbeiten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64–84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Refrain und Schluss einen Ganzton höher, Molto Rit. ab T. 82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Heute außen vor — der zweite Teil ist Stoff für den 23.10.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1–5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Bells, Mark Tree — die Einleitung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Instrumentarium prüfen: Bells, Chimes, Mark Tree, Triangel, Cabasa, Finger Cymbals, Shaker, Tamburin, Sus. Cymbal, Piatti, Pauken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Das Schlagwerk braucht 2–3 Spieler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Heute feststellen, wie viele tatsächlich da sind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15–20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cresc. poco a poco über sechs Takte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Zwischenstufen markieren, sonst ist das cresc. bei T. 17 zu Ende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21–22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Harfe mit Akkorden und 32stel-Lauf, gleichzeitig zum Klavier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Zweiter Tastenspieler nötig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Nur zusammen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Balance: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220 Stimmen gegen drei Trompeten, Posaunen, Tuba und großes Schlagwerk.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Solo-Balance T. 4 und T. 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— trägt eine Solostimme über diesem Apparat, oder braucht es Verstärkung?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Chor schonen: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Lass das Orchester die Nummer einmal allein spielen, der Chor hört zu. Fünf Minuten, die die Form zeigen und Stimmen sparen.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Das ist das Stück, das dem Konzert seinen Namen gibt. Wenn heute nur eines wirklich sitzen soll, dann dieses.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9 · Wirksamkeit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14:35 Orch · 15:05 Chor · 15:52 tutti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Auf ewig bei dem Herrn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Melodie I. B. Woodbury (GB 252) · Orchesterbearbeitung Reinhard Ober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ca. 95 Takte   ·   Es-Dur   ·   ca. 5:00   ·   Bischoff, Best.-Nr. 1278   ·   Chorsatz liegt hier nicht vor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 · 15:05–15:30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Material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Die gelieferte Partitur enthält kein Vokalsystem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Chorsatz bitte mitbringen — dann liefere ich die Taktzahlen nach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Die Melodie kennen alle — das ist das Problem, nicht der Vorteil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Alt, Tenor und Bass singen die Melodie statt ihrer Stimme. Umlernen dauert länger als Neulernen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Ansage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Den Widerstand vorher benennen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„Ihr kennt die Melodie. Genau das wird gleich das Problem.“ Das nimmt den Frust heraus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Reihenfolge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Bass zuerst, dann Tenor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beiden Stimmen mit dem stärksten Melodiereflex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 · 14:35–15:00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ca. T. 50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Horn solo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Heute besetzen, nicht im Frühjahr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ab T. 46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divisi in Violine 2 und Viola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Pultaufteilung festlegen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Besetzung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Verlagsvorgabe Streicher 12/12/8/6/4, dazu 4 Hörner und 3 Posaunen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größte Anforderung im ganzen Programm — heute gegen die tatsächliche Besetzung prüfen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ganzes Stück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Das umfangreichste Orchesterstück des Abends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Einmal ganz durch, Stellen markieren. Mehr ist in 25 Minuten nicht drin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Zusammen · 15:52–16:14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Falls der Chor doch nicht singt: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Dann spielt das Orchester es dem Chor vor. Das ist der stärkste Moment, den dieser Tag zu bieten hat — 250 Menschen hören „ihr“ Lied — und er kostet keine einzige Chorstimme.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Das ist unser Lied. Heute lernen wir, es anders zu singen, als wir es im Kopf haben.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2 · Fundament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14:35 Orch · 15:05 Chor · 15:30 tutti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Since by man came death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Georg Friedrich Händel · Messiah, Nr. 3.2 · CCARH-Ausgabe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ca. 35 Takte   ·   Grave / Allegro im Wechsel   ·   ca. 2:00   ·   Streicher und Continuo, keine Bläser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 · 15:05–15:30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1–7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Grave I — a cappella, pp, chromatisch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Streicher und Bässe pausieren wirklich. Der Intonationsprüfstein des ganzen Programms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Ritual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Stimmgabel vor dem Grave, Stimmgabel danach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Jedes Mal, bis Mai. Ein Absinken um einen Halbton über sieben langsame Takte ist bei 220 Stimmen der Normalfall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8–19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Allegro, durchlaufende Achtel auf „al-so the re-sur-rec-tion“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Text im Rhythmus sprechen, halbes Tempo, dann Zieltempo. Nichts dazwischen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Grave II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vor „Even so in Christ“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Bewusst neu ansetzen, nicht weiterlaufen lassen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 · 14:35–15:00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1–7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PAUSE — die Streicher schweigen im Grave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Das ist kein Fehler in den Stimmen. Ansagen, damit niemand sucht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ab T. 8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Allegro, Achtel in Violine I, II und Viola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Leichtigkeit. In großer Besetzung wird daraus schnell Brei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Besetzung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Violino I, II, Viola, Tutti Bassi — keine Bläser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Bläser sind hier frei. Schick sie weg, statt sie sitzen zu lassen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Tempo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Vier Wechsel Grave/Allegro in einem kurzen Stück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Übergänge separat proben, nicht im Durchlauf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Zusammen · 15:30–15:52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Die vier Übergänge Grave ↔ Allegro.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Nur im Tutti probierbar — und der einzige Grund, warum dieses Stück heute überhaupt Tutti-Zeit braucht.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Die ersten sieben Takte singt ihr ohne jede Stütze. Wenn die stehen, steht alles andere auch.</w:t>
      </w:r>
    </w:p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0"/>
        <w:gridCol w:w="3638"/>
      </w:tblGrid>
      <w:tr>
        <w:tc>
          <w:tcPr>
            <w:tcW w:type="dxa" w:w="6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Nr. 1 · Fundament · Konzertbeginn</w:t>
            </w:r>
          </w:p>
        </w:tc>
        <w:tc>
          <w:tcPr>
            <w:tcW w:type="dxa" w:w="36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16:14 · 18 Min. · zusammen</w:t>
            </w:r>
          </w:p>
        </w:tc>
      </w:tr>
    </w:tbl>
    <w:p>
      <w:pPr>
        <w:pStyle w:val="Heading2"/>
        <w:spacing w:after="30" w:before="40"/>
      </w:pPr>
      <w:r>
        <w:rPr>
          <w:rFonts w:ascii="Cambria" w:cs="Cambria" w:eastAsia="Cambria" w:hAnsi="Cambria"/>
          <w:b/>
          <w:bCs/>
          <w:color w:val="231B27"/>
          <w:sz w:val="32"/>
          <w:szCs w:val="32"/>
        </w:rPr>
        <w:t xml:space="preserve">Ave verum corpus</w:t>
      </w:r>
    </w:p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8"/>
          <w:szCs w:val="18"/>
        </w:rPr>
        <w:t xml:space="preserve">W. A. Mozart, KV 618 · Bearbeitung Montani / Choe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3EE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7"/>
                <w:szCs w:val="17"/>
              </w:rPr>
              <w:t xml:space="preserve">46 Takte   ·   Adagio   ·   D-Dur   ·   ca. 3:30   ·   Chorausgabe fehlt in der Partitur</w:t>
            </w:r>
          </w:p>
        </w:tc>
      </w:tr>
    </w:tbl>
    <w:p>
      <w:p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single" w:color="E2D8E2" w:sz="4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7A2C63"/>
                <w:spacing w:val="20"/>
                <w:sz w:val="15"/>
                <w:szCs w:val="15"/>
              </w:rPr>
              <w:t xml:space="preserve">Chor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Material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Die Orchesterpartitur enthält kein Vokalsystem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Chorausgabe bereitlegen — sonst kannst du die Verdopplungen nicht prüfen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durchgehend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2017 mit 110 Stimmen und ohne Bläser aufgeführt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Beides macht es zu einem neuen Stück. Heute geht es allein um Balance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40–46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dim. bis zum Schluss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Atemversetzung festlegen, Endkonsonant gemeinsam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Sprache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Latein — dieselbe Sprache wie Nr. 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7A2C63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Aussprache einmal festlegen: italienisch oder deutsch geprägt. Gilt dann für beide Werke</w:t>
            </w:r>
          </w:p>
        </w:tc>
        <w:tc>
          <w:tcPr>
            <w:tcW w:type="dxa" w:w="481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6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/>
                <w:color w:val="3F6F9F"/>
                <w:spacing w:val="20"/>
                <w:sz w:val="15"/>
                <w:szCs w:val="15"/>
              </w:rPr>
              <w:t xml:space="preserve">Orchester</w:t>
            </w:r>
          </w:p>
          <w:p>
            <w:pPr>
              <w:spacing w:after="20" w:before="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1–12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pp in Hörnern und Streichern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Hier entscheidet sich, ob das Stück schwebt oder steht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T. 27–39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Zwei lange cresc.-Ketten hintereinander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Zielpunkt festlegen und rückwärts planen, sonst wächst es linear ins Laute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Trp / Pk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Trompeten in D und Pauken in einem 46-taktigen Adagio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Mozart schrieb Streicher und Orgel. Prüfen: erst ab der Steigerung einsetzen lassen</w:t>
            </w:r>
          </w:p>
          <w:p>
            <w:pPr>
              <w:spacing w:after="20" w:before="110" w:line="260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aps w:val="false"/>
                <w:color w:val="584C5D"/>
                <w:sz w:val="16"/>
                <w:szCs w:val="16"/>
              </w:rPr>
              <w:t xml:space="preserve">Klarinetten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8"/>
                <w:szCs w:val="18"/>
              </w:rPr>
              <w:t xml:space="preserve">hier in A, in allen anderen Werken in B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F6F9F"/>
                <w:sz w:val="18"/>
                <w:szCs w:val="18"/>
              </w:rPr>
              <w:t xml:space="preserve">→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Haben die Spieler beide Instrumente, oder braucht es transponierte Stimmen?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6"/>
          <w:szCs w:val="6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231B27"/>
          <w:spacing w:val="20"/>
          <w:sz w:val="15"/>
          <w:szCs w:val="15"/>
        </w:rPr>
        <w:t xml:space="preserve">Nur zusammen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Das Problem wird nicht Lautstärke sein, sondern Schwere.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Was mit 110 Stimmen schwebte, wird mit 220 und vollem Blech zäh.</w:t>
      </w:r>
    </w:p>
    <w:p>
      <w:pPr>
        <w:spacing w:after="7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Erst hören, dann urteilen: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 einmal ganz durch, ohne zu korrigieren. Sechs der achtzehn Minuten sind gut investiert.</w:t>
      </w:r>
    </w:p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9C7728"/>
          <w:spacing w:val="20"/>
          <w:sz w:val="17"/>
          <w:szCs w:val="17"/>
        </w:rPr>
        <w:t xml:space="preserve">Ein Satz für den Chor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Das kürzeste Stück des Abends und das unbarmherzigste. Es gibt nichts, wohinter man sich verstecken kann.</w:t>
      </w:r>
    </w:p>
    <w:p>
      <w:r>
        <w:br w:type="pag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16:32 · 28 Minuten</w:t>
      </w: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Zusammenfassung und Durchlauf</w:t>
      </w:r>
    </w:p>
    <w:p>
      <w:pPr>
        <w:spacing w:after="10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9"/>
          <w:szCs w:val="19"/>
        </w:rPr>
        <w:t xml:space="preserve">In Programmreihenfolge, ohne Korrektur — mit je einem gesprochenen Satz dazwischen: der „großen Tat Gottes“, die das Stück benennt. Die Sätze stehen fertig in der Programmerläuterung.</w:t>
      </w:r>
    </w:p>
    <w:tbl>
      <w:tblPr>
        <w:tblW w:type="dxa" w:w="9638"/>
        <w:tblBorders>
          <w:top w:val="single" w:color="CFC1CF" w:sz="4"/>
          <w:left w:val="none" w:color="FFFFFF" w:sz="0"/>
          <w:bottom w:val="single" w:color="CFC1CF" w:sz="4"/>
          <w:right w:val="none" w:color="FFFFFF" w:sz="0"/>
          <w:insideH w:val="single" w:color="E2D8E2" w:sz="4"/>
          <w:insideV w:val="none" w:color="FFFFFF" w:sz="0"/>
        </w:tblBorders>
      </w:tblPr>
      <w:tblGrid>
        <w:gridCol w:w="700"/>
        <w:gridCol w:w="4600"/>
        <w:gridCol w:w="3138"/>
        <w:gridCol w:w="120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9"/>
                <w:szCs w:val="19"/>
              </w:rPr>
              <w:t xml:space="preserve">Ave verum corpus</w:t>
            </w:r>
          </w:p>
        </w:tc>
        <w:tc>
          <w:tcPr>
            <w:tcW w:type="dxa" w:w="3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Menschwerdung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3:30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9"/>
                <w:szCs w:val="19"/>
              </w:rPr>
              <w:t xml:space="preserve">Since by man came death</w:t>
            </w:r>
          </w:p>
        </w:tc>
        <w:tc>
          <w:tcPr>
            <w:tcW w:type="dxa" w:w="3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Auferstehung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2:00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9"/>
                <w:szCs w:val="19"/>
              </w:rPr>
              <w:t xml:space="preserve">Einen anderen Grund</w:t>
            </w:r>
          </w:p>
        </w:tc>
        <w:tc>
          <w:tcPr>
            <w:tcW w:type="dxa" w:w="3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Grundlegung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2:45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9"/>
                <w:szCs w:val="19"/>
              </w:rPr>
              <w:t xml:space="preserve">By Our Love</w:t>
            </w:r>
          </w:p>
        </w:tc>
        <w:tc>
          <w:tcPr>
            <w:tcW w:type="dxa" w:w="3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Liebe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4:00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9"/>
                <w:szCs w:val="19"/>
              </w:rPr>
              <w:t xml:space="preserve">Auf ewig bei dem Herrn</w:t>
            </w:r>
          </w:p>
        </w:tc>
        <w:tc>
          <w:tcPr>
            <w:tcW w:type="dxa" w:w="3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Ewigkeitszusage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5:00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8A7D8F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31B27"/>
                <w:sz w:val="19"/>
                <w:szCs w:val="19"/>
              </w:rPr>
              <w:t xml:space="preserve">I Will Make All Things New</w:t>
            </w:r>
          </w:p>
        </w:tc>
        <w:tc>
          <w:tcPr>
            <w:tcW w:type="dxa" w:w="313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Die Neuschöpfung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aps w:val="false"/>
                <w:color w:val="584C5D"/>
                <w:sz w:val="18"/>
                <w:szCs w:val="18"/>
              </w:rPr>
              <w:t xml:space="preserve">4:25</w:t>
            </w:r>
          </w:p>
        </w:tc>
      </w:tr>
    </w:tbl>
    <w:p>
      <w:pPr>
        <w:pBdr>
          <w:top w:val="none" w:color="FFFFFF" w:sz="0"/>
          <w:bottom w:val="none" w:color="FFFFFF" w:sz="0"/>
          <w:left w:val="single" w:color="9C7728" w:sz="18"/>
          <w:right w:val="none" w:color="FFFFFF" w:sz="0"/>
        </w:pBdr>
        <w:shd w:fill="F4EFE4" w:val="clear"/>
        <w:spacing w:after="140" w:before="100" w:line="260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Rund 22 Minuten Musik, 28 Minuten Zeit.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Das ist knapp — Nr. 11 bleibt deshalb draußen: nach einem Erstkontakt ist es für einen Durchlauf zu frisch, und ein misslungener Durchgang am Tagesende beschädigt mehr, als ein siebter Titel bringt. Nach sieben Stunden nicht durchsingen lassen — Ansage vorher: markieren.</w:t>
      </w:r>
    </w:p>
    <w:p>
      <w:pPr>
        <w:pBdr>
          <w:top w:val="none" w:color="FFFFFF" w:sz="0"/>
          <w:bottom w:val="none" w:color="FFFFFF" w:sz="0"/>
          <w:left w:val="single" w:color="7A2C63" w:sz="18"/>
          <w:right w:val="none" w:color="FFFFFF" w:sz="0"/>
        </w:pBdr>
        <w:shd w:fill="F3E7EF" w:val="clear"/>
        <w:spacing w:after="140" w:before="100" w:line="260"/>
        <w:ind w:left="140" w:right="14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31B27"/>
          <w:sz w:val="19"/>
          <w:szCs w:val="19"/>
        </w:rPr>
        <w:t xml:space="preserve">Zum Schluss, in zwei Minuten: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nächster Chortermin 23. Oktober (der 09.10. ist nur Orchester) · Übe-Aufnahmen kommen in den nächsten Tagen · ein Satz Auftrag pro Stimme · Dank. Sieben Stunden ehrenamtlich an einem Samstag sind nicht selbstverständlich.</w:t>
      </w:r>
    </w:p>
    <w:p>
      <w:pPr>
        <w:pBdr>
          <w:bottom w:val="single" w:color="231B27" w:sz="12"/>
        </w:pBdr>
        <w:spacing w:after="14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2"/>
          <w:szCs w:val="2"/>
        </w:rPr>
        <w:t xml:space="preserve"/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/>
          <w:color w:val="8A7D8F"/>
          <w:spacing w:val="20"/>
          <w:sz w:val="15"/>
          <w:szCs w:val="15"/>
        </w:rPr>
        <w:t xml:space="preserve">Danach</w:t>
      </w:r>
    </w:p>
    <w:p>
      <w:pPr>
        <w:pStyle w:val="Heading2"/>
        <w:spacing w:after="60"/>
      </w:pPr>
      <w:r>
        <w:rPr>
          <w:rFonts w:ascii="Cambria" w:cs="Cambria" w:eastAsia="Cambria" w:hAnsi="Cambria"/>
          <w:b/>
          <w:bCs/>
          <w:color w:val="231B27"/>
          <w:sz w:val="30"/>
          <w:szCs w:val="30"/>
        </w:rPr>
        <w:t xml:space="preserve">Zwei Minuten aufs Handy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1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Was habt ihr tatsächlich gemacht? Stück, Takte, ungefähr wie lange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2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Was ging besser als erwartet?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3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Wo hakt es — und woran genau? Stück, Stelle, Stimme, Symptom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4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Was ist liegengeblieben?</w:t>
      </w:r>
    </w:p>
    <w:p>
      <w:pPr>
        <w:spacing w:after="60" w:before="0" w:line="260"/>
      </w:pPr>
      <w:r>
        <w:rPr>
          <w:rFonts w:ascii="Consolas" w:cs="Consolas" w:eastAsia="Consolas" w:hAnsi="Consolas"/>
          <w:b/>
          <w:bCs/>
          <w:i w:val="false"/>
          <w:iCs w:val="false"/>
          <w:caps w:val="false"/>
          <w:color w:val="7A2C63"/>
          <w:sz w:val="18"/>
          <w:szCs w:val="18"/>
        </w:rPr>
        <w:t xml:space="preserve">5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31B27"/>
          <w:sz w:val="19"/>
          <w:szCs w:val="19"/>
        </w:rPr>
        <w:t xml:space="preserve">Stimmung im Raum, wer hat gefehlt?</w:t>
      </w:r>
    </w:p>
    <w:p>
      <w:pPr>
        <w:spacing w:after="10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84C5D"/>
          <w:sz w:val="19"/>
          <w:szCs w:val="19"/>
        </w:rPr>
        <w:t xml:space="preserve">Kein Formular, Halbsätze genügen.</w:t>
      </w:r>
    </w:p>
    <w:sectPr>
      <w:footerReference w:type="default" r:id="rIdFusszeile90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90.xml><?xml version="1.0" encoding="utf-8"?>
<w:ftr xmlns:w="http://schemas.openxmlformats.org/wordprocessingml/2006/main" xmlns:r="http://schemas.openxmlformats.org/officeDocument/2006/relationships">
  <w:p>
    <w:pPr>
      <w:tabs>
        <w:tab w:val="right" w:pos="9638"/>
      </w:tabs>
      <w:rPr>
        <w:rFonts w:ascii="Consolas" w:hAnsi="Consolas"/>
        <w:sz w:val="14"/>
        <w:color w:val="7A8090"/>
      </w:rPr>
    </w:pPr>
    <w:r>
      <w:rPr>
        <w:rFonts w:ascii="Consolas" w:hAnsi="Consolas"/>
        <w:sz w:val="14"/>
        <w:color w:val="7A8090"/>
      </w:rPr>
      <w:t xml:space="preserve">Probenmappe Auftakt 12.09.2026 · Pfingstkonzert 2027</w:t>
    </w:r>
    <w:r>
      <w:rPr>
        <w:rFonts w:ascii="Consolas" w:hAnsi="Consolas"/>
        <w:sz w:val="14"/>
        <w:color w:val="7A8090"/>
      </w:rPr>
      <w:tab/>
      <w:t xml:space="preserve">Seite </w:t>
    </w:r>
    <w:r>
      <w:rPr>
        <w:rFonts w:ascii="Consolas" w:hAnsi="Consolas"/>
        <w:sz w:val="14"/>
        <w:color w:val="7A8090"/>
      </w:rPr>
      <w:fldChar w:fldCharType="begin"/>
    </w:r>
    <w:r>
      <w:rPr>
        <w:rFonts w:ascii="Consolas" w:hAnsi="Consolas"/>
        <w:sz w:val="14"/>
        <w:color w:val="7A8090"/>
      </w:rPr>
      <w:instrText xml:space="preserve"> PAGE </w:instrText>
    </w:r>
    <w:r>
      <w:rPr>
        <w:rFonts w:ascii="Consolas" w:hAnsi="Consolas"/>
        <w:sz w:val="14"/>
        <w:color w:val="7A8090"/>
      </w:rPr>
      <w:fldChar w:fldCharType="separate"/>
    </w:r>
    <w:r>
      <w:rPr>
        <w:rFonts w:ascii="Consolas" w:hAnsi="Consolas"/>
        <w:sz w:val="14"/>
        <w:color w:val="7A8090"/>
      </w:rPr>
      <w:t>1</w:t>
    </w:r>
    <w:r>
      <w:rPr>
        <w:rFonts w:ascii="Consolas" w:hAnsi="Consolas"/>
        <w:sz w:val="14"/>
        <w:color w:val="7A8090"/>
      </w:rPr>
      <w:fldChar w:fldCharType="end"/>
    </w:r>
    <w:r>
      <w:rPr>
        <w:rFonts w:ascii="Consolas" w:hAnsi="Consolas"/>
        <w:sz w:val="14"/>
        <w:color w:val="7A8090"/>
      </w:rPr>
      <w:t xml:space="preserve"> / </w:t>
    </w:r>
    <w:r>
      <w:rPr>
        <w:rFonts w:ascii="Consolas" w:hAnsi="Consolas"/>
        <w:sz w:val="14"/>
        <w:color w:val="7A8090"/>
      </w:rPr>
      <w:fldChar w:fldCharType="begin"/>
    </w:r>
    <w:r>
      <w:rPr>
        <w:rFonts w:ascii="Consolas" w:hAnsi="Consolas"/>
        <w:sz w:val="14"/>
        <w:color w:val="7A8090"/>
      </w:rPr>
      <w:instrText xml:space="preserve"> NUMPAGES </w:instrText>
    </w:r>
    <w:r>
      <w:rPr>
        <w:rFonts w:ascii="Consolas" w:hAnsi="Consolas"/>
        <w:sz w:val="14"/>
        <w:color w:val="7A8090"/>
      </w:rPr>
      <w:fldChar w:fldCharType="separate"/>
    </w:r>
    <w:r>
      <w:rPr>
        <w:rFonts w:ascii="Consolas" w:hAnsi="Consolas"/>
        <w:sz w:val="14"/>
        <w:color w:val="7A8090"/>
      </w:rPr>
      <w:t>1</w:t>
    </w:r>
    <w:r>
      <w:rPr>
        <w:rFonts w:ascii="Consolas" w:hAnsi="Consolas"/>
        <w:sz w:val="14"/>
        <w:color w:val="7A809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B2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usszeile90" Type="http://schemas.openxmlformats.org/officeDocument/2006/relationships/footer" Target="footer90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Probenmappe Probenauftakt 12.09.2026</dc:title>
  <dc:creator>Probenplanung Pfingstkonzert 2027</dc:creator>
  <cp:lastModifiedBy>Un-named</cp:lastModifiedBy>
  <cp:revision>1</cp:revision>
  <dcterms:created xsi:type="dcterms:W3CDTF">2026-09-11T21:45:08.870Z</dcterms:created>
  <dcterms:modified xsi:type="dcterms:W3CDTF">2026-09-11T21:45:08.884Z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