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C59EC" w14:textId="77777777" w:rsidR="00842339" w:rsidRPr="0028225F" w:rsidRDefault="00842339" w:rsidP="0028225F">
      <w:pPr>
        <w:rPr>
          <w:rFonts w:ascii="Arial" w:eastAsia="Times New Roman" w:hAnsi="Arial" w:cs="Arial"/>
          <w:i/>
          <w:color w:val="0070C0"/>
          <w:sz w:val="22"/>
          <w:szCs w:val="20"/>
          <w:lang w:val="en-US" w:eastAsia="en-US"/>
        </w:rPr>
      </w:pPr>
      <w:r w:rsidRPr="0028225F">
        <w:rPr>
          <w:rFonts w:ascii="Arial" w:eastAsia="Times New Roman" w:hAnsi="Arial" w:cs="Arial"/>
          <w:i/>
          <w:color w:val="0070C0"/>
          <w:sz w:val="22"/>
          <w:szCs w:val="20"/>
          <w:lang w:val="en-US" w:eastAsia="en-US"/>
        </w:rPr>
        <w:t>Dear Julio Vera,</w:t>
      </w:r>
    </w:p>
    <w:p w14:paraId="49426769" w14:textId="77777777" w:rsidR="00842339" w:rsidRPr="0028225F" w:rsidRDefault="00842339" w:rsidP="0028225F">
      <w:pPr>
        <w:rPr>
          <w:rFonts w:ascii="Arial" w:eastAsia="Times New Roman" w:hAnsi="Arial" w:cs="Arial"/>
          <w:i/>
          <w:color w:val="0070C0"/>
          <w:sz w:val="22"/>
          <w:szCs w:val="20"/>
          <w:lang w:val="en-US" w:eastAsia="en-US"/>
        </w:rPr>
      </w:pPr>
    </w:p>
    <w:p w14:paraId="1385F539" w14:textId="0A83E7F1" w:rsidR="00842339" w:rsidRPr="0028225F" w:rsidRDefault="00842339" w:rsidP="0028225F">
      <w:pPr>
        <w:rPr>
          <w:rFonts w:ascii="Arial" w:eastAsia="Times New Roman" w:hAnsi="Arial" w:cs="Arial"/>
          <w:i/>
          <w:color w:val="0070C0"/>
          <w:sz w:val="22"/>
          <w:szCs w:val="20"/>
          <w:lang w:val="en-US" w:eastAsia="en-US"/>
        </w:rPr>
      </w:pPr>
      <w:r w:rsidRPr="0028225F">
        <w:rPr>
          <w:rFonts w:ascii="Arial" w:eastAsia="Times New Roman" w:hAnsi="Arial" w:cs="Arial"/>
          <w:i/>
          <w:color w:val="0070C0"/>
          <w:sz w:val="22"/>
          <w:szCs w:val="20"/>
          <w:lang w:val="en-US" w:eastAsia="en-US"/>
        </w:rPr>
        <w:t>We would like to thank you and the reviewer</w:t>
      </w:r>
      <w:r w:rsidR="00C11ECC" w:rsidRPr="0028225F">
        <w:rPr>
          <w:rFonts w:ascii="Arial" w:eastAsia="Times New Roman" w:hAnsi="Arial" w:cs="Arial"/>
          <w:i/>
          <w:color w:val="0070C0"/>
          <w:sz w:val="22"/>
          <w:szCs w:val="20"/>
          <w:lang w:val="en-US" w:eastAsia="en-US"/>
        </w:rPr>
        <w:t>s</w:t>
      </w:r>
      <w:r w:rsidRPr="0028225F">
        <w:rPr>
          <w:rFonts w:ascii="Arial" w:eastAsia="Times New Roman" w:hAnsi="Arial" w:cs="Arial"/>
          <w:i/>
          <w:color w:val="0070C0"/>
          <w:sz w:val="22"/>
          <w:szCs w:val="20"/>
          <w:lang w:val="en-US" w:eastAsia="en-US"/>
        </w:rPr>
        <w:t xml:space="preserve"> very much for your work and for the constructive </w:t>
      </w:r>
      <w:r w:rsidR="00C11ECC" w:rsidRPr="0028225F">
        <w:rPr>
          <w:rFonts w:ascii="Arial" w:eastAsia="Times New Roman" w:hAnsi="Arial" w:cs="Arial"/>
          <w:i/>
          <w:color w:val="0070C0"/>
          <w:sz w:val="22"/>
          <w:szCs w:val="20"/>
          <w:lang w:val="en-US" w:eastAsia="en-US"/>
        </w:rPr>
        <w:t>criticism</w:t>
      </w:r>
      <w:r w:rsidR="00A36F8B" w:rsidRPr="0028225F">
        <w:rPr>
          <w:rFonts w:ascii="Arial" w:eastAsia="Times New Roman" w:hAnsi="Arial" w:cs="Arial"/>
          <w:i/>
          <w:color w:val="0070C0"/>
          <w:sz w:val="22"/>
          <w:szCs w:val="20"/>
          <w:lang w:val="en-US" w:eastAsia="en-US"/>
        </w:rPr>
        <w:t xml:space="preserve">, </w:t>
      </w:r>
      <w:r w:rsidRPr="0028225F">
        <w:rPr>
          <w:rFonts w:ascii="Arial" w:eastAsia="Times New Roman" w:hAnsi="Arial" w:cs="Arial"/>
          <w:i/>
          <w:color w:val="0070C0"/>
          <w:sz w:val="22"/>
          <w:szCs w:val="20"/>
          <w:lang w:val="en-US" w:eastAsia="en-US"/>
        </w:rPr>
        <w:t>which helped us to improve our manuscript</w:t>
      </w:r>
      <w:r w:rsidR="00C11ECC" w:rsidRPr="0028225F">
        <w:rPr>
          <w:rFonts w:ascii="Arial" w:eastAsia="Times New Roman" w:hAnsi="Arial" w:cs="Arial"/>
          <w:i/>
          <w:color w:val="0070C0"/>
          <w:sz w:val="22"/>
          <w:szCs w:val="20"/>
          <w:lang w:val="en-US" w:eastAsia="en-US"/>
        </w:rPr>
        <w:t xml:space="preserve"> considerably</w:t>
      </w:r>
      <w:r w:rsidRPr="0028225F">
        <w:rPr>
          <w:rFonts w:ascii="Arial" w:eastAsia="Times New Roman" w:hAnsi="Arial" w:cs="Arial"/>
          <w:i/>
          <w:color w:val="0070C0"/>
          <w:sz w:val="22"/>
          <w:szCs w:val="20"/>
          <w:lang w:val="en-US" w:eastAsia="en-US"/>
        </w:rPr>
        <w:t xml:space="preserve">. </w:t>
      </w:r>
      <w:r w:rsidR="00C11ECC" w:rsidRPr="0028225F">
        <w:rPr>
          <w:rFonts w:ascii="Arial" w:eastAsia="Times New Roman" w:hAnsi="Arial" w:cs="Arial"/>
          <w:i/>
          <w:color w:val="0070C0"/>
          <w:sz w:val="22"/>
          <w:szCs w:val="20"/>
          <w:lang w:val="en-US" w:eastAsia="en-US"/>
        </w:rPr>
        <w:t>P</w:t>
      </w:r>
      <w:r w:rsidRPr="0028225F">
        <w:rPr>
          <w:rFonts w:ascii="Arial" w:eastAsia="Times New Roman" w:hAnsi="Arial" w:cs="Arial"/>
          <w:i/>
          <w:color w:val="0070C0"/>
          <w:sz w:val="22"/>
          <w:szCs w:val="20"/>
          <w:lang w:val="en-US" w:eastAsia="en-US"/>
        </w:rPr>
        <w:t>lease find</w:t>
      </w:r>
      <w:r w:rsidR="00C11ECC" w:rsidRPr="0028225F">
        <w:rPr>
          <w:rFonts w:ascii="Arial" w:eastAsia="Times New Roman" w:hAnsi="Arial" w:cs="Arial"/>
          <w:i/>
          <w:color w:val="0070C0"/>
          <w:sz w:val="22"/>
          <w:szCs w:val="20"/>
          <w:lang w:val="en-US" w:eastAsia="en-US"/>
        </w:rPr>
        <w:t xml:space="preserve"> below</w:t>
      </w:r>
      <w:r w:rsidRPr="0028225F">
        <w:rPr>
          <w:rFonts w:ascii="Arial" w:eastAsia="Times New Roman" w:hAnsi="Arial" w:cs="Arial"/>
          <w:i/>
          <w:color w:val="0070C0"/>
          <w:sz w:val="22"/>
          <w:szCs w:val="20"/>
          <w:lang w:val="en-US" w:eastAsia="en-US"/>
        </w:rPr>
        <w:t xml:space="preserve"> a detailed account of our responses to the reviewer’s questions</w:t>
      </w:r>
      <w:r w:rsidR="00C11ECC" w:rsidRPr="0028225F">
        <w:rPr>
          <w:rFonts w:ascii="Arial" w:eastAsia="Times New Roman" w:hAnsi="Arial" w:cs="Arial"/>
          <w:i/>
          <w:color w:val="0070C0"/>
          <w:sz w:val="22"/>
          <w:szCs w:val="20"/>
          <w:lang w:val="en-US" w:eastAsia="en-US"/>
        </w:rPr>
        <w:t xml:space="preserve"> and remarks,</w:t>
      </w:r>
      <w:r w:rsidRPr="0028225F">
        <w:rPr>
          <w:rFonts w:ascii="Arial" w:eastAsia="Times New Roman" w:hAnsi="Arial" w:cs="Arial"/>
          <w:i/>
          <w:color w:val="0070C0"/>
          <w:sz w:val="22"/>
          <w:szCs w:val="20"/>
          <w:lang w:val="en-US" w:eastAsia="en-US"/>
        </w:rPr>
        <w:t xml:space="preserve"> and how we have dealt with them in the revised version</w:t>
      </w:r>
      <w:r w:rsidR="00A36F8B" w:rsidRPr="0028225F">
        <w:rPr>
          <w:rFonts w:ascii="Arial" w:eastAsia="Times New Roman" w:hAnsi="Arial" w:cs="Arial"/>
          <w:i/>
          <w:color w:val="0070C0"/>
          <w:sz w:val="22"/>
          <w:szCs w:val="20"/>
          <w:lang w:val="en-US" w:eastAsia="en-US"/>
        </w:rPr>
        <w:t xml:space="preserve"> of our manuscript</w:t>
      </w:r>
      <w:r w:rsidRPr="0028225F">
        <w:rPr>
          <w:rFonts w:ascii="Arial" w:eastAsia="Times New Roman" w:hAnsi="Arial" w:cs="Arial"/>
          <w:i/>
          <w:color w:val="0070C0"/>
          <w:sz w:val="22"/>
          <w:szCs w:val="20"/>
          <w:lang w:val="en-US" w:eastAsia="en-US"/>
        </w:rPr>
        <w:t>.</w:t>
      </w:r>
    </w:p>
    <w:p w14:paraId="151D4987" w14:textId="77777777" w:rsidR="00842339" w:rsidRPr="00842339" w:rsidRDefault="00842339">
      <w:pPr>
        <w:spacing w:line="240" w:lineRule="auto"/>
        <w:rPr>
          <w:rFonts w:ascii="Arial" w:hAnsi="Arial" w:cs="Arial"/>
          <w:sz w:val="22"/>
          <w:szCs w:val="22"/>
          <w:lang w:val="en-US"/>
        </w:rPr>
      </w:pPr>
    </w:p>
    <w:p w14:paraId="1F9A6DE7" w14:textId="77777777" w:rsidR="00842339" w:rsidRPr="00842339" w:rsidRDefault="00842339" w:rsidP="00F84185">
      <w:pPr>
        <w:spacing w:line="240" w:lineRule="auto"/>
        <w:rPr>
          <w:rFonts w:ascii="Arial" w:eastAsia="Times New Roman" w:hAnsi="Arial" w:cs="Arial"/>
          <w:sz w:val="22"/>
          <w:szCs w:val="22"/>
          <w:lang w:val="en-US" w:eastAsia="en-US"/>
        </w:rPr>
      </w:pPr>
      <w:r w:rsidRPr="00842339">
        <w:rPr>
          <w:rFonts w:ascii="Arial" w:eastAsia="Times New Roman" w:hAnsi="Arial" w:cs="Arial"/>
          <w:b/>
          <w:sz w:val="22"/>
          <w:szCs w:val="22"/>
          <w:lang w:val="en-US" w:eastAsia="en-US"/>
        </w:rPr>
        <w:t xml:space="preserve">Reviewer #2: </w:t>
      </w:r>
      <w:r w:rsidRPr="00842339">
        <w:rPr>
          <w:rFonts w:ascii="Arial" w:eastAsia="Times New Roman" w:hAnsi="Arial" w:cs="Arial"/>
          <w:sz w:val="22"/>
          <w:szCs w:val="22"/>
          <w:lang w:val="en-US" w:eastAsia="en-US"/>
        </w:rPr>
        <w:t>The manuscript "</w:t>
      </w:r>
      <w:proofErr w:type="spellStart"/>
      <w:r w:rsidRPr="00842339">
        <w:rPr>
          <w:rFonts w:ascii="Arial" w:eastAsia="Times New Roman" w:hAnsi="Arial" w:cs="Arial"/>
          <w:sz w:val="22"/>
          <w:szCs w:val="22"/>
          <w:lang w:val="en-US" w:eastAsia="en-US"/>
        </w:rPr>
        <w:t>Pathobiochemical</w:t>
      </w:r>
      <w:proofErr w:type="spellEnd"/>
      <w:r w:rsidRPr="00842339">
        <w:rPr>
          <w:rFonts w:ascii="Arial" w:eastAsia="Times New Roman" w:hAnsi="Arial" w:cs="Arial"/>
          <w:sz w:val="22"/>
          <w:szCs w:val="22"/>
          <w:lang w:val="en-US" w:eastAsia="en-US"/>
        </w:rPr>
        <w:t xml:space="preserve"> signatures </w:t>
      </w:r>
      <w:r>
        <w:rPr>
          <w:rFonts w:ascii="Arial" w:eastAsia="Times New Roman" w:hAnsi="Arial" w:cs="Arial"/>
          <w:sz w:val="22"/>
          <w:szCs w:val="22"/>
          <w:lang w:val="en-US" w:eastAsia="en-US"/>
        </w:rPr>
        <w:t xml:space="preserve">of </w:t>
      </w:r>
      <w:proofErr w:type="spellStart"/>
      <w:r>
        <w:rPr>
          <w:rFonts w:ascii="Arial" w:eastAsia="Times New Roman" w:hAnsi="Arial" w:cs="Arial"/>
          <w:sz w:val="22"/>
          <w:szCs w:val="22"/>
          <w:lang w:val="en-US" w:eastAsia="en-US"/>
        </w:rPr>
        <w:t>cholestatic</w:t>
      </w:r>
      <w:proofErr w:type="spellEnd"/>
      <w:r>
        <w:rPr>
          <w:rFonts w:ascii="Arial" w:eastAsia="Times New Roman" w:hAnsi="Arial" w:cs="Arial"/>
          <w:sz w:val="22"/>
          <w:szCs w:val="22"/>
          <w:lang w:val="en-US" w:eastAsia="en-US"/>
        </w:rPr>
        <w:t xml:space="preserve"> liver disease in </w:t>
      </w:r>
      <w:r w:rsidRPr="00842339">
        <w:rPr>
          <w:rFonts w:ascii="Arial" w:eastAsia="Times New Roman" w:hAnsi="Arial" w:cs="Arial"/>
          <w:sz w:val="22"/>
          <w:szCs w:val="22"/>
          <w:lang w:val="en-US" w:eastAsia="en-US"/>
        </w:rPr>
        <w:t>bile duct ligated mice"</w:t>
      </w:r>
      <w:r>
        <w:rPr>
          <w:rFonts w:ascii="Arial" w:eastAsia="Times New Roman" w:hAnsi="Arial" w:cs="Arial"/>
          <w:sz w:val="22"/>
          <w:szCs w:val="22"/>
          <w:lang w:val="en-US" w:eastAsia="en-US"/>
        </w:rPr>
        <w:t xml:space="preserve"> </w:t>
      </w:r>
      <w:r w:rsidRPr="00842339">
        <w:rPr>
          <w:rFonts w:ascii="Arial" w:eastAsia="Times New Roman" w:hAnsi="Arial" w:cs="Arial"/>
          <w:sz w:val="22"/>
          <w:szCs w:val="22"/>
          <w:lang w:val="en-US" w:eastAsia="en-US"/>
        </w:rPr>
        <w:t xml:space="preserve">by </w:t>
      </w:r>
      <w:proofErr w:type="spellStart"/>
      <w:r w:rsidRPr="00842339">
        <w:rPr>
          <w:rFonts w:ascii="Arial" w:eastAsia="Times New Roman" w:hAnsi="Arial" w:cs="Arial"/>
          <w:sz w:val="22"/>
          <w:szCs w:val="22"/>
          <w:lang w:val="en-US" w:eastAsia="en-US"/>
        </w:rPr>
        <w:t>Abshagen</w:t>
      </w:r>
      <w:proofErr w:type="spellEnd"/>
      <w:r w:rsidRPr="00842339">
        <w:rPr>
          <w:rFonts w:ascii="Arial" w:eastAsia="Times New Roman" w:hAnsi="Arial" w:cs="Arial"/>
          <w:sz w:val="22"/>
          <w:szCs w:val="22"/>
          <w:lang w:val="en-US" w:eastAsia="en-US"/>
        </w:rPr>
        <w:t xml:space="preserve"> et al. aims at identifying markers for chronic liver disease progression by measuring physiological parameters as wel</w:t>
      </w:r>
      <w:r>
        <w:rPr>
          <w:rFonts w:ascii="Arial" w:eastAsia="Times New Roman" w:hAnsi="Arial" w:cs="Arial"/>
          <w:sz w:val="22"/>
          <w:szCs w:val="22"/>
          <w:lang w:val="en-US" w:eastAsia="en-US"/>
        </w:rPr>
        <w:t xml:space="preserve">l as the expression of selected </w:t>
      </w:r>
      <w:r w:rsidRPr="00842339">
        <w:rPr>
          <w:rFonts w:ascii="Arial" w:eastAsia="Times New Roman" w:hAnsi="Arial" w:cs="Arial"/>
          <w:sz w:val="22"/>
          <w:szCs w:val="22"/>
          <w:lang w:val="en-US" w:eastAsia="en-US"/>
        </w:rPr>
        <w:t>genes</w:t>
      </w:r>
      <w:r>
        <w:rPr>
          <w:rFonts w:ascii="Arial" w:eastAsia="Times New Roman" w:hAnsi="Arial" w:cs="Arial"/>
          <w:sz w:val="22"/>
          <w:szCs w:val="22"/>
          <w:lang w:val="en-US" w:eastAsia="en-US"/>
        </w:rPr>
        <w:t xml:space="preserve"> </w:t>
      </w:r>
      <w:r w:rsidRPr="00842339">
        <w:rPr>
          <w:rFonts w:ascii="Arial" w:eastAsia="Times New Roman" w:hAnsi="Arial" w:cs="Arial"/>
          <w:sz w:val="22"/>
          <w:szCs w:val="22"/>
          <w:lang w:val="en-US" w:eastAsia="en-US"/>
        </w:rPr>
        <w:t>in mice following disrupted bile ligation over time up to 14 days.</w:t>
      </w:r>
    </w:p>
    <w:p w14:paraId="0276F0B1" w14:textId="77777777" w:rsidR="00842339" w:rsidRPr="00842339" w:rsidRDefault="00842339" w:rsidP="00F84185">
      <w:pPr>
        <w:spacing w:line="240" w:lineRule="auto"/>
        <w:rPr>
          <w:rFonts w:ascii="Arial" w:eastAsia="Times New Roman" w:hAnsi="Arial" w:cs="Arial"/>
          <w:sz w:val="22"/>
          <w:szCs w:val="22"/>
          <w:lang w:val="en-US" w:eastAsia="en-US"/>
        </w:rPr>
      </w:pPr>
    </w:p>
    <w:p w14:paraId="27FC6B80" w14:textId="77777777" w:rsidR="00842339" w:rsidRPr="00842339" w:rsidRDefault="00842339" w:rsidP="00F84185">
      <w:pPr>
        <w:spacing w:line="240" w:lineRule="auto"/>
        <w:rPr>
          <w:rFonts w:ascii="Arial" w:eastAsia="Times New Roman" w:hAnsi="Arial" w:cs="Arial"/>
          <w:sz w:val="22"/>
          <w:szCs w:val="22"/>
          <w:lang w:val="en-US" w:eastAsia="en-US"/>
        </w:rPr>
      </w:pPr>
      <w:r w:rsidRPr="00842339">
        <w:rPr>
          <w:rFonts w:ascii="Arial" w:eastAsia="Times New Roman" w:hAnsi="Arial" w:cs="Arial"/>
          <w:sz w:val="22"/>
          <w:szCs w:val="22"/>
          <w:lang w:val="en-US" w:eastAsia="en-US"/>
        </w:rPr>
        <w:t xml:space="preserve">The authors performed extensive correlation analyses between the expression data and the various hematological measurements and combined them in a "consensus correlation" value to predict, which genes and factors explain best the different disease phases. </w:t>
      </w:r>
    </w:p>
    <w:p w14:paraId="19B4E5FF" w14:textId="77777777" w:rsidR="00842339" w:rsidRDefault="00842339" w:rsidP="00F84185">
      <w:pPr>
        <w:spacing w:line="240" w:lineRule="auto"/>
        <w:rPr>
          <w:rFonts w:ascii="Arial" w:eastAsia="Times New Roman" w:hAnsi="Arial" w:cs="Arial"/>
          <w:sz w:val="22"/>
          <w:szCs w:val="22"/>
          <w:lang w:val="en-US" w:eastAsia="en-US"/>
        </w:rPr>
      </w:pPr>
    </w:p>
    <w:p w14:paraId="4BE81F9C" w14:textId="77777777" w:rsidR="00295990" w:rsidRDefault="00842339" w:rsidP="00F84185">
      <w:pPr>
        <w:spacing w:line="240" w:lineRule="auto"/>
        <w:rPr>
          <w:rFonts w:ascii="Arial" w:eastAsia="Times New Roman" w:hAnsi="Arial" w:cs="Arial"/>
          <w:sz w:val="22"/>
          <w:szCs w:val="22"/>
          <w:lang w:val="en-US" w:eastAsia="en-US"/>
        </w:rPr>
      </w:pPr>
      <w:r w:rsidRPr="00842339">
        <w:rPr>
          <w:rFonts w:ascii="Arial" w:eastAsia="Times New Roman" w:hAnsi="Arial" w:cs="Arial"/>
          <w:sz w:val="22"/>
          <w:szCs w:val="22"/>
          <w:lang w:val="en-US" w:eastAsia="en-US"/>
        </w:rPr>
        <w:t>Finally, they propose a decision tree based on the main markers they found</w:t>
      </w:r>
      <w:r>
        <w:rPr>
          <w:rFonts w:ascii="Arial" w:eastAsia="Times New Roman" w:hAnsi="Arial" w:cs="Arial"/>
          <w:sz w:val="22"/>
          <w:szCs w:val="22"/>
          <w:lang w:val="en-US" w:eastAsia="en-US"/>
        </w:rPr>
        <w:t xml:space="preserve"> </w:t>
      </w:r>
      <w:r w:rsidRPr="00842339">
        <w:rPr>
          <w:rFonts w:ascii="Arial" w:eastAsia="Times New Roman" w:hAnsi="Arial" w:cs="Arial"/>
          <w:sz w:val="22"/>
          <w:szCs w:val="22"/>
          <w:lang w:val="en-US" w:eastAsia="en-US"/>
        </w:rPr>
        <w:t>to predict the disease stages.</w:t>
      </w:r>
      <w:r w:rsidRPr="00842339">
        <w:rPr>
          <w:lang w:val="en-US"/>
        </w:rPr>
        <w:t xml:space="preserve"> </w:t>
      </w:r>
      <w:r w:rsidRPr="00842339">
        <w:rPr>
          <w:rFonts w:ascii="Arial" w:eastAsia="Times New Roman" w:hAnsi="Arial" w:cs="Arial"/>
          <w:sz w:val="22"/>
          <w:szCs w:val="22"/>
          <w:lang w:val="en-US" w:eastAsia="en-US"/>
        </w:rPr>
        <w:t>The manuscript is a nice example of a collaborative effort in experiment, analysis and interpretation, yielding interesting new insights into the chronic liver disease. Overall, the results are well explained and compared</w:t>
      </w:r>
      <w:r>
        <w:rPr>
          <w:rFonts w:ascii="Arial" w:eastAsia="Times New Roman" w:hAnsi="Arial" w:cs="Arial"/>
          <w:sz w:val="22"/>
          <w:szCs w:val="22"/>
          <w:lang w:val="en-US" w:eastAsia="en-US"/>
        </w:rPr>
        <w:t xml:space="preserve"> </w:t>
      </w:r>
      <w:r w:rsidRPr="00842339">
        <w:rPr>
          <w:rFonts w:ascii="Arial" w:eastAsia="Times New Roman" w:hAnsi="Arial" w:cs="Arial"/>
          <w:sz w:val="22"/>
          <w:szCs w:val="22"/>
          <w:lang w:val="en-US" w:eastAsia="en-US"/>
        </w:rPr>
        <w:t>to the literature. In particularly the decision tree approach is a good idea to translate the experimental data into new biological insight of chronic liver disease progression.</w:t>
      </w:r>
    </w:p>
    <w:p w14:paraId="23117173" w14:textId="77777777" w:rsidR="00842339" w:rsidRDefault="00842339" w:rsidP="00F84185">
      <w:pPr>
        <w:spacing w:line="240" w:lineRule="auto"/>
        <w:rPr>
          <w:rFonts w:ascii="Arial" w:eastAsia="Times New Roman" w:hAnsi="Arial" w:cs="Arial"/>
          <w:sz w:val="22"/>
          <w:szCs w:val="22"/>
          <w:lang w:val="en-US" w:eastAsia="en-US"/>
        </w:rPr>
      </w:pPr>
    </w:p>
    <w:p w14:paraId="2B6EC282" w14:textId="77777777" w:rsidR="0028225F" w:rsidRDefault="00842339" w:rsidP="00F84185">
      <w:pPr>
        <w:spacing w:line="240" w:lineRule="auto"/>
        <w:rPr>
          <w:rFonts w:ascii="Arial" w:hAnsi="Arial" w:cs="Arial"/>
          <w:b/>
          <w:sz w:val="22"/>
          <w:lang w:val="en-GB"/>
        </w:rPr>
      </w:pPr>
      <w:r w:rsidRPr="00ED45CE">
        <w:rPr>
          <w:rFonts w:ascii="Arial" w:hAnsi="Arial" w:cs="Arial"/>
          <w:b/>
          <w:sz w:val="22"/>
          <w:lang w:val="en-GB"/>
        </w:rPr>
        <w:t xml:space="preserve">Nevertheless, the manuscript needs a major restructuring of the data analysis and a clear focus in its presentation. The reader is flooded with gene lists, information and interpretation, while the motivation and explanation of </w:t>
      </w:r>
      <w:r w:rsidR="00ED45CE">
        <w:rPr>
          <w:rFonts w:ascii="Arial" w:hAnsi="Arial" w:cs="Arial"/>
          <w:b/>
          <w:sz w:val="22"/>
          <w:lang w:val="en-GB"/>
        </w:rPr>
        <w:t xml:space="preserve">the analysis is </w:t>
      </w:r>
      <w:r w:rsidRPr="00ED45CE">
        <w:rPr>
          <w:rFonts w:ascii="Arial" w:hAnsi="Arial" w:cs="Arial"/>
          <w:b/>
          <w:sz w:val="22"/>
          <w:lang w:val="en-GB"/>
        </w:rPr>
        <w:t>underrepresented in the main text. All information is there, but scattered throughout the main text, methods section and supplement.</w:t>
      </w:r>
    </w:p>
    <w:p w14:paraId="21AE3756" w14:textId="5328CE51" w:rsidR="00ED45CE" w:rsidRDefault="00842339" w:rsidP="00F84185">
      <w:pPr>
        <w:spacing w:line="240" w:lineRule="auto"/>
        <w:rPr>
          <w:rFonts w:ascii="Arial" w:hAnsi="Arial" w:cs="Arial"/>
          <w:b/>
          <w:sz w:val="22"/>
          <w:lang w:val="en-GB"/>
        </w:rPr>
      </w:pPr>
      <w:r w:rsidRPr="00ED45CE">
        <w:rPr>
          <w:rFonts w:ascii="Arial" w:hAnsi="Arial" w:cs="Arial"/>
          <w:b/>
          <w:sz w:val="22"/>
          <w:lang w:val="en-GB"/>
        </w:rPr>
        <w:t xml:space="preserve"> </w:t>
      </w:r>
    </w:p>
    <w:p w14:paraId="49AF6326" w14:textId="39CB091C" w:rsidR="00C11ECC" w:rsidRPr="0028225F" w:rsidRDefault="00ED45CE" w:rsidP="00F84185">
      <w:pPr>
        <w:rPr>
          <w:rFonts w:ascii="Arial" w:eastAsia="Times New Roman" w:hAnsi="Arial" w:cs="Arial"/>
          <w:i/>
          <w:color w:val="0070C0"/>
          <w:sz w:val="22"/>
          <w:szCs w:val="20"/>
          <w:lang w:val="en-US" w:eastAsia="en-US"/>
        </w:rPr>
      </w:pPr>
      <w:r w:rsidRPr="0028225F">
        <w:rPr>
          <w:rFonts w:ascii="Arial" w:eastAsia="Times New Roman" w:hAnsi="Arial" w:cs="Arial"/>
          <w:i/>
          <w:color w:val="0070C0"/>
          <w:sz w:val="22"/>
          <w:szCs w:val="20"/>
          <w:lang w:val="en-US" w:eastAsia="en-US"/>
        </w:rPr>
        <w:t xml:space="preserve">Answer: we thank the reviewer for the objective estimation of the manuscript. </w:t>
      </w:r>
      <w:r w:rsidR="00C11ECC" w:rsidRPr="0028225F">
        <w:rPr>
          <w:rFonts w:ascii="Arial" w:eastAsia="Times New Roman" w:hAnsi="Arial" w:cs="Arial"/>
          <w:i/>
          <w:color w:val="0070C0"/>
          <w:sz w:val="22"/>
          <w:szCs w:val="20"/>
          <w:lang w:val="en-US" w:eastAsia="en-US"/>
        </w:rPr>
        <w:t>We rewrote and restructured substantial parts of the manuscript with the focus o</w:t>
      </w:r>
      <w:r w:rsidR="00A42051" w:rsidRPr="0028225F">
        <w:rPr>
          <w:rFonts w:ascii="Arial" w:eastAsia="Times New Roman" w:hAnsi="Arial" w:cs="Arial"/>
          <w:i/>
          <w:color w:val="0070C0"/>
          <w:sz w:val="22"/>
          <w:szCs w:val="20"/>
          <w:lang w:val="en-US" w:eastAsia="en-US"/>
        </w:rPr>
        <w:t>n</w:t>
      </w:r>
      <w:r w:rsidR="00C11ECC" w:rsidRPr="0028225F">
        <w:rPr>
          <w:rFonts w:ascii="Arial" w:eastAsia="Times New Roman" w:hAnsi="Arial" w:cs="Arial"/>
          <w:i/>
          <w:color w:val="0070C0"/>
          <w:sz w:val="22"/>
          <w:szCs w:val="20"/>
          <w:lang w:val="en-US" w:eastAsia="en-US"/>
        </w:rPr>
        <w:t xml:space="preserve"> a clear presentation of the motivation and explanation of the analysis (see introduction &amp; method section statistical analysis). The gene lists were substantially reduced, and scattered information removed or unified in one place. Additional sections providing information/results about the time course correlation analysis and our decision tree approach were added.</w:t>
      </w:r>
    </w:p>
    <w:p w14:paraId="36734759" w14:textId="0E2FB113" w:rsidR="00ED45CE" w:rsidRPr="0028225F" w:rsidRDefault="00ED45CE" w:rsidP="00F84185">
      <w:pPr>
        <w:rPr>
          <w:rFonts w:ascii="Arial" w:eastAsia="Times New Roman" w:hAnsi="Arial" w:cs="Arial"/>
          <w:i/>
          <w:color w:val="0070C0"/>
          <w:sz w:val="22"/>
          <w:szCs w:val="20"/>
          <w:lang w:val="en-US" w:eastAsia="en-US"/>
        </w:rPr>
      </w:pPr>
      <w:r w:rsidRPr="0028225F">
        <w:rPr>
          <w:rFonts w:ascii="Arial" w:eastAsia="Times New Roman" w:hAnsi="Arial" w:cs="Arial"/>
          <w:i/>
          <w:color w:val="0070C0"/>
          <w:sz w:val="22"/>
          <w:szCs w:val="20"/>
          <w:lang w:val="en-US" w:eastAsia="en-US"/>
        </w:rPr>
        <w:t xml:space="preserve">Our main focus in this study was </w:t>
      </w:r>
      <w:r w:rsidR="00A42051" w:rsidRPr="0028225F">
        <w:rPr>
          <w:rFonts w:ascii="Arial" w:eastAsia="Times New Roman" w:hAnsi="Arial" w:cs="Arial"/>
          <w:i/>
          <w:color w:val="0070C0"/>
          <w:sz w:val="22"/>
          <w:szCs w:val="20"/>
          <w:lang w:val="en-US" w:eastAsia="en-US"/>
        </w:rPr>
        <w:t xml:space="preserve">(1) </w:t>
      </w:r>
      <w:r w:rsidR="00407D38" w:rsidRPr="0028225F">
        <w:rPr>
          <w:rFonts w:ascii="Arial" w:eastAsia="Times New Roman" w:hAnsi="Arial" w:cs="Arial"/>
          <w:i/>
          <w:color w:val="0070C0"/>
          <w:sz w:val="22"/>
          <w:szCs w:val="20"/>
          <w:lang w:val="en-US" w:eastAsia="en-US"/>
        </w:rPr>
        <w:t xml:space="preserve">to </w:t>
      </w:r>
      <w:r w:rsidR="002C1BB8" w:rsidRPr="0028225F">
        <w:rPr>
          <w:rFonts w:ascii="Arial" w:eastAsia="Times New Roman" w:hAnsi="Arial" w:cs="Arial"/>
          <w:i/>
          <w:color w:val="0070C0"/>
          <w:sz w:val="22"/>
          <w:szCs w:val="20"/>
          <w:lang w:val="en-US" w:eastAsia="en-US"/>
        </w:rPr>
        <w:t>generate</w:t>
      </w:r>
      <w:r w:rsidR="00D92598" w:rsidRPr="0028225F">
        <w:rPr>
          <w:rFonts w:ascii="Arial" w:eastAsia="Times New Roman" w:hAnsi="Arial" w:cs="Arial"/>
          <w:i/>
          <w:color w:val="0070C0"/>
          <w:sz w:val="22"/>
          <w:szCs w:val="20"/>
          <w:lang w:val="en-US" w:eastAsia="en-US"/>
        </w:rPr>
        <w:t xml:space="preserve"> </w:t>
      </w:r>
      <w:r w:rsidR="00407D38" w:rsidRPr="0028225F">
        <w:rPr>
          <w:rFonts w:ascii="Arial" w:eastAsia="Times New Roman" w:hAnsi="Arial" w:cs="Arial"/>
          <w:i/>
          <w:color w:val="0070C0"/>
          <w:sz w:val="22"/>
          <w:szCs w:val="20"/>
          <w:lang w:val="en-US" w:eastAsia="en-US"/>
        </w:rPr>
        <w:t xml:space="preserve">time resolved </w:t>
      </w:r>
      <w:r w:rsidR="00D92598" w:rsidRPr="0028225F">
        <w:rPr>
          <w:rFonts w:ascii="Arial" w:eastAsia="Times New Roman" w:hAnsi="Arial" w:cs="Arial"/>
          <w:i/>
          <w:color w:val="0070C0"/>
          <w:sz w:val="22"/>
          <w:szCs w:val="20"/>
          <w:lang w:val="en-US" w:eastAsia="en-US"/>
        </w:rPr>
        <w:t xml:space="preserve">multi-level </w:t>
      </w:r>
      <w:r w:rsidRPr="0028225F">
        <w:rPr>
          <w:rFonts w:ascii="Arial" w:eastAsia="Times New Roman" w:hAnsi="Arial" w:cs="Arial"/>
          <w:i/>
          <w:color w:val="0070C0"/>
          <w:sz w:val="22"/>
          <w:szCs w:val="20"/>
          <w:lang w:val="en-US" w:eastAsia="en-US"/>
        </w:rPr>
        <w:t>knowledge on cholestasis disease progression</w:t>
      </w:r>
      <w:r w:rsidR="00A42051" w:rsidRPr="0028225F">
        <w:rPr>
          <w:rFonts w:ascii="Arial" w:eastAsia="Times New Roman" w:hAnsi="Arial" w:cs="Arial"/>
          <w:i/>
          <w:color w:val="0070C0"/>
          <w:sz w:val="22"/>
          <w:szCs w:val="20"/>
          <w:lang w:val="en-US" w:eastAsia="en-US"/>
        </w:rPr>
        <w:t>, (2)</w:t>
      </w:r>
      <w:r w:rsidR="002C1BB8" w:rsidRPr="0028225F">
        <w:rPr>
          <w:rFonts w:ascii="Arial" w:eastAsia="Times New Roman" w:hAnsi="Arial" w:cs="Arial"/>
          <w:i/>
          <w:color w:val="0070C0"/>
          <w:sz w:val="22"/>
          <w:szCs w:val="20"/>
          <w:lang w:val="en-US" w:eastAsia="en-US"/>
        </w:rPr>
        <w:t xml:space="preserve"> aiming to </w:t>
      </w:r>
      <w:r w:rsidR="00407D38" w:rsidRPr="0028225F">
        <w:rPr>
          <w:rFonts w:ascii="Arial" w:eastAsia="Times New Roman" w:hAnsi="Arial" w:cs="Arial"/>
          <w:i/>
          <w:color w:val="0070C0"/>
          <w:sz w:val="22"/>
          <w:szCs w:val="20"/>
          <w:lang w:val="en-US" w:eastAsia="en-US"/>
        </w:rPr>
        <w:t xml:space="preserve">define </w:t>
      </w:r>
      <w:r w:rsidR="00BC0D66" w:rsidRPr="0028225F">
        <w:rPr>
          <w:rFonts w:ascii="Arial" w:eastAsia="Times New Roman" w:hAnsi="Arial" w:cs="Arial"/>
          <w:i/>
          <w:color w:val="0070C0"/>
          <w:sz w:val="22"/>
          <w:szCs w:val="20"/>
          <w:lang w:val="en-US" w:eastAsia="en-US"/>
        </w:rPr>
        <w:t xml:space="preserve">markers </w:t>
      </w:r>
      <w:r w:rsidR="00407D38" w:rsidRPr="0028225F">
        <w:rPr>
          <w:rFonts w:ascii="Arial" w:eastAsia="Times New Roman" w:hAnsi="Arial" w:cs="Arial"/>
          <w:i/>
          <w:color w:val="0070C0"/>
          <w:sz w:val="22"/>
          <w:szCs w:val="20"/>
          <w:lang w:val="en-US" w:eastAsia="en-US"/>
        </w:rPr>
        <w:t>representative for the different disease stages from initiation to severe fibrosis</w:t>
      </w:r>
      <w:r w:rsidR="00F84185" w:rsidRPr="0028225F">
        <w:rPr>
          <w:rFonts w:ascii="Arial" w:eastAsia="Times New Roman" w:hAnsi="Arial" w:cs="Arial"/>
          <w:i/>
          <w:color w:val="0070C0"/>
          <w:sz w:val="22"/>
          <w:szCs w:val="20"/>
          <w:lang w:val="en-US" w:eastAsia="en-US"/>
        </w:rPr>
        <w:t xml:space="preserve"> (3) to be used in the future</w:t>
      </w:r>
      <w:r w:rsidR="00407D38" w:rsidRPr="0028225F">
        <w:rPr>
          <w:rFonts w:ascii="Arial" w:eastAsia="Times New Roman" w:hAnsi="Arial" w:cs="Arial"/>
          <w:i/>
          <w:color w:val="0070C0"/>
          <w:sz w:val="22"/>
          <w:szCs w:val="20"/>
          <w:lang w:val="en-US" w:eastAsia="en-US"/>
        </w:rPr>
        <w:t xml:space="preserve"> as </w:t>
      </w:r>
      <w:r w:rsidR="00BC0D66" w:rsidRPr="0028225F">
        <w:rPr>
          <w:rFonts w:ascii="Arial" w:eastAsia="Times New Roman" w:hAnsi="Arial" w:cs="Arial"/>
          <w:i/>
          <w:color w:val="0070C0"/>
          <w:sz w:val="22"/>
          <w:szCs w:val="20"/>
          <w:lang w:val="en-US" w:eastAsia="en-US"/>
        </w:rPr>
        <w:t xml:space="preserve">possible </w:t>
      </w:r>
      <w:r w:rsidR="00407D38" w:rsidRPr="0028225F">
        <w:rPr>
          <w:rFonts w:ascii="Arial" w:eastAsia="Times New Roman" w:hAnsi="Arial" w:cs="Arial"/>
          <w:i/>
          <w:color w:val="0070C0"/>
          <w:sz w:val="22"/>
          <w:szCs w:val="20"/>
          <w:lang w:val="en-US" w:eastAsia="en-US"/>
        </w:rPr>
        <w:t>candidates for diagnosis</w:t>
      </w:r>
      <w:r w:rsidRPr="0028225F">
        <w:rPr>
          <w:rFonts w:ascii="Arial" w:eastAsia="Times New Roman" w:hAnsi="Arial" w:cs="Arial"/>
          <w:i/>
          <w:color w:val="0070C0"/>
          <w:sz w:val="22"/>
          <w:szCs w:val="20"/>
          <w:lang w:val="en-US" w:eastAsia="en-US"/>
        </w:rPr>
        <w:t xml:space="preserve">. </w:t>
      </w:r>
      <w:r w:rsidR="00BC0D66" w:rsidRPr="0028225F">
        <w:rPr>
          <w:rFonts w:ascii="Arial" w:eastAsia="Times New Roman" w:hAnsi="Arial" w:cs="Arial"/>
          <w:i/>
          <w:color w:val="0070C0"/>
          <w:sz w:val="22"/>
          <w:szCs w:val="20"/>
          <w:lang w:val="en-US" w:eastAsia="en-US"/>
        </w:rPr>
        <w:t>We made this motivation much clearer in the introduction and results</w:t>
      </w:r>
      <w:r w:rsidR="00F84185" w:rsidRPr="0028225F">
        <w:rPr>
          <w:rFonts w:ascii="Arial" w:eastAsia="Times New Roman" w:hAnsi="Arial" w:cs="Arial"/>
          <w:i/>
          <w:color w:val="0070C0"/>
          <w:sz w:val="22"/>
          <w:szCs w:val="20"/>
          <w:lang w:val="en-US" w:eastAsia="en-US"/>
        </w:rPr>
        <w:t xml:space="preserve"> part</w:t>
      </w:r>
      <w:r w:rsidR="00BC0D66" w:rsidRPr="0028225F">
        <w:rPr>
          <w:rFonts w:ascii="Arial" w:eastAsia="Times New Roman" w:hAnsi="Arial" w:cs="Arial"/>
          <w:i/>
          <w:color w:val="0070C0"/>
          <w:sz w:val="22"/>
          <w:szCs w:val="20"/>
          <w:lang w:val="en-US" w:eastAsia="en-US"/>
        </w:rPr>
        <w:t>.</w:t>
      </w:r>
    </w:p>
    <w:p w14:paraId="47CC8519" w14:textId="77777777" w:rsidR="00842339" w:rsidRDefault="00842339" w:rsidP="00F84185">
      <w:pPr>
        <w:rPr>
          <w:rFonts w:ascii="Arial" w:hAnsi="Arial" w:cs="Arial"/>
          <w:sz w:val="22"/>
          <w:lang w:val="en-GB"/>
        </w:rPr>
      </w:pPr>
    </w:p>
    <w:p w14:paraId="0C1ADB04" w14:textId="77777777" w:rsidR="00842339" w:rsidRDefault="00842339" w:rsidP="00F84185">
      <w:pPr>
        <w:rPr>
          <w:rFonts w:ascii="Arial" w:hAnsi="Arial" w:cs="Arial"/>
          <w:b/>
          <w:sz w:val="22"/>
          <w:lang w:val="en-US"/>
        </w:rPr>
      </w:pPr>
      <w:r w:rsidRPr="00680A47">
        <w:rPr>
          <w:rFonts w:ascii="Arial" w:hAnsi="Arial" w:cs="Arial"/>
          <w:b/>
          <w:sz w:val="22"/>
          <w:lang w:val="en-GB"/>
        </w:rPr>
        <w:t>The manuscript would win substantially, if the authors focused on selected genes</w:t>
      </w:r>
      <w:r w:rsidR="00680A47" w:rsidRPr="00680A47">
        <w:rPr>
          <w:rFonts w:ascii="Arial" w:hAnsi="Arial" w:cs="Arial"/>
          <w:b/>
          <w:sz w:val="22"/>
          <w:lang w:val="en-GB"/>
        </w:rPr>
        <w:t xml:space="preserve"> </w:t>
      </w:r>
      <w:r w:rsidRPr="00680A47">
        <w:rPr>
          <w:rFonts w:ascii="Arial" w:hAnsi="Arial" w:cs="Arial"/>
          <w:b/>
          <w:sz w:val="22"/>
          <w:lang w:val="en-GB"/>
        </w:rPr>
        <w:t>and results, better explained their analysis approaches in the main text and redrew their figures in a more intelligible format with readable fonts and structured</w:t>
      </w:r>
      <w:r w:rsidR="00680A47" w:rsidRPr="00680A47">
        <w:rPr>
          <w:rFonts w:ascii="Arial" w:hAnsi="Arial" w:cs="Arial"/>
          <w:b/>
          <w:sz w:val="22"/>
          <w:lang w:val="en-GB"/>
        </w:rPr>
        <w:t xml:space="preserve"> </w:t>
      </w:r>
      <w:r w:rsidRPr="00680A47">
        <w:rPr>
          <w:rFonts w:ascii="Arial" w:hAnsi="Arial" w:cs="Arial"/>
          <w:b/>
          <w:sz w:val="22"/>
          <w:lang w:val="en-US"/>
        </w:rPr>
        <w:t xml:space="preserve">information. </w:t>
      </w:r>
    </w:p>
    <w:p w14:paraId="7D50CE23" w14:textId="767F8D33" w:rsidR="00680A47" w:rsidRDefault="00FB19DE" w:rsidP="00F84185">
      <w:pPr>
        <w:rPr>
          <w:rFonts w:ascii="Arial" w:hAnsi="Arial" w:cs="Arial"/>
          <w:b/>
          <w:sz w:val="22"/>
          <w:lang w:val="en-GB"/>
        </w:rPr>
      </w:pPr>
      <w:r w:rsidRPr="00ED45CE">
        <w:rPr>
          <w:rFonts w:ascii="Arial" w:hAnsi="Arial" w:cs="Arial"/>
          <w:b/>
          <w:sz w:val="22"/>
          <w:lang w:val="en-GB"/>
        </w:rPr>
        <w:t>In particular Figs. 8 and 9 are overloaded with information and are hard to understand.</w:t>
      </w:r>
    </w:p>
    <w:p w14:paraId="5F7FD224" w14:textId="77777777" w:rsidR="0028225F" w:rsidRDefault="0028225F" w:rsidP="00F84185">
      <w:pPr>
        <w:rPr>
          <w:rFonts w:ascii="Arial" w:eastAsia="Times New Roman" w:hAnsi="Arial" w:cs="Arial"/>
          <w:i/>
          <w:color w:val="0070C0"/>
          <w:sz w:val="22"/>
          <w:szCs w:val="20"/>
          <w:u w:val="single"/>
          <w:lang w:val="en-US" w:eastAsia="en-US"/>
        </w:rPr>
      </w:pPr>
    </w:p>
    <w:p w14:paraId="68DDAA30" w14:textId="63EBFE3F" w:rsidR="00FB19DE" w:rsidRDefault="00680A47" w:rsidP="00F84185">
      <w:pPr>
        <w:rPr>
          <w:rFonts w:ascii="Arial" w:eastAsia="Times New Roman" w:hAnsi="Arial" w:cs="Arial"/>
          <w:i/>
          <w:color w:val="0070C0"/>
          <w:sz w:val="22"/>
          <w:szCs w:val="20"/>
          <w:lang w:val="en-US" w:eastAsia="en-US"/>
        </w:rPr>
      </w:pPr>
      <w:r w:rsidRPr="00680A47">
        <w:rPr>
          <w:rFonts w:ascii="Arial" w:eastAsia="Times New Roman" w:hAnsi="Arial" w:cs="Arial"/>
          <w:i/>
          <w:color w:val="0070C0"/>
          <w:sz w:val="22"/>
          <w:szCs w:val="20"/>
          <w:u w:val="single"/>
          <w:lang w:val="en-US" w:eastAsia="en-US"/>
        </w:rPr>
        <w:t>Answer:</w:t>
      </w:r>
      <w:r w:rsidRPr="00F84185">
        <w:rPr>
          <w:rFonts w:ascii="Arial" w:eastAsia="Times New Roman" w:hAnsi="Arial" w:cs="Arial"/>
          <w:i/>
          <w:color w:val="0070C0"/>
          <w:sz w:val="22"/>
          <w:szCs w:val="20"/>
          <w:lang w:val="en-US" w:eastAsia="en-US"/>
        </w:rPr>
        <w:t xml:space="preserve"> </w:t>
      </w:r>
      <w:r w:rsidR="00FB19DE">
        <w:rPr>
          <w:rFonts w:ascii="Arial" w:eastAsia="Times New Roman" w:hAnsi="Arial" w:cs="Arial"/>
          <w:i/>
          <w:color w:val="0070C0"/>
          <w:sz w:val="22"/>
          <w:szCs w:val="20"/>
          <w:lang w:val="en-US" w:eastAsia="en-US"/>
        </w:rPr>
        <w:t>Large parts of the statistical analysis were redone. A central aim was</w:t>
      </w:r>
      <w:r w:rsidR="00F84185">
        <w:rPr>
          <w:rFonts w:ascii="Arial" w:eastAsia="Times New Roman" w:hAnsi="Arial" w:cs="Arial"/>
          <w:i/>
          <w:color w:val="0070C0"/>
          <w:sz w:val="22"/>
          <w:szCs w:val="20"/>
          <w:lang w:val="en-US" w:eastAsia="en-US"/>
        </w:rPr>
        <w:t xml:space="preserve">, according to the </w:t>
      </w:r>
      <w:proofErr w:type="gramStart"/>
      <w:r w:rsidR="00F84185">
        <w:rPr>
          <w:rFonts w:ascii="Arial" w:eastAsia="Times New Roman" w:hAnsi="Arial" w:cs="Arial"/>
          <w:i/>
          <w:color w:val="0070C0"/>
          <w:sz w:val="22"/>
          <w:szCs w:val="20"/>
          <w:lang w:val="en-US" w:eastAsia="en-US"/>
        </w:rPr>
        <w:t>reviewers</w:t>
      </w:r>
      <w:proofErr w:type="gramEnd"/>
      <w:r w:rsidR="00F84185">
        <w:rPr>
          <w:rFonts w:ascii="Arial" w:eastAsia="Times New Roman" w:hAnsi="Arial" w:cs="Arial"/>
          <w:i/>
          <w:color w:val="0070C0"/>
          <w:sz w:val="22"/>
          <w:szCs w:val="20"/>
          <w:lang w:val="en-US" w:eastAsia="en-US"/>
        </w:rPr>
        <w:t xml:space="preserve"> suggestion,</w:t>
      </w:r>
      <w:r w:rsidR="00FB19DE">
        <w:rPr>
          <w:rFonts w:ascii="Arial" w:eastAsia="Times New Roman" w:hAnsi="Arial" w:cs="Arial"/>
          <w:i/>
          <w:color w:val="0070C0"/>
          <w:sz w:val="22"/>
          <w:szCs w:val="20"/>
          <w:lang w:val="en-US" w:eastAsia="en-US"/>
        </w:rPr>
        <w:t xml:space="preserve"> dimension reduction of the high-dimensional data set. This was achieved via ANOVA filtering and subsequent focus on clusters of parameters showing similar time courses (hierarchical clustering of correlation matrix). Consequently, we focused on much less genes. The method section describing the statistical analysis was completely rewritten, now</w:t>
      </w:r>
      <w:r w:rsidR="00F84185">
        <w:rPr>
          <w:rFonts w:ascii="Arial" w:eastAsia="Times New Roman" w:hAnsi="Arial" w:cs="Arial"/>
          <w:i/>
          <w:color w:val="0070C0"/>
          <w:sz w:val="22"/>
          <w:szCs w:val="20"/>
          <w:lang w:val="en-US" w:eastAsia="en-US"/>
        </w:rPr>
        <w:t xml:space="preserve"> </w:t>
      </w:r>
      <w:r w:rsidR="00FB19DE">
        <w:rPr>
          <w:rFonts w:ascii="Arial" w:eastAsia="Times New Roman" w:hAnsi="Arial" w:cs="Arial"/>
          <w:i/>
          <w:color w:val="0070C0"/>
          <w:sz w:val="22"/>
          <w:szCs w:val="20"/>
          <w:lang w:val="en-US" w:eastAsia="en-US"/>
        </w:rPr>
        <w:t xml:space="preserve">explaining the analysis approach in more detail. Additional sections were </w:t>
      </w:r>
      <w:r w:rsidR="00FB19DE">
        <w:rPr>
          <w:rFonts w:ascii="Arial" w:eastAsia="Times New Roman" w:hAnsi="Arial" w:cs="Arial"/>
          <w:i/>
          <w:color w:val="0070C0"/>
          <w:sz w:val="22"/>
          <w:szCs w:val="20"/>
          <w:lang w:val="en-US" w:eastAsia="en-US"/>
        </w:rPr>
        <w:lastRenderedPageBreak/>
        <w:t>added</w:t>
      </w:r>
      <w:r w:rsidR="00F84185">
        <w:rPr>
          <w:rFonts w:ascii="Arial" w:eastAsia="Times New Roman" w:hAnsi="Arial" w:cs="Arial"/>
          <w:i/>
          <w:color w:val="0070C0"/>
          <w:sz w:val="22"/>
          <w:szCs w:val="20"/>
          <w:lang w:val="en-US" w:eastAsia="en-US"/>
        </w:rPr>
        <w:t>,</w:t>
      </w:r>
      <w:r w:rsidR="00FB19DE">
        <w:rPr>
          <w:rFonts w:ascii="Arial" w:eastAsia="Times New Roman" w:hAnsi="Arial" w:cs="Arial"/>
          <w:i/>
          <w:color w:val="0070C0"/>
          <w:sz w:val="22"/>
          <w:szCs w:val="20"/>
          <w:lang w:val="en-US" w:eastAsia="en-US"/>
        </w:rPr>
        <w:t xml:space="preserve"> discussing the time course clusters and the decision trees more </w:t>
      </w:r>
      <w:r w:rsidR="00F84185">
        <w:rPr>
          <w:rFonts w:ascii="Arial" w:eastAsia="Times New Roman" w:hAnsi="Arial" w:cs="Arial"/>
          <w:i/>
          <w:color w:val="0070C0"/>
          <w:sz w:val="22"/>
          <w:szCs w:val="20"/>
          <w:lang w:val="en-US" w:eastAsia="en-US"/>
        </w:rPr>
        <w:t>thoroughly</w:t>
      </w:r>
      <w:r w:rsidR="00FB19DE">
        <w:rPr>
          <w:rFonts w:ascii="Arial" w:eastAsia="Times New Roman" w:hAnsi="Arial" w:cs="Arial"/>
          <w:i/>
          <w:color w:val="0070C0"/>
          <w:sz w:val="22"/>
          <w:szCs w:val="20"/>
          <w:lang w:val="en-US" w:eastAsia="en-US"/>
        </w:rPr>
        <w:t>.</w:t>
      </w:r>
      <w:r w:rsidR="00F43A60">
        <w:rPr>
          <w:rFonts w:ascii="Arial" w:eastAsia="Times New Roman" w:hAnsi="Arial" w:cs="Arial"/>
          <w:i/>
          <w:color w:val="0070C0"/>
          <w:sz w:val="22"/>
          <w:szCs w:val="20"/>
          <w:lang w:val="en-US" w:eastAsia="en-US"/>
        </w:rPr>
        <w:t xml:space="preserve"> All figures presenting the correlation information, hierarchical clustering results and the decision trees, i.e. Figure</w:t>
      </w:r>
      <w:r w:rsidR="00F84185">
        <w:rPr>
          <w:rFonts w:ascii="Arial" w:eastAsia="Times New Roman" w:hAnsi="Arial" w:cs="Arial"/>
          <w:i/>
          <w:color w:val="0070C0"/>
          <w:sz w:val="22"/>
          <w:szCs w:val="20"/>
          <w:lang w:val="en-US" w:eastAsia="en-US"/>
        </w:rPr>
        <w:t>s</w:t>
      </w:r>
      <w:r w:rsidR="00F43A60">
        <w:rPr>
          <w:rFonts w:ascii="Arial" w:eastAsia="Times New Roman" w:hAnsi="Arial" w:cs="Arial"/>
          <w:i/>
          <w:color w:val="0070C0"/>
          <w:sz w:val="22"/>
          <w:szCs w:val="20"/>
          <w:lang w:val="en-US" w:eastAsia="en-US"/>
        </w:rPr>
        <w:t xml:space="preserve"> </w:t>
      </w:r>
      <w:r w:rsidR="00285257">
        <w:rPr>
          <w:rFonts w:ascii="Arial" w:eastAsia="Times New Roman" w:hAnsi="Arial" w:cs="Arial"/>
          <w:i/>
          <w:color w:val="0070C0"/>
          <w:sz w:val="22"/>
          <w:szCs w:val="20"/>
          <w:lang w:val="en-US" w:eastAsia="en-US"/>
        </w:rPr>
        <w:t xml:space="preserve">7, </w:t>
      </w:r>
      <w:r w:rsidR="00F43A60">
        <w:rPr>
          <w:rFonts w:ascii="Arial" w:eastAsia="Times New Roman" w:hAnsi="Arial" w:cs="Arial"/>
          <w:i/>
          <w:color w:val="0070C0"/>
          <w:sz w:val="22"/>
          <w:szCs w:val="20"/>
          <w:lang w:val="en-US" w:eastAsia="en-US"/>
        </w:rPr>
        <w:t xml:space="preserve">8, 9, and 10, were completely redrawn </w:t>
      </w:r>
      <w:r w:rsidR="00F84185">
        <w:rPr>
          <w:rFonts w:ascii="Arial" w:eastAsia="Times New Roman" w:hAnsi="Arial" w:cs="Arial"/>
          <w:i/>
          <w:color w:val="0070C0"/>
          <w:sz w:val="22"/>
          <w:szCs w:val="20"/>
          <w:lang w:val="en-US" w:eastAsia="en-US"/>
        </w:rPr>
        <w:t xml:space="preserve">in line </w:t>
      </w:r>
      <w:r w:rsidR="00F43A60">
        <w:rPr>
          <w:rFonts w:ascii="Arial" w:eastAsia="Times New Roman" w:hAnsi="Arial" w:cs="Arial"/>
          <w:i/>
          <w:color w:val="0070C0"/>
          <w:sz w:val="22"/>
          <w:szCs w:val="20"/>
          <w:lang w:val="en-US" w:eastAsia="en-US"/>
        </w:rPr>
        <w:t xml:space="preserve">with the latest results. We focused on readability and clear presentation of the </w:t>
      </w:r>
      <w:proofErr w:type="gramStart"/>
      <w:r w:rsidR="00F43A60">
        <w:rPr>
          <w:rFonts w:ascii="Arial" w:eastAsia="Times New Roman" w:hAnsi="Arial" w:cs="Arial"/>
          <w:i/>
          <w:color w:val="0070C0"/>
          <w:sz w:val="22"/>
          <w:szCs w:val="20"/>
          <w:lang w:val="en-US" w:eastAsia="en-US"/>
        </w:rPr>
        <w:t>high density</w:t>
      </w:r>
      <w:proofErr w:type="gramEnd"/>
      <w:r w:rsidR="00F43A60">
        <w:rPr>
          <w:rFonts w:ascii="Arial" w:eastAsia="Times New Roman" w:hAnsi="Arial" w:cs="Arial"/>
          <w:i/>
          <w:color w:val="0070C0"/>
          <w:sz w:val="22"/>
          <w:szCs w:val="20"/>
          <w:lang w:val="en-US" w:eastAsia="en-US"/>
        </w:rPr>
        <w:t xml:space="preserve"> information. Unified coloring schemes were applied to presented results on time course clusters (color coding cluster c1-c6), and correlation information (red-white-blue) throughout all figures.</w:t>
      </w:r>
    </w:p>
    <w:p w14:paraId="200122EE" w14:textId="1379AA20" w:rsidR="00A41531" w:rsidRDefault="00F43A60" w:rsidP="00F84185">
      <w:pPr>
        <w:rPr>
          <w:rFonts w:ascii="Arial" w:eastAsia="Times New Roman" w:hAnsi="Arial" w:cs="Arial"/>
          <w:i/>
          <w:color w:val="0070C0"/>
          <w:sz w:val="22"/>
          <w:szCs w:val="20"/>
          <w:lang w:val="en-US" w:eastAsia="en-US"/>
        </w:rPr>
      </w:pPr>
      <w:r>
        <w:rPr>
          <w:rFonts w:ascii="Arial" w:eastAsia="Times New Roman" w:hAnsi="Arial" w:cs="Arial"/>
          <w:i/>
          <w:color w:val="0070C0"/>
          <w:sz w:val="22"/>
          <w:szCs w:val="20"/>
          <w:lang w:val="en-US" w:eastAsia="en-US"/>
        </w:rPr>
        <w:t>A specific</w:t>
      </w:r>
      <w:r w:rsidR="00C569D2">
        <w:rPr>
          <w:rFonts w:ascii="Arial" w:eastAsia="Times New Roman" w:hAnsi="Arial" w:cs="Arial"/>
          <w:i/>
          <w:color w:val="0070C0"/>
          <w:sz w:val="22"/>
          <w:szCs w:val="20"/>
          <w:lang w:val="en-US" w:eastAsia="en-US"/>
        </w:rPr>
        <w:t xml:space="preserve"> intention </w:t>
      </w:r>
      <w:r>
        <w:rPr>
          <w:rFonts w:ascii="Arial" w:eastAsia="Times New Roman" w:hAnsi="Arial" w:cs="Arial"/>
          <w:i/>
          <w:color w:val="0070C0"/>
          <w:sz w:val="22"/>
          <w:szCs w:val="20"/>
          <w:lang w:val="en-US" w:eastAsia="en-US"/>
        </w:rPr>
        <w:t xml:space="preserve">of this study was the presentation of </w:t>
      </w:r>
      <w:r w:rsidR="00C569D2">
        <w:rPr>
          <w:rFonts w:ascii="Arial" w:eastAsia="Times New Roman" w:hAnsi="Arial" w:cs="Arial"/>
          <w:i/>
          <w:color w:val="0070C0"/>
          <w:sz w:val="22"/>
          <w:szCs w:val="20"/>
          <w:lang w:val="en-US" w:eastAsia="en-US"/>
        </w:rPr>
        <w:t xml:space="preserve">the time-dependent disease progression following bile duct ligation in a </w:t>
      </w:r>
      <w:r w:rsidR="00A41531">
        <w:rPr>
          <w:rFonts w:ascii="Arial" w:eastAsia="Times New Roman" w:hAnsi="Arial" w:cs="Arial"/>
          <w:i/>
          <w:color w:val="0070C0"/>
          <w:sz w:val="22"/>
          <w:szCs w:val="20"/>
          <w:lang w:val="en-US" w:eastAsia="en-US"/>
        </w:rPr>
        <w:t xml:space="preserve">comprehensive </w:t>
      </w:r>
      <w:r w:rsidR="00C569D2">
        <w:rPr>
          <w:rFonts w:ascii="Arial" w:eastAsia="Times New Roman" w:hAnsi="Arial" w:cs="Arial"/>
          <w:i/>
          <w:color w:val="0070C0"/>
          <w:sz w:val="22"/>
          <w:szCs w:val="20"/>
          <w:lang w:val="en-US" w:eastAsia="en-US"/>
        </w:rPr>
        <w:t xml:space="preserve">manner. </w:t>
      </w:r>
      <w:r w:rsidR="00A41531">
        <w:rPr>
          <w:rFonts w:ascii="Arial" w:eastAsia="Times New Roman" w:hAnsi="Arial" w:cs="Arial"/>
          <w:i/>
          <w:color w:val="0070C0"/>
          <w:sz w:val="22"/>
          <w:szCs w:val="20"/>
          <w:lang w:val="en-US" w:eastAsia="en-US"/>
        </w:rPr>
        <w:t>Thus, we explicitly wanted to systemize existing and newly acquired knowledge on molecular biomarkers of cholestasis</w:t>
      </w:r>
      <w:r w:rsidR="00F84185">
        <w:rPr>
          <w:rFonts w:ascii="Arial" w:eastAsia="Times New Roman" w:hAnsi="Arial" w:cs="Arial"/>
          <w:i/>
          <w:color w:val="0070C0"/>
          <w:sz w:val="22"/>
          <w:szCs w:val="20"/>
          <w:lang w:val="en-US" w:eastAsia="en-US"/>
        </w:rPr>
        <w:t>, which</w:t>
      </w:r>
      <w:r>
        <w:rPr>
          <w:rFonts w:ascii="Arial" w:eastAsia="Times New Roman" w:hAnsi="Arial" w:cs="Arial"/>
          <w:i/>
          <w:color w:val="0070C0"/>
          <w:sz w:val="22"/>
          <w:szCs w:val="20"/>
          <w:lang w:val="en-US" w:eastAsia="en-US"/>
        </w:rPr>
        <w:t xml:space="preserve"> result</w:t>
      </w:r>
      <w:r w:rsidR="00F84185">
        <w:rPr>
          <w:rFonts w:ascii="Arial" w:eastAsia="Times New Roman" w:hAnsi="Arial" w:cs="Arial"/>
          <w:i/>
          <w:color w:val="0070C0"/>
          <w:sz w:val="22"/>
          <w:szCs w:val="20"/>
          <w:lang w:val="en-US" w:eastAsia="en-US"/>
        </w:rPr>
        <w:t>ed</w:t>
      </w:r>
      <w:r>
        <w:rPr>
          <w:rFonts w:ascii="Arial" w:eastAsia="Times New Roman" w:hAnsi="Arial" w:cs="Arial"/>
          <w:i/>
          <w:color w:val="0070C0"/>
          <w:sz w:val="22"/>
          <w:szCs w:val="20"/>
          <w:lang w:val="en-US" w:eastAsia="en-US"/>
        </w:rPr>
        <w:t xml:space="preserve"> in a multitude of information, </w:t>
      </w:r>
      <w:r w:rsidR="00F84185">
        <w:rPr>
          <w:rFonts w:ascii="Arial" w:eastAsia="Times New Roman" w:hAnsi="Arial" w:cs="Arial"/>
          <w:i/>
          <w:color w:val="0070C0"/>
          <w:sz w:val="22"/>
          <w:szCs w:val="20"/>
          <w:lang w:val="en-US" w:eastAsia="en-US"/>
        </w:rPr>
        <w:t>including</w:t>
      </w:r>
      <w:r>
        <w:rPr>
          <w:rFonts w:ascii="Arial" w:eastAsia="Times New Roman" w:hAnsi="Arial" w:cs="Arial"/>
          <w:i/>
          <w:color w:val="0070C0"/>
          <w:sz w:val="22"/>
          <w:szCs w:val="20"/>
          <w:lang w:val="en-US" w:eastAsia="en-US"/>
        </w:rPr>
        <w:t xml:space="preserve"> lists of genes associated with certain </w:t>
      </w:r>
      <w:r w:rsidR="00F84185">
        <w:rPr>
          <w:rFonts w:ascii="Arial" w:eastAsia="Times New Roman" w:hAnsi="Arial" w:cs="Arial"/>
          <w:i/>
          <w:color w:val="0070C0"/>
          <w:sz w:val="22"/>
          <w:szCs w:val="20"/>
          <w:lang w:val="en-US" w:eastAsia="en-US"/>
        </w:rPr>
        <w:t xml:space="preserve">steps/phases in the </w:t>
      </w:r>
      <w:r>
        <w:rPr>
          <w:rFonts w:ascii="Arial" w:eastAsia="Times New Roman" w:hAnsi="Arial" w:cs="Arial"/>
          <w:i/>
          <w:color w:val="0070C0"/>
          <w:sz w:val="22"/>
          <w:szCs w:val="20"/>
          <w:lang w:val="en-US" w:eastAsia="en-US"/>
        </w:rPr>
        <w:t>time course of disease development. Like mentioned above, we restructured and substantially shortened the gene lists in the results section to not overwhelm the reader.</w:t>
      </w:r>
    </w:p>
    <w:p w14:paraId="66A5D502" w14:textId="77777777" w:rsidR="00A41531" w:rsidRDefault="00A41531">
      <w:pPr>
        <w:rPr>
          <w:lang w:val="en-GB"/>
        </w:rPr>
      </w:pPr>
    </w:p>
    <w:p w14:paraId="02E991AF" w14:textId="77777777" w:rsidR="00A41531" w:rsidRPr="00A41531" w:rsidRDefault="00A41531">
      <w:pPr>
        <w:rPr>
          <w:rFonts w:ascii="Arial" w:hAnsi="Arial" w:cs="Arial"/>
          <w:b/>
          <w:sz w:val="22"/>
          <w:szCs w:val="22"/>
          <w:lang w:val="en-GB"/>
        </w:rPr>
      </w:pPr>
      <w:r w:rsidRPr="00A41531">
        <w:rPr>
          <w:rFonts w:ascii="Arial" w:hAnsi="Arial" w:cs="Arial"/>
          <w:b/>
          <w:sz w:val="22"/>
          <w:szCs w:val="22"/>
          <w:lang w:val="en-GB"/>
        </w:rPr>
        <w:t>Major Points</w:t>
      </w:r>
    </w:p>
    <w:p w14:paraId="5586A5E3" w14:textId="77777777" w:rsidR="00A41531" w:rsidRPr="00A41531" w:rsidRDefault="00A41531">
      <w:pPr>
        <w:rPr>
          <w:rFonts w:ascii="Arial" w:hAnsi="Arial" w:cs="Arial"/>
          <w:sz w:val="22"/>
          <w:szCs w:val="22"/>
          <w:lang w:val="en-GB"/>
        </w:rPr>
      </w:pPr>
    </w:p>
    <w:p w14:paraId="1C678BD0" w14:textId="3F7F2A6A" w:rsidR="00A41531" w:rsidRDefault="00A41531">
      <w:pPr>
        <w:rPr>
          <w:rFonts w:ascii="Arial" w:hAnsi="Arial" w:cs="Arial"/>
          <w:b/>
          <w:sz w:val="22"/>
          <w:szCs w:val="22"/>
          <w:lang w:val="en-GB"/>
        </w:rPr>
      </w:pPr>
      <w:r w:rsidRPr="00A41531">
        <w:rPr>
          <w:rFonts w:ascii="Arial" w:hAnsi="Arial" w:cs="Arial"/>
          <w:b/>
          <w:sz w:val="22"/>
          <w:szCs w:val="22"/>
          <w:lang w:val="en-GB"/>
        </w:rPr>
        <w:t>- The authors should consider dimension reduction methods such as multidimensional scaling or principal component analysis, when discussing the samples' expression patterns, use statistical tests, when assessing the significance of gene regulation over time</w:t>
      </w:r>
      <w:r>
        <w:rPr>
          <w:rFonts w:ascii="Arial" w:hAnsi="Arial" w:cs="Arial"/>
          <w:b/>
          <w:sz w:val="22"/>
          <w:szCs w:val="22"/>
          <w:lang w:val="en-GB"/>
        </w:rPr>
        <w:t xml:space="preserve"> </w:t>
      </w:r>
      <w:r w:rsidRPr="00A41531">
        <w:rPr>
          <w:rFonts w:ascii="Arial" w:hAnsi="Arial" w:cs="Arial"/>
          <w:b/>
          <w:sz w:val="22"/>
          <w:szCs w:val="22"/>
          <w:lang w:val="en-GB"/>
        </w:rPr>
        <w:t xml:space="preserve">and display ROC curves, when discussing their decision tree model. This would reduce lengthy description of the data and provide better overview on the dynamic </w:t>
      </w:r>
      <w:proofErr w:type="spellStart"/>
      <w:r w:rsidRPr="00A41531">
        <w:rPr>
          <w:rFonts w:ascii="Arial" w:hAnsi="Arial" w:cs="Arial"/>
          <w:b/>
          <w:sz w:val="22"/>
          <w:szCs w:val="22"/>
          <w:lang w:val="en-GB"/>
        </w:rPr>
        <w:t>behavior</w:t>
      </w:r>
      <w:proofErr w:type="spellEnd"/>
      <w:r w:rsidRPr="00A41531">
        <w:rPr>
          <w:rFonts w:ascii="Arial" w:hAnsi="Arial" w:cs="Arial"/>
          <w:b/>
          <w:sz w:val="22"/>
          <w:szCs w:val="22"/>
          <w:lang w:val="en-GB"/>
        </w:rPr>
        <w:t xml:space="preserve"> of the system.</w:t>
      </w:r>
    </w:p>
    <w:p w14:paraId="45AD8B51" w14:textId="77777777" w:rsidR="0028225F" w:rsidRPr="00A41531" w:rsidRDefault="0028225F">
      <w:pPr>
        <w:rPr>
          <w:rFonts w:ascii="Arial" w:hAnsi="Arial" w:cs="Arial"/>
          <w:sz w:val="22"/>
          <w:szCs w:val="22"/>
          <w:lang w:val="en-GB"/>
        </w:rPr>
      </w:pPr>
    </w:p>
    <w:p w14:paraId="1CA50DC6" w14:textId="1576C64D" w:rsidR="002C166D" w:rsidRDefault="00A41531">
      <w:pPr>
        <w:rPr>
          <w:rFonts w:ascii="Arial" w:eastAsia="Times New Roman" w:hAnsi="Arial" w:cs="Arial"/>
          <w:i/>
          <w:color w:val="0070C0"/>
          <w:sz w:val="22"/>
          <w:szCs w:val="22"/>
          <w:lang w:val="en-US" w:eastAsia="en-US"/>
        </w:rPr>
      </w:pPr>
      <w:r w:rsidRPr="00AD2612">
        <w:rPr>
          <w:rFonts w:ascii="Arial" w:eastAsia="Times New Roman" w:hAnsi="Arial" w:cs="Arial"/>
          <w:i/>
          <w:color w:val="0070C0"/>
          <w:sz w:val="22"/>
          <w:szCs w:val="22"/>
          <w:u w:val="single"/>
          <w:lang w:val="en-US" w:eastAsia="en-US"/>
        </w:rPr>
        <w:t>Answer:</w:t>
      </w:r>
      <w:r w:rsidR="00F43A60" w:rsidRPr="00AD2612">
        <w:rPr>
          <w:rFonts w:ascii="Arial" w:eastAsia="Times New Roman" w:hAnsi="Arial" w:cs="Arial"/>
          <w:i/>
          <w:color w:val="0070C0"/>
          <w:sz w:val="22"/>
          <w:szCs w:val="22"/>
          <w:lang w:val="en-US" w:eastAsia="en-US"/>
        </w:rPr>
        <w:t xml:space="preserve"> A</w:t>
      </w:r>
      <w:r w:rsidR="00F43A60">
        <w:rPr>
          <w:rFonts w:ascii="Arial" w:eastAsia="Times New Roman" w:hAnsi="Arial" w:cs="Arial"/>
          <w:i/>
          <w:color w:val="0070C0"/>
          <w:sz w:val="22"/>
          <w:szCs w:val="22"/>
          <w:lang w:val="en-US" w:eastAsia="en-US"/>
        </w:rPr>
        <w:t>s suggested by the reviewer</w:t>
      </w:r>
      <w:r w:rsidR="00AD2612">
        <w:rPr>
          <w:rFonts w:ascii="Arial" w:eastAsia="Times New Roman" w:hAnsi="Arial" w:cs="Arial"/>
          <w:i/>
          <w:color w:val="0070C0"/>
          <w:sz w:val="22"/>
          <w:szCs w:val="22"/>
          <w:lang w:val="en-US" w:eastAsia="en-US"/>
        </w:rPr>
        <w:t>,</w:t>
      </w:r>
      <w:r w:rsidR="00F43A60">
        <w:rPr>
          <w:rFonts w:ascii="Arial" w:eastAsia="Times New Roman" w:hAnsi="Arial" w:cs="Arial"/>
          <w:i/>
          <w:color w:val="0070C0"/>
          <w:sz w:val="22"/>
          <w:szCs w:val="22"/>
          <w:lang w:val="en-US" w:eastAsia="en-US"/>
        </w:rPr>
        <w:t xml:space="preserve"> we </w:t>
      </w:r>
      <w:r w:rsidR="00AD2612">
        <w:rPr>
          <w:rFonts w:ascii="Arial" w:eastAsia="Times New Roman" w:hAnsi="Arial" w:cs="Arial"/>
          <w:i/>
          <w:color w:val="0070C0"/>
          <w:sz w:val="22"/>
          <w:szCs w:val="22"/>
          <w:lang w:val="en-US" w:eastAsia="en-US"/>
        </w:rPr>
        <w:t xml:space="preserve">now </w:t>
      </w:r>
      <w:r w:rsidR="00F43A60">
        <w:rPr>
          <w:rFonts w:ascii="Arial" w:eastAsia="Times New Roman" w:hAnsi="Arial" w:cs="Arial"/>
          <w:i/>
          <w:color w:val="0070C0"/>
          <w:sz w:val="22"/>
          <w:szCs w:val="22"/>
          <w:lang w:val="en-US" w:eastAsia="en-US"/>
        </w:rPr>
        <w:t>applied dimension reduction methods</w:t>
      </w:r>
      <w:r w:rsidR="00A307BD">
        <w:rPr>
          <w:rFonts w:ascii="Arial" w:eastAsia="Times New Roman" w:hAnsi="Arial" w:cs="Arial"/>
          <w:i/>
          <w:color w:val="0070C0"/>
          <w:sz w:val="22"/>
          <w:szCs w:val="22"/>
          <w:lang w:val="en-US" w:eastAsia="en-US"/>
        </w:rPr>
        <w:t xml:space="preserve"> to discuss the time course patterns: We filtered significant factors via ANOVA (reduction from 153 to 90 factors) followed by clustering analysis to find relevant time courses after BDL (reduction from 90 factors to 6 clusters). </w:t>
      </w:r>
    </w:p>
    <w:p w14:paraId="45D296D3" w14:textId="49CFC8F1" w:rsidR="002C166D" w:rsidRPr="00AD2612" w:rsidRDefault="00A307BD">
      <w:pPr>
        <w:rPr>
          <w:rFonts w:ascii="Arial" w:hAnsi="Arial" w:cs="Arial"/>
          <w:i/>
          <w:color w:val="0070C0"/>
          <w:sz w:val="22"/>
          <w:szCs w:val="22"/>
          <w:lang w:val="en-US"/>
        </w:rPr>
      </w:pPr>
      <w:r>
        <w:rPr>
          <w:rFonts w:ascii="Arial" w:eastAsia="Times New Roman" w:hAnsi="Arial" w:cs="Arial"/>
          <w:i/>
          <w:color w:val="0070C0"/>
          <w:sz w:val="22"/>
          <w:szCs w:val="22"/>
          <w:lang w:val="en-US" w:eastAsia="en-US"/>
        </w:rPr>
        <w:t xml:space="preserve">Statistical tests used to test for significance of expression changes were: </w:t>
      </w:r>
      <w:r w:rsidR="00AD2612">
        <w:rPr>
          <w:rFonts w:ascii="Arial" w:eastAsia="Times New Roman" w:hAnsi="Arial" w:cs="Arial"/>
          <w:i/>
          <w:color w:val="0070C0"/>
          <w:sz w:val="22"/>
          <w:szCs w:val="22"/>
          <w:lang w:val="en-US" w:eastAsia="en-US"/>
        </w:rPr>
        <w:t>(</w:t>
      </w:r>
      <w:r>
        <w:rPr>
          <w:rFonts w:ascii="Arial" w:eastAsia="Times New Roman" w:hAnsi="Arial" w:cs="Arial"/>
          <w:i/>
          <w:color w:val="0070C0"/>
          <w:sz w:val="22"/>
          <w:szCs w:val="22"/>
          <w:lang w:val="en-US" w:eastAsia="en-US"/>
        </w:rPr>
        <w:t xml:space="preserve">1) ANOVA tests, corrected for multiple testing on the factors with Holms, to find significantly changed genes </w:t>
      </w:r>
      <w:r w:rsidRPr="002C166D">
        <w:rPr>
          <w:rFonts w:ascii="Arial" w:eastAsia="Times New Roman" w:hAnsi="Arial" w:cs="Arial"/>
          <w:i/>
          <w:color w:val="0070C0"/>
          <w:sz w:val="22"/>
          <w:szCs w:val="22"/>
          <w:lang w:val="en-US" w:eastAsia="en-US"/>
        </w:rPr>
        <w:t>after BDL</w:t>
      </w:r>
      <w:r w:rsidRPr="00AD2612">
        <w:rPr>
          <w:rFonts w:ascii="Arial" w:hAnsi="Arial" w:cs="Arial"/>
          <w:i/>
          <w:color w:val="0070C0"/>
          <w:sz w:val="22"/>
          <w:szCs w:val="22"/>
          <w:lang w:val="en-US"/>
        </w:rPr>
        <w:t xml:space="preserve">, </w:t>
      </w:r>
      <w:r w:rsidR="00AD2612">
        <w:rPr>
          <w:rFonts w:ascii="Arial" w:hAnsi="Arial" w:cs="Arial"/>
          <w:i/>
          <w:color w:val="0070C0"/>
          <w:sz w:val="22"/>
          <w:szCs w:val="22"/>
          <w:lang w:val="en-US"/>
        </w:rPr>
        <w:t>(</w:t>
      </w:r>
      <w:r w:rsidRPr="00AD2612">
        <w:rPr>
          <w:rFonts w:ascii="Arial" w:hAnsi="Arial" w:cs="Arial"/>
          <w:i/>
          <w:color w:val="0070C0"/>
          <w:sz w:val="22"/>
          <w:szCs w:val="22"/>
          <w:lang w:val="en-US"/>
        </w:rPr>
        <w:t xml:space="preserve">2) </w:t>
      </w:r>
      <w:r w:rsidR="002C166D" w:rsidRPr="00AD2612">
        <w:rPr>
          <w:rFonts w:ascii="Arial" w:hAnsi="Arial" w:cs="Arial"/>
          <w:i/>
          <w:color w:val="0070C0"/>
          <w:sz w:val="22"/>
          <w:szCs w:val="22"/>
          <w:lang w:val="en-US"/>
        </w:rPr>
        <w:t xml:space="preserve">two-tailed unpaired t-tests (Welch correction for </w:t>
      </w:r>
      <w:proofErr w:type="spellStart"/>
      <w:r w:rsidR="002C166D" w:rsidRPr="00AD2612">
        <w:rPr>
          <w:rFonts w:ascii="Arial" w:hAnsi="Arial" w:cs="Arial"/>
          <w:i/>
          <w:color w:val="0070C0"/>
          <w:sz w:val="22"/>
          <w:szCs w:val="22"/>
          <w:lang w:val="en-US"/>
        </w:rPr>
        <w:t>nonhomogeneity</w:t>
      </w:r>
      <w:proofErr w:type="spellEnd"/>
      <w:r w:rsidR="002C166D" w:rsidRPr="00AD2612">
        <w:rPr>
          <w:rFonts w:ascii="Arial" w:hAnsi="Arial" w:cs="Arial"/>
          <w:i/>
          <w:color w:val="0070C0"/>
          <w:sz w:val="22"/>
          <w:szCs w:val="22"/>
          <w:lang w:val="en-US"/>
        </w:rPr>
        <w:t xml:space="preserve"> of variance) to test for up-/down-regulation between 0h and 6h. </w:t>
      </w:r>
    </w:p>
    <w:p w14:paraId="06B69998" w14:textId="55BC9A7A" w:rsidR="00A46014" w:rsidRDefault="00A46014">
      <w:pPr>
        <w:rPr>
          <w:rFonts w:ascii="Arial" w:hAnsi="Arial" w:cs="Arial"/>
          <w:i/>
          <w:color w:val="0070C0"/>
          <w:sz w:val="22"/>
          <w:szCs w:val="22"/>
          <w:lang w:val="en-US"/>
        </w:rPr>
      </w:pPr>
      <w:r>
        <w:rPr>
          <w:rFonts w:ascii="Arial" w:hAnsi="Arial" w:cs="Arial"/>
          <w:i/>
          <w:color w:val="0070C0"/>
          <w:sz w:val="22"/>
          <w:szCs w:val="22"/>
          <w:lang w:val="en-US"/>
        </w:rPr>
        <w:t xml:space="preserve">The decision trees are now based on established methods for fitting regression trees (CART models), instead of the previous separator approach. </w:t>
      </w:r>
      <w:r w:rsidR="002C166D">
        <w:rPr>
          <w:rFonts w:ascii="Arial" w:hAnsi="Arial" w:cs="Arial"/>
          <w:i/>
          <w:color w:val="0070C0"/>
          <w:sz w:val="22"/>
          <w:szCs w:val="22"/>
          <w:lang w:val="en-US"/>
        </w:rPr>
        <w:t xml:space="preserve">To </w:t>
      </w:r>
      <w:r>
        <w:rPr>
          <w:rFonts w:ascii="Arial" w:hAnsi="Arial" w:cs="Arial"/>
          <w:i/>
          <w:color w:val="0070C0"/>
          <w:sz w:val="22"/>
          <w:szCs w:val="22"/>
          <w:lang w:val="en-US"/>
        </w:rPr>
        <w:t>show</w:t>
      </w:r>
      <w:r w:rsidR="002C166D">
        <w:rPr>
          <w:rFonts w:ascii="Arial" w:hAnsi="Arial" w:cs="Arial"/>
          <w:i/>
          <w:color w:val="0070C0"/>
          <w:sz w:val="22"/>
          <w:szCs w:val="22"/>
          <w:lang w:val="en-US"/>
        </w:rPr>
        <w:t xml:space="preserve"> the predictive performance of the </w:t>
      </w:r>
      <w:r>
        <w:rPr>
          <w:rFonts w:ascii="Arial" w:hAnsi="Arial" w:cs="Arial"/>
          <w:i/>
          <w:color w:val="0070C0"/>
          <w:sz w:val="22"/>
          <w:szCs w:val="22"/>
          <w:lang w:val="en-US"/>
        </w:rPr>
        <w:t>decision tree</w:t>
      </w:r>
      <w:r w:rsidR="00AD2612">
        <w:rPr>
          <w:rFonts w:ascii="Arial" w:hAnsi="Arial" w:cs="Arial"/>
          <w:i/>
          <w:color w:val="0070C0"/>
          <w:sz w:val="22"/>
          <w:szCs w:val="22"/>
          <w:lang w:val="en-US"/>
        </w:rPr>
        <w:t>,</w:t>
      </w:r>
      <w:r>
        <w:rPr>
          <w:rFonts w:ascii="Arial" w:hAnsi="Arial" w:cs="Arial"/>
          <w:i/>
          <w:color w:val="0070C0"/>
          <w:sz w:val="22"/>
          <w:szCs w:val="22"/>
          <w:lang w:val="en-US"/>
        </w:rPr>
        <w:t xml:space="preserve"> we are now showing</w:t>
      </w:r>
      <w:r w:rsidR="002C166D">
        <w:rPr>
          <w:rFonts w:ascii="Arial" w:hAnsi="Arial" w:cs="Arial"/>
          <w:i/>
          <w:color w:val="0070C0"/>
          <w:sz w:val="22"/>
          <w:szCs w:val="22"/>
          <w:lang w:val="en-US"/>
        </w:rPr>
        <w:t xml:space="preserve"> the prediction results for all time course classes (Figure 10B)</w:t>
      </w:r>
      <w:r>
        <w:rPr>
          <w:rFonts w:ascii="Arial" w:hAnsi="Arial" w:cs="Arial"/>
          <w:i/>
          <w:color w:val="0070C0"/>
          <w:sz w:val="22"/>
          <w:szCs w:val="22"/>
          <w:lang w:val="en-US"/>
        </w:rPr>
        <w:t xml:space="preserve">. </w:t>
      </w:r>
      <w:r w:rsidRPr="00E758DD">
        <w:rPr>
          <w:rFonts w:ascii="Arial" w:hAnsi="Arial" w:cs="Arial"/>
          <w:i/>
          <w:color w:val="0070C0"/>
          <w:sz w:val="22"/>
          <w:szCs w:val="22"/>
          <w:lang w:val="en-US"/>
        </w:rPr>
        <w:t xml:space="preserve">ROC curves are not applicable for </w:t>
      </w:r>
      <w:r>
        <w:rPr>
          <w:rFonts w:ascii="Arial" w:hAnsi="Arial" w:cs="Arial"/>
          <w:i/>
          <w:color w:val="0070C0"/>
          <w:sz w:val="22"/>
          <w:szCs w:val="22"/>
          <w:lang w:val="en-US"/>
        </w:rPr>
        <w:t>regression</w:t>
      </w:r>
      <w:r w:rsidRPr="00E758DD">
        <w:rPr>
          <w:rFonts w:ascii="Arial" w:hAnsi="Arial" w:cs="Arial"/>
          <w:i/>
          <w:color w:val="0070C0"/>
          <w:sz w:val="22"/>
          <w:szCs w:val="22"/>
          <w:lang w:val="en-US"/>
        </w:rPr>
        <w:t xml:space="preserve"> </w:t>
      </w:r>
      <w:r>
        <w:rPr>
          <w:rFonts w:ascii="Arial" w:hAnsi="Arial" w:cs="Arial"/>
          <w:i/>
          <w:color w:val="0070C0"/>
          <w:sz w:val="22"/>
          <w:szCs w:val="22"/>
          <w:lang w:val="en-US"/>
        </w:rPr>
        <w:t>trees, so we selected this alternative approach to communicate the model performance. Prediction performance was calculated with multiple test data sets: mean cluster data, single factor combinations &amp; best gene single factor combination, and random two factors from each cluster.</w:t>
      </w:r>
    </w:p>
    <w:p w14:paraId="5F3C6940" w14:textId="15C91252" w:rsidR="009A6BEE" w:rsidRDefault="009A6BEE">
      <w:pPr>
        <w:rPr>
          <w:rFonts w:ascii="Arial" w:hAnsi="Arial" w:cs="Arial"/>
          <w:i/>
          <w:color w:val="0070C0"/>
          <w:sz w:val="22"/>
          <w:szCs w:val="22"/>
          <w:lang w:val="en-US"/>
        </w:rPr>
      </w:pPr>
      <w:r>
        <w:rPr>
          <w:rFonts w:ascii="Arial" w:hAnsi="Arial" w:cs="Arial"/>
          <w:i/>
          <w:color w:val="0070C0"/>
          <w:sz w:val="22"/>
          <w:szCs w:val="22"/>
          <w:lang w:val="en-US"/>
        </w:rPr>
        <w:t>The robustness of the fitted decision tree was tested with a leave-one-out approach, which showed robustness of the predicted time classes and good predictive performance on the left out data (Supplement 2).</w:t>
      </w:r>
    </w:p>
    <w:p w14:paraId="5ED8FBA8" w14:textId="5F5C41BF" w:rsidR="002C166D" w:rsidRPr="00AD2612" w:rsidRDefault="00A46014">
      <w:pPr>
        <w:rPr>
          <w:lang w:val="en-US"/>
        </w:rPr>
      </w:pPr>
      <w:r w:rsidRPr="00E758DD">
        <w:rPr>
          <w:rFonts w:ascii="Arial" w:eastAsia="Times New Roman" w:hAnsi="Arial" w:cs="Arial"/>
          <w:i/>
          <w:color w:val="0070C0"/>
          <w:sz w:val="22"/>
          <w:szCs w:val="22"/>
          <w:u w:val="single"/>
          <w:lang w:val="en-US" w:eastAsia="en-US"/>
        </w:rPr>
        <w:t xml:space="preserve">Changes in the manuscript: </w:t>
      </w:r>
      <w:r>
        <w:rPr>
          <w:rFonts w:ascii="Arial" w:hAnsi="Arial" w:cs="Arial"/>
          <w:i/>
          <w:color w:val="0070C0"/>
          <w:sz w:val="22"/>
          <w:szCs w:val="22"/>
          <w:lang w:val="en-US"/>
        </w:rPr>
        <w:t xml:space="preserve">Additional sections were added in the manuscript (methods &amp; results) describing the performed dimension reduction, the statistical analysis, regression trees, and calculation of the predictive performance of the regression tree. All analyses are presented in Supplement 2. </w:t>
      </w:r>
    </w:p>
    <w:p w14:paraId="2956A979" w14:textId="77777777" w:rsidR="00A41531" w:rsidRPr="00A41531" w:rsidRDefault="00A41531">
      <w:pPr>
        <w:rPr>
          <w:rFonts w:ascii="Arial" w:hAnsi="Arial" w:cs="Arial"/>
          <w:sz w:val="22"/>
          <w:szCs w:val="22"/>
          <w:lang w:val="en-US"/>
        </w:rPr>
      </w:pPr>
    </w:p>
    <w:p w14:paraId="7CB04BF6" w14:textId="4DCFA45F" w:rsidR="00A41531" w:rsidRPr="00A41531" w:rsidRDefault="00A41531">
      <w:pPr>
        <w:rPr>
          <w:rFonts w:ascii="Arial" w:hAnsi="Arial" w:cs="Arial"/>
          <w:b/>
          <w:sz w:val="22"/>
          <w:szCs w:val="22"/>
          <w:lang w:val="en-GB"/>
        </w:rPr>
      </w:pPr>
      <w:r w:rsidRPr="00A41531">
        <w:rPr>
          <w:rFonts w:ascii="Arial" w:hAnsi="Arial" w:cs="Arial"/>
          <w:b/>
          <w:sz w:val="22"/>
          <w:szCs w:val="22"/>
          <w:lang w:val="en-GB"/>
        </w:rPr>
        <w:t xml:space="preserve">- For the </w:t>
      </w:r>
      <w:proofErr w:type="spellStart"/>
      <w:r w:rsidRPr="00A41531">
        <w:rPr>
          <w:rFonts w:ascii="Arial" w:hAnsi="Arial" w:cs="Arial"/>
          <w:b/>
          <w:sz w:val="22"/>
          <w:szCs w:val="22"/>
          <w:lang w:val="en-GB"/>
        </w:rPr>
        <w:t>qPCR</w:t>
      </w:r>
      <w:proofErr w:type="spellEnd"/>
      <w:r w:rsidRPr="00A41531">
        <w:rPr>
          <w:rFonts w:ascii="Arial" w:hAnsi="Arial" w:cs="Arial"/>
          <w:b/>
          <w:sz w:val="22"/>
          <w:szCs w:val="22"/>
          <w:lang w:val="en-GB"/>
        </w:rPr>
        <w:t xml:space="preserve"> data the authors used a single Gene, </w:t>
      </w:r>
      <w:proofErr w:type="spellStart"/>
      <w:r w:rsidRPr="00A41531">
        <w:rPr>
          <w:rFonts w:ascii="Arial" w:hAnsi="Arial" w:cs="Arial"/>
          <w:b/>
          <w:sz w:val="22"/>
          <w:szCs w:val="22"/>
          <w:lang w:val="en-GB"/>
        </w:rPr>
        <w:t>Gapdh</w:t>
      </w:r>
      <w:proofErr w:type="spellEnd"/>
      <w:r w:rsidRPr="00A41531">
        <w:rPr>
          <w:rFonts w:ascii="Arial" w:hAnsi="Arial" w:cs="Arial"/>
          <w:b/>
          <w:sz w:val="22"/>
          <w:szCs w:val="22"/>
          <w:lang w:val="en-GB"/>
        </w:rPr>
        <w:t xml:space="preserve">, for normalization, which possibly results in noisy </w:t>
      </w:r>
      <w:proofErr w:type="spellStart"/>
      <w:r w:rsidRPr="00A41531">
        <w:rPr>
          <w:rFonts w:ascii="Arial" w:hAnsi="Arial" w:cs="Arial"/>
          <w:b/>
          <w:sz w:val="22"/>
          <w:szCs w:val="22"/>
          <w:lang w:val="en-GB"/>
        </w:rPr>
        <w:t>dCT</w:t>
      </w:r>
      <w:proofErr w:type="spellEnd"/>
      <w:r w:rsidRPr="00A41531">
        <w:rPr>
          <w:rFonts w:ascii="Arial" w:hAnsi="Arial" w:cs="Arial"/>
          <w:b/>
          <w:sz w:val="22"/>
          <w:szCs w:val="22"/>
          <w:lang w:val="en-GB"/>
        </w:rPr>
        <w:t xml:space="preserve"> (delta CT) values. There is no guarantee that the expression of this gene remains constant across the s</w:t>
      </w:r>
      <w:r>
        <w:rPr>
          <w:rFonts w:ascii="Arial" w:hAnsi="Arial" w:cs="Arial"/>
          <w:b/>
          <w:sz w:val="22"/>
          <w:szCs w:val="22"/>
          <w:lang w:val="en-GB"/>
        </w:rPr>
        <w:t xml:space="preserve">amples, given the severe impact </w:t>
      </w:r>
      <w:r w:rsidRPr="00A41531">
        <w:rPr>
          <w:rFonts w:ascii="Arial" w:hAnsi="Arial" w:cs="Arial"/>
          <w:b/>
          <w:sz w:val="22"/>
          <w:szCs w:val="22"/>
          <w:lang w:val="en-GB"/>
        </w:rPr>
        <w:lastRenderedPageBreak/>
        <w:t>of BDL and the measurement time of 1</w:t>
      </w:r>
      <w:r>
        <w:rPr>
          <w:rFonts w:ascii="Arial" w:hAnsi="Arial" w:cs="Arial"/>
          <w:b/>
          <w:sz w:val="22"/>
          <w:szCs w:val="22"/>
          <w:lang w:val="en-GB"/>
        </w:rPr>
        <w:t xml:space="preserve">4 days. Usually, </w:t>
      </w:r>
      <w:proofErr w:type="spellStart"/>
      <w:r>
        <w:rPr>
          <w:rFonts w:ascii="Arial" w:hAnsi="Arial" w:cs="Arial"/>
          <w:b/>
          <w:sz w:val="22"/>
          <w:szCs w:val="22"/>
          <w:lang w:val="en-GB"/>
        </w:rPr>
        <w:t>dCT</w:t>
      </w:r>
      <w:proofErr w:type="spellEnd"/>
      <w:r>
        <w:rPr>
          <w:rFonts w:ascii="Arial" w:hAnsi="Arial" w:cs="Arial"/>
          <w:b/>
          <w:sz w:val="22"/>
          <w:szCs w:val="22"/>
          <w:lang w:val="en-GB"/>
        </w:rPr>
        <w:t xml:space="preserve"> values are</w:t>
      </w:r>
      <w:r w:rsidRPr="00A41531">
        <w:rPr>
          <w:rFonts w:ascii="Arial" w:hAnsi="Arial" w:cs="Arial"/>
          <w:b/>
          <w:sz w:val="22"/>
          <w:szCs w:val="22"/>
          <w:lang w:val="en-GB"/>
        </w:rPr>
        <w:t xml:space="preserve"> normalized to </w:t>
      </w:r>
      <w:r w:rsidRPr="00746287">
        <w:rPr>
          <w:rFonts w:ascii="Arial" w:hAnsi="Arial" w:cs="Arial"/>
          <w:b/>
          <w:sz w:val="22"/>
          <w:szCs w:val="22"/>
          <w:lang w:val="en-GB"/>
        </w:rPr>
        <w:t>two control genes, also e.g. 18S and/or Hprt1. The authors need to check and show</w:t>
      </w:r>
      <w:r w:rsidRPr="00A41531">
        <w:rPr>
          <w:rFonts w:ascii="Arial" w:hAnsi="Arial" w:cs="Arial"/>
          <w:b/>
          <w:sz w:val="22"/>
          <w:szCs w:val="22"/>
          <w:lang w:val="en-GB"/>
        </w:rPr>
        <w:t xml:space="preserve"> the </w:t>
      </w:r>
      <w:proofErr w:type="spellStart"/>
      <w:r w:rsidRPr="00A41531">
        <w:rPr>
          <w:rFonts w:ascii="Arial" w:hAnsi="Arial" w:cs="Arial"/>
          <w:b/>
          <w:sz w:val="22"/>
          <w:szCs w:val="22"/>
          <w:lang w:val="en-GB"/>
        </w:rPr>
        <w:t>behavior</w:t>
      </w:r>
      <w:proofErr w:type="spellEnd"/>
      <w:r w:rsidRPr="00A41531">
        <w:rPr>
          <w:rFonts w:ascii="Arial" w:hAnsi="Arial" w:cs="Arial"/>
          <w:b/>
          <w:sz w:val="22"/>
          <w:szCs w:val="22"/>
          <w:lang w:val="en-GB"/>
        </w:rPr>
        <w:t xml:space="preserve"> of </w:t>
      </w:r>
      <w:proofErr w:type="spellStart"/>
      <w:r w:rsidRPr="00A41531">
        <w:rPr>
          <w:rFonts w:ascii="Arial" w:hAnsi="Arial" w:cs="Arial"/>
          <w:b/>
          <w:sz w:val="22"/>
          <w:szCs w:val="22"/>
          <w:lang w:val="en-GB"/>
        </w:rPr>
        <w:t>Gapdh</w:t>
      </w:r>
      <w:proofErr w:type="spellEnd"/>
      <w:r w:rsidRPr="00A41531">
        <w:rPr>
          <w:rFonts w:ascii="Arial" w:hAnsi="Arial" w:cs="Arial"/>
          <w:b/>
          <w:sz w:val="22"/>
          <w:szCs w:val="22"/>
          <w:lang w:val="en-GB"/>
        </w:rPr>
        <w:t xml:space="preserve"> and that </w:t>
      </w:r>
      <w:proofErr w:type="gramStart"/>
      <w:r w:rsidRPr="00A41531">
        <w:rPr>
          <w:rFonts w:ascii="Arial" w:hAnsi="Arial" w:cs="Arial"/>
          <w:b/>
          <w:sz w:val="22"/>
          <w:szCs w:val="22"/>
          <w:lang w:val="en-GB"/>
        </w:rPr>
        <w:t>their</w:t>
      </w:r>
      <w:proofErr w:type="gramEnd"/>
      <w:r w:rsidRPr="00A41531">
        <w:rPr>
          <w:rFonts w:ascii="Arial" w:hAnsi="Arial" w:cs="Arial"/>
          <w:b/>
          <w:sz w:val="22"/>
          <w:szCs w:val="22"/>
          <w:lang w:val="en-GB"/>
        </w:rPr>
        <w:t xml:space="preserve"> normalization approach does not affect their results. </w:t>
      </w:r>
    </w:p>
    <w:p w14:paraId="559833FF" w14:textId="77777777" w:rsidR="0028225F" w:rsidRDefault="0028225F">
      <w:pPr>
        <w:rPr>
          <w:rFonts w:ascii="Arial" w:eastAsia="Arial,Times New Roman" w:hAnsi="Arial" w:cs="Arial"/>
          <w:i/>
          <w:iCs/>
          <w:color w:val="0070C0"/>
          <w:sz w:val="22"/>
          <w:szCs w:val="22"/>
          <w:u w:val="single"/>
          <w:lang w:val="en-US" w:eastAsia="en-US"/>
        </w:rPr>
      </w:pPr>
    </w:p>
    <w:p w14:paraId="125F27BD" w14:textId="7DD775D0" w:rsidR="000D7BAF" w:rsidRPr="00A46014" w:rsidRDefault="00A41531">
      <w:pPr>
        <w:rPr>
          <w:rFonts w:ascii="Arial" w:hAnsi="Arial" w:cs="Arial"/>
          <w:i/>
          <w:color w:val="0070C0"/>
          <w:sz w:val="22"/>
          <w:szCs w:val="22"/>
          <w:lang w:val="en-US"/>
        </w:rPr>
      </w:pPr>
      <w:r w:rsidRPr="00AD2612">
        <w:rPr>
          <w:rFonts w:ascii="Arial" w:eastAsia="Arial,Times New Roman" w:hAnsi="Arial" w:cs="Arial"/>
          <w:i/>
          <w:iCs/>
          <w:color w:val="0070C0"/>
          <w:sz w:val="22"/>
          <w:szCs w:val="22"/>
          <w:u w:val="single"/>
          <w:lang w:val="en-US" w:eastAsia="en-US"/>
        </w:rPr>
        <w:t>Answer:</w:t>
      </w:r>
      <w:r w:rsidRPr="00AD2612">
        <w:rPr>
          <w:rFonts w:ascii="Arial" w:eastAsia="Arial" w:hAnsi="Arial" w:cs="Arial"/>
          <w:sz w:val="22"/>
          <w:szCs w:val="22"/>
          <w:lang w:val="en-US"/>
        </w:rPr>
        <w:t xml:space="preserve"> </w:t>
      </w:r>
      <w:r w:rsidR="004161D6" w:rsidRPr="00AD2612">
        <w:rPr>
          <w:rFonts w:ascii="Arial" w:eastAsia="Arial" w:hAnsi="Arial" w:cs="Arial"/>
          <w:i/>
          <w:iCs/>
          <w:color w:val="0070C0"/>
          <w:sz w:val="22"/>
          <w:szCs w:val="22"/>
          <w:lang w:val="en-US"/>
        </w:rPr>
        <w:t>W</w:t>
      </w:r>
      <w:r w:rsidR="00110505" w:rsidRPr="00AD2612">
        <w:rPr>
          <w:rFonts w:ascii="Arial" w:eastAsia="Arial" w:hAnsi="Arial" w:cs="Arial"/>
          <w:i/>
          <w:iCs/>
          <w:color w:val="0070C0"/>
          <w:sz w:val="22"/>
          <w:szCs w:val="22"/>
          <w:lang w:val="en-US"/>
        </w:rPr>
        <w:t xml:space="preserve">e </w:t>
      </w:r>
      <w:r w:rsidR="000D7BAF" w:rsidRPr="00AD2612">
        <w:rPr>
          <w:rFonts w:ascii="Arial" w:eastAsia="Arial" w:hAnsi="Arial" w:cs="Arial"/>
          <w:i/>
          <w:iCs/>
          <w:color w:val="0070C0"/>
          <w:sz w:val="22"/>
          <w:szCs w:val="22"/>
          <w:lang w:val="en-US"/>
        </w:rPr>
        <w:t xml:space="preserve">totally </w:t>
      </w:r>
      <w:r w:rsidR="00110505" w:rsidRPr="00AD2612">
        <w:rPr>
          <w:rFonts w:ascii="Arial" w:eastAsia="Arial" w:hAnsi="Arial" w:cs="Arial"/>
          <w:i/>
          <w:iCs/>
          <w:color w:val="0070C0"/>
          <w:sz w:val="22"/>
          <w:szCs w:val="22"/>
          <w:lang w:val="en-US"/>
        </w:rPr>
        <w:t xml:space="preserve">agree with the reviewer. </w:t>
      </w:r>
      <w:r w:rsidR="000D7BAF" w:rsidRPr="00AD2612">
        <w:rPr>
          <w:rFonts w:ascii="Arial" w:eastAsia="Arial" w:hAnsi="Arial" w:cs="Arial"/>
          <w:i/>
          <w:iCs/>
          <w:color w:val="0070C0"/>
          <w:sz w:val="22"/>
          <w:szCs w:val="22"/>
          <w:lang w:val="en-US"/>
        </w:rPr>
        <w:t xml:space="preserve">Parallelization of </w:t>
      </w:r>
      <w:proofErr w:type="spellStart"/>
      <w:r w:rsidR="000D7BAF" w:rsidRPr="00AD2612">
        <w:rPr>
          <w:rFonts w:ascii="Arial" w:eastAsia="Arial" w:hAnsi="Arial" w:cs="Arial"/>
          <w:i/>
          <w:iCs/>
          <w:color w:val="0070C0"/>
          <w:sz w:val="22"/>
          <w:szCs w:val="22"/>
          <w:lang w:val="en-US"/>
        </w:rPr>
        <w:t>qPCR</w:t>
      </w:r>
      <w:proofErr w:type="spellEnd"/>
      <w:r w:rsidR="00AD2612">
        <w:rPr>
          <w:rFonts w:ascii="Arial" w:eastAsia="Arial" w:hAnsi="Arial" w:cs="Arial"/>
          <w:i/>
          <w:iCs/>
          <w:color w:val="0070C0"/>
          <w:sz w:val="22"/>
          <w:szCs w:val="22"/>
          <w:lang w:val="en-US"/>
        </w:rPr>
        <w:t>,</w:t>
      </w:r>
      <w:r w:rsidR="000D7BAF" w:rsidRPr="00AD2612">
        <w:rPr>
          <w:rFonts w:ascii="Arial" w:eastAsia="Arial" w:hAnsi="Arial" w:cs="Arial"/>
          <w:i/>
          <w:iCs/>
          <w:color w:val="0070C0"/>
          <w:sz w:val="22"/>
          <w:szCs w:val="22"/>
          <w:lang w:val="en-US"/>
        </w:rPr>
        <w:t xml:space="preserve"> such as by </w:t>
      </w:r>
      <w:r w:rsidR="004161D6" w:rsidRPr="00AD2612">
        <w:rPr>
          <w:rFonts w:ascii="Arial" w:eastAsia="Arial" w:hAnsi="Arial" w:cs="Arial"/>
          <w:i/>
          <w:iCs/>
          <w:color w:val="0070C0"/>
          <w:sz w:val="22"/>
          <w:szCs w:val="22"/>
          <w:lang w:val="en-US"/>
        </w:rPr>
        <w:t xml:space="preserve">the </w:t>
      </w:r>
      <w:r w:rsidR="000D7BAF" w:rsidRPr="00AD2612">
        <w:rPr>
          <w:rFonts w:ascii="Arial" w:eastAsia="Arial" w:hAnsi="Arial" w:cs="Arial"/>
          <w:i/>
          <w:iCs/>
          <w:color w:val="0070C0"/>
          <w:sz w:val="22"/>
          <w:szCs w:val="22"/>
          <w:lang w:val="en-US"/>
        </w:rPr>
        <w:t xml:space="preserve">microfluidic </w:t>
      </w:r>
      <w:proofErr w:type="spellStart"/>
      <w:r w:rsidR="000D7BAF" w:rsidRPr="00AD2612">
        <w:rPr>
          <w:rFonts w:ascii="Arial" w:eastAsia="Arial" w:hAnsi="Arial" w:cs="Arial"/>
          <w:i/>
          <w:iCs/>
          <w:color w:val="0070C0"/>
          <w:sz w:val="22"/>
          <w:szCs w:val="22"/>
          <w:lang w:val="en-US"/>
        </w:rPr>
        <w:t>Taqman</w:t>
      </w:r>
      <w:proofErr w:type="spellEnd"/>
      <w:r w:rsidR="000D7BAF" w:rsidRPr="00AD2612">
        <w:rPr>
          <w:rFonts w:ascii="Arial" w:eastAsia="Arial" w:hAnsi="Arial" w:cs="Arial"/>
          <w:i/>
          <w:iCs/>
          <w:color w:val="0070C0"/>
          <w:sz w:val="22"/>
          <w:szCs w:val="22"/>
          <w:lang w:val="en-US"/>
        </w:rPr>
        <w:t xml:space="preserve"> </w:t>
      </w:r>
      <w:proofErr w:type="spellStart"/>
      <w:r w:rsidR="000D7BAF" w:rsidRPr="00AD2612">
        <w:rPr>
          <w:rFonts w:ascii="Arial" w:eastAsia="Arial" w:hAnsi="Arial" w:cs="Arial"/>
          <w:i/>
          <w:iCs/>
          <w:color w:val="0070C0"/>
          <w:sz w:val="22"/>
          <w:szCs w:val="22"/>
          <w:lang w:val="en-US"/>
        </w:rPr>
        <w:t>Fluidigm</w:t>
      </w:r>
      <w:proofErr w:type="spellEnd"/>
      <w:r w:rsidR="000D7BAF" w:rsidRPr="00AD2612">
        <w:rPr>
          <w:rFonts w:ascii="Arial" w:eastAsia="Arial" w:hAnsi="Arial" w:cs="Arial"/>
          <w:i/>
          <w:iCs/>
          <w:color w:val="0070C0"/>
          <w:sz w:val="22"/>
          <w:szCs w:val="22"/>
          <w:lang w:val="en-US"/>
        </w:rPr>
        <w:t xml:space="preserve"> </w:t>
      </w:r>
      <w:proofErr w:type="spellStart"/>
      <w:r w:rsidR="000D7BAF" w:rsidRPr="00AD2612">
        <w:rPr>
          <w:rFonts w:ascii="Arial" w:eastAsia="Arial" w:hAnsi="Arial" w:cs="Arial"/>
          <w:i/>
          <w:iCs/>
          <w:color w:val="0070C0"/>
          <w:sz w:val="22"/>
          <w:szCs w:val="22"/>
          <w:lang w:val="en-US"/>
        </w:rPr>
        <w:t>Biomark</w:t>
      </w:r>
      <w:proofErr w:type="spellEnd"/>
      <w:r w:rsidR="000D7BAF" w:rsidRPr="00AD2612">
        <w:rPr>
          <w:rFonts w:ascii="Arial" w:eastAsia="Arial" w:hAnsi="Arial" w:cs="Arial"/>
          <w:i/>
          <w:iCs/>
          <w:color w:val="0070C0"/>
          <w:sz w:val="22"/>
          <w:szCs w:val="22"/>
          <w:lang w:val="en-US"/>
        </w:rPr>
        <w:t xml:space="preserve"> Platform enables evaluation of multiple transcripts in the samples treated under various conditions. Despite of advanced technologies, correct evaluation of the measurements remains challenging. We wanted to apply </w:t>
      </w:r>
      <w:proofErr w:type="spellStart"/>
      <w:r w:rsidR="000D7BAF" w:rsidRPr="00AD2612">
        <w:rPr>
          <w:rFonts w:ascii="Arial" w:eastAsia="Arial" w:hAnsi="Arial" w:cs="Arial"/>
          <w:i/>
          <w:iCs/>
          <w:color w:val="0070C0"/>
          <w:sz w:val="22"/>
          <w:szCs w:val="22"/>
          <w:lang w:val="en-US"/>
        </w:rPr>
        <w:t>ΔΔCt</w:t>
      </w:r>
      <w:proofErr w:type="spellEnd"/>
      <w:r w:rsidR="000D7BAF" w:rsidRPr="00AD2612">
        <w:rPr>
          <w:rFonts w:ascii="Arial" w:eastAsia="Arial" w:hAnsi="Arial" w:cs="Arial"/>
          <w:i/>
          <w:iCs/>
          <w:color w:val="0070C0"/>
          <w:sz w:val="22"/>
          <w:szCs w:val="22"/>
          <w:lang w:val="en-US"/>
        </w:rPr>
        <w:t xml:space="preserve"> method and therefore assessed expression of </w:t>
      </w:r>
      <w:r w:rsidR="06112696" w:rsidRPr="00AD2612">
        <w:rPr>
          <w:rFonts w:ascii="Arial" w:eastAsia="Arial" w:hAnsi="Arial" w:cs="Arial"/>
          <w:i/>
          <w:iCs/>
          <w:color w:val="0070C0"/>
          <w:sz w:val="22"/>
          <w:szCs w:val="22"/>
          <w:lang w:val="en-US"/>
        </w:rPr>
        <w:t>two</w:t>
      </w:r>
      <w:r w:rsidR="000D7BAF" w:rsidRPr="00AD2612">
        <w:rPr>
          <w:rFonts w:ascii="Arial" w:eastAsia="Arial" w:hAnsi="Arial" w:cs="Arial"/>
          <w:i/>
          <w:iCs/>
          <w:color w:val="0070C0"/>
          <w:sz w:val="22"/>
          <w:szCs w:val="22"/>
          <w:lang w:val="en-US"/>
        </w:rPr>
        <w:t xml:space="preserve"> reference genes in order to find the stable one. We accurately controlled the expression levels of </w:t>
      </w:r>
      <w:proofErr w:type="spellStart"/>
      <w:r w:rsidR="000D7BAF" w:rsidRPr="00AD2612">
        <w:rPr>
          <w:rFonts w:ascii="Arial" w:eastAsia="Arial" w:hAnsi="Arial" w:cs="Arial"/>
          <w:i/>
          <w:iCs/>
          <w:color w:val="0070C0"/>
          <w:sz w:val="22"/>
          <w:szCs w:val="22"/>
          <w:lang w:val="en-US"/>
        </w:rPr>
        <w:t>Gapdh</w:t>
      </w:r>
      <w:proofErr w:type="spellEnd"/>
      <w:r w:rsidR="06112696" w:rsidRPr="00AD2612">
        <w:rPr>
          <w:rFonts w:ascii="Arial" w:eastAsia="Arial" w:hAnsi="Arial" w:cs="Arial"/>
          <w:i/>
          <w:iCs/>
          <w:color w:val="0070C0"/>
          <w:sz w:val="22"/>
          <w:szCs w:val="22"/>
          <w:lang w:val="en-US"/>
        </w:rPr>
        <w:t xml:space="preserve"> and </w:t>
      </w:r>
      <w:proofErr w:type="spellStart"/>
      <w:r w:rsidR="06112696" w:rsidRPr="00AD2612">
        <w:rPr>
          <w:rFonts w:ascii="Arial" w:eastAsia="Arial" w:hAnsi="Arial" w:cs="Arial"/>
          <w:i/>
          <w:iCs/>
          <w:color w:val="0070C0"/>
          <w:sz w:val="22"/>
          <w:szCs w:val="22"/>
          <w:lang w:val="en-US"/>
        </w:rPr>
        <w:t>Actb</w:t>
      </w:r>
      <w:proofErr w:type="spellEnd"/>
      <w:r w:rsidR="06112696" w:rsidRPr="00AD2612">
        <w:rPr>
          <w:rFonts w:ascii="Arial" w:eastAsia="Arial" w:hAnsi="Arial" w:cs="Arial"/>
          <w:i/>
          <w:iCs/>
          <w:color w:val="0070C0"/>
          <w:sz w:val="22"/>
          <w:szCs w:val="22"/>
          <w:lang w:val="en-US"/>
        </w:rPr>
        <w:t xml:space="preserve"> </w:t>
      </w:r>
      <w:r w:rsidR="000D7BAF" w:rsidRPr="00AD2612">
        <w:rPr>
          <w:rFonts w:ascii="Arial" w:eastAsia="Arial" w:hAnsi="Arial" w:cs="Arial"/>
          <w:i/>
          <w:iCs/>
          <w:color w:val="0070C0"/>
          <w:sz w:val="22"/>
          <w:szCs w:val="22"/>
          <w:lang w:val="en-US"/>
        </w:rPr>
        <w:t>over the time period an</w:t>
      </w:r>
      <w:r w:rsidR="00746287" w:rsidRPr="00AD2612">
        <w:rPr>
          <w:rFonts w:ascii="Arial" w:eastAsia="Arial" w:hAnsi="Arial" w:cs="Arial"/>
          <w:i/>
          <w:iCs/>
          <w:color w:val="0070C0"/>
          <w:sz w:val="22"/>
          <w:szCs w:val="22"/>
          <w:lang w:val="en-US"/>
        </w:rPr>
        <w:t xml:space="preserve">d </w:t>
      </w:r>
      <w:r w:rsidR="1ABC13EB" w:rsidRPr="00AD2612">
        <w:rPr>
          <w:rFonts w:ascii="Arial" w:eastAsia="Arial" w:hAnsi="Arial" w:cs="Arial"/>
          <w:i/>
          <w:iCs/>
          <w:color w:val="0070C0"/>
          <w:sz w:val="22"/>
          <w:szCs w:val="22"/>
          <w:lang w:val="en-US"/>
        </w:rPr>
        <w:t xml:space="preserve">their variability between different </w:t>
      </w:r>
      <w:proofErr w:type="spellStart"/>
      <w:r w:rsidR="1ABC13EB" w:rsidRPr="00AD2612">
        <w:rPr>
          <w:rFonts w:ascii="Arial" w:eastAsia="Arial" w:hAnsi="Arial" w:cs="Arial"/>
          <w:i/>
          <w:iCs/>
          <w:color w:val="0070C0"/>
          <w:sz w:val="22"/>
          <w:szCs w:val="22"/>
          <w:lang w:val="en-US"/>
        </w:rPr>
        <w:t>Fluidigm</w:t>
      </w:r>
      <w:proofErr w:type="spellEnd"/>
      <w:r w:rsidR="1ABC13EB" w:rsidRPr="00AD2612">
        <w:rPr>
          <w:rFonts w:ascii="Arial" w:eastAsia="Arial" w:hAnsi="Arial" w:cs="Arial"/>
          <w:i/>
          <w:iCs/>
          <w:color w:val="0070C0"/>
          <w:sz w:val="22"/>
          <w:szCs w:val="22"/>
          <w:lang w:val="en-US"/>
        </w:rPr>
        <w:t xml:space="preserve"> runs</w:t>
      </w:r>
      <w:r w:rsidR="00AD2612">
        <w:rPr>
          <w:rFonts w:ascii="Arial" w:eastAsia="Arial" w:hAnsi="Arial" w:cs="Arial"/>
          <w:i/>
          <w:iCs/>
          <w:color w:val="0070C0"/>
          <w:sz w:val="22"/>
          <w:szCs w:val="22"/>
          <w:lang w:val="en-US"/>
        </w:rPr>
        <w:t>,</w:t>
      </w:r>
      <w:r w:rsidR="1ABC13EB" w:rsidRPr="00AD2612">
        <w:rPr>
          <w:rFonts w:ascii="Arial" w:eastAsia="Arial" w:hAnsi="Arial" w:cs="Arial"/>
          <w:i/>
          <w:iCs/>
          <w:color w:val="0070C0"/>
          <w:sz w:val="22"/>
          <w:szCs w:val="22"/>
          <w:lang w:val="en-US"/>
        </w:rPr>
        <w:t xml:space="preserve"> an</w:t>
      </w:r>
      <w:r w:rsidR="00746287" w:rsidRPr="00AD2612">
        <w:rPr>
          <w:rFonts w:ascii="Arial" w:eastAsia="Arial" w:hAnsi="Arial" w:cs="Arial"/>
          <w:i/>
          <w:iCs/>
          <w:color w:val="0070C0"/>
          <w:sz w:val="22"/>
          <w:szCs w:val="22"/>
          <w:lang w:val="en-US"/>
        </w:rPr>
        <w:t xml:space="preserve">d </w:t>
      </w:r>
      <w:r w:rsidR="1ABC13EB" w:rsidRPr="00AD2612">
        <w:rPr>
          <w:rFonts w:ascii="Arial" w:eastAsia="Arial" w:hAnsi="Arial" w:cs="Arial"/>
          <w:i/>
          <w:iCs/>
          <w:color w:val="0070C0"/>
          <w:sz w:val="22"/>
          <w:szCs w:val="22"/>
          <w:lang w:val="en-US"/>
        </w:rPr>
        <w:t>cho</w:t>
      </w:r>
      <w:r w:rsidR="52148E38" w:rsidRPr="00AD2612">
        <w:rPr>
          <w:rFonts w:ascii="Arial" w:eastAsia="Arial" w:hAnsi="Arial" w:cs="Arial"/>
          <w:i/>
          <w:iCs/>
          <w:color w:val="0070C0"/>
          <w:sz w:val="22"/>
          <w:szCs w:val="22"/>
          <w:lang w:val="en-US"/>
        </w:rPr>
        <w:t xml:space="preserve">se </w:t>
      </w:r>
      <w:proofErr w:type="spellStart"/>
      <w:r w:rsidR="52148E38" w:rsidRPr="00AD2612">
        <w:rPr>
          <w:rFonts w:ascii="Arial" w:eastAsia="Arial" w:hAnsi="Arial" w:cs="Arial"/>
          <w:i/>
          <w:iCs/>
          <w:color w:val="0070C0"/>
          <w:sz w:val="22"/>
          <w:szCs w:val="22"/>
          <w:lang w:val="en-US"/>
        </w:rPr>
        <w:t>Gapdh</w:t>
      </w:r>
      <w:proofErr w:type="spellEnd"/>
      <w:r w:rsidR="52148E38" w:rsidRPr="00AD2612">
        <w:rPr>
          <w:rFonts w:ascii="Arial" w:eastAsia="Arial" w:hAnsi="Arial" w:cs="Arial"/>
          <w:i/>
          <w:iCs/>
          <w:color w:val="0070C0"/>
          <w:sz w:val="22"/>
          <w:szCs w:val="22"/>
          <w:lang w:val="en-US"/>
        </w:rPr>
        <w:t xml:space="preserve"> for normalization due to its stability.</w:t>
      </w:r>
      <w:r w:rsidR="00746287" w:rsidRPr="00AD2612">
        <w:rPr>
          <w:rFonts w:ascii="Arial" w:eastAsia="Arial" w:hAnsi="Arial" w:cs="Arial"/>
          <w:i/>
          <w:iCs/>
          <w:color w:val="0070C0"/>
          <w:sz w:val="22"/>
          <w:szCs w:val="22"/>
          <w:lang w:val="en-US"/>
        </w:rPr>
        <w:t xml:space="preserve"> We assure that the normalization approach does not affect the main results of our evaluation.</w:t>
      </w:r>
    </w:p>
    <w:p w14:paraId="67842B70" w14:textId="77777777" w:rsidR="00110505" w:rsidRPr="00A46014" w:rsidRDefault="00110505">
      <w:pPr>
        <w:rPr>
          <w:rFonts w:ascii="Arial" w:hAnsi="Arial" w:cs="Arial"/>
          <w:sz w:val="22"/>
          <w:szCs w:val="22"/>
          <w:lang w:val="en-US"/>
        </w:rPr>
      </w:pPr>
      <w:r w:rsidRPr="00A46014">
        <w:rPr>
          <w:rFonts w:ascii="Arial" w:eastAsia="Times New Roman" w:hAnsi="Arial" w:cs="Arial"/>
          <w:i/>
          <w:color w:val="0070C0"/>
          <w:sz w:val="22"/>
          <w:szCs w:val="22"/>
          <w:u w:val="single"/>
          <w:lang w:val="en-US" w:eastAsia="en-US"/>
        </w:rPr>
        <w:t>Changes in the manuscript: none</w:t>
      </w:r>
    </w:p>
    <w:p w14:paraId="54836737" w14:textId="77777777" w:rsidR="00A41531" w:rsidRPr="00110505" w:rsidRDefault="00A41531">
      <w:pPr>
        <w:rPr>
          <w:rFonts w:ascii="Arial" w:hAnsi="Arial" w:cs="Arial"/>
          <w:sz w:val="22"/>
          <w:szCs w:val="22"/>
          <w:lang w:val="en-US"/>
        </w:rPr>
      </w:pPr>
    </w:p>
    <w:p w14:paraId="4B56B9E0" w14:textId="31E1BB70" w:rsidR="00746287" w:rsidRDefault="00A41531">
      <w:pPr>
        <w:rPr>
          <w:rFonts w:ascii="Arial" w:hAnsi="Arial" w:cs="Arial"/>
          <w:b/>
          <w:sz w:val="22"/>
          <w:lang w:val="en-GB"/>
        </w:rPr>
      </w:pPr>
      <w:r w:rsidRPr="00746287">
        <w:rPr>
          <w:rFonts w:ascii="Arial" w:hAnsi="Arial" w:cs="Arial"/>
          <w:b/>
          <w:sz w:val="22"/>
          <w:lang w:val="en-GB"/>
        </w:rPr>
        <w:t xml:space="preserve">- The authors state a delta </w:t>
      </w:r>
      <w:proofErr w:type="spellStart"/>
      <w:r w:rsidRPr="00746287">
        <w:rPr>
          <w:rFonts w:ascii="Arial" w:hAnsi="Arial" w:cs="Arial"/>
          <w:b/>
          <w:sz w:val="22"/>
          <w:lang w:val="en-GB"/>
        </w:rPr>
        <w:t>delta</w:t>
      </w:r>
      <w:proofErr w:type="spellEnd"/>
      <w:r w:rsidRPr="00746287">
        <w:rPr>
          <w:rFonts w:ascii="Arial" w:hAnsi="Arial" w:cs="Arial"/>
          <w:b/>
          <w:sz w:val="22"/>
          <w:lang w:val="en-GB"/>
        </w:rPr>
        <w:t xml:space="preserve"> CT of approx. 17 between IL28b and </w:t>
      </w:r>
      <w:proofErr w:type="spellStart"/>
      <w:r w:rsidRPr="00746287">
        <w:rPr>
          <w:rFonts w:ascii="Arial" w:hAnsi="Arial" w:cs="Arial"/>
          <w:b/>
          <w:sz w:val="22"/>
          <w:lang w:val="en-GB"/>
        </w:rPr>
        <w:t>Gapdh</w:t>
      </w:r>
      <w:proofErr w:type="spellEnd"/>
      <w:r w:rsidRPr="00746287">
        <w:rPr>
          <w:rFonts w:ascii="Arial" w:hAnsi="Arial" w:cs="Arial"/>
          <w:b/>
          <w:sz w:val="22"/>
          <w:lang w:val="en-GB"/>
        </w:rPr>
        <w:t xml:space="preserve"> (Fig. 6K, 5d).</w:t>
      </w:r>
      <w:r w:rsidR="00746287">
        <w:rPr>
          <w:rFonts w:ascii="Arial" w:hAnsi="Arial" w:cs="Arial"/>
          <w:b/>
          <w:sz w:val="22"/>
          <w:lang w:val="en-GB"/>
        </w:rPr>
        <w:t xml:space="preserve"> </w:t>
      </w:r>
      <w:r w:rsidRPr="00746287">
        <w:rPr>
          <w:rFonts w:ascii="Arial" w:hAnsi="Arial" w:cs="Arial"/>
          <w:b/>
          <w:sz w:val="22"/>
          <w:lang w:val="en-GB"/>
        </w:rPr>
        <w:t xml:space="preserve">This is a rather large difference and would mean that IL28b appears around the </w:t>
      </w:r>
      <w:proofErr w:type="spellStart"/>
      <w:r w:rsidRPr="00746287">
        <w:rPr>
          <w:rFonts w:ascii="Arial" w:hAnsi="Arial" w:cs="Arial"/>
          <w:b/>
          <w:sz w:val="22"/>
          <w:lang w:val="en-GB"/>
        </w:rPr>
        <w:t>qPCR</w:t>
      </w:r>
      <w:proofErr w:type="spellEnd"/>
      <w:r w:rsidRPr="00746287">
        <w:rPr>
          <w:rFonts w:ascii="Arial" w:hAnsi="Arial" w:cs="Arial"/>
          <w:b/>
          <w:sz w:val="22"/>
          <w:lang w:val="en-GB"/>
        </w:rPr>
        <w:t xml:space="preserve"> cycle 5 already. This should be checked. What is the primer efficiency for IL28b? Maybe it is unusually high.</w:t>
      </w:r>
    </w:p>
    <w:p w14:paraId="4B0F93E1" w14:textId="77777777" w:rsidR="0028225F" w:rsidRDefault="0028225F">
      <w:pPr>
        <w:rPr>
          <w:rFonts w:ascii="Arial" w:eastAsia="Arial" w:hAnsi="Arial" w:cs="Arial"/>
          <w:i/>
          <w:iCs/>
          <w:color w:val="0070C0"/>
          <w:u w:val="single"/>
          <w:lang w:val="en-US"/>
        </w:rPr>
      </w:pPr>
    </w:p>
    <w:p w14:paraId="79C486B9" w14:textId="6ECD7282" w:rsidR="00746287" w:rsidRPr="00AD2612" w:rsidRDefault="5965C7B5">
      <w:pPr>
        <w:rPr>
          <w:lang w:val="en-US"/>
        </w:rPr>
      </w:pPr>
      <w:r w:rsidRPr="00AD2612">
        <w:rPr>
          <w:rFonts w:ascii="Arial" w:eastAsia="Arial" w:hAnsi="Arial" w:cs="Arial"/>
          <w:i/>
          <w:iCs/>
          <w:color w:val="0070C0"/>
          <w:u w:val="single"/>
          <w:lang w:val="en-US"/>
        </w:rPr>
        <w:t>Answer:</w:t>
      </w:r>
      <w:r w:rsidRPr="00AD2612">
        <w:rPr>
          <w:rFonts w:ascii="Arial" w:eastAsia="Arial" w:hAnsi="Arial" w:cs="Arial"/>
          <w:lang w:val="en-US"/>
        </w:rPr>
        <w:t xml:space="preserve"> </w:t>
      </w:r>
      <w:r w:rsidR="00A2031A" w:rsidRPr="06112696">
        <w:rPr>
          <w:rFonts w:ascii="Arial" w:eastAsia="Arial" w:hAnsi="Arial" w:cs="Arial"/>
          <w:i/>
          <w:iCs/>
          <w:color w:val="0070C0"/>
          <w:lang w:val="en-US"/>
        </w:rPr>
        <w:t>I</w:t>
      </w:r>
      <w:r w:rsidRPr="00AD2612">
        <w:rPr>
          <w:rFonts w:ascii="Arial" w:eastAsia="Arial" w:hAnsi="Arial" w:cs="Arial"/>
          <w:i/>
          <w:iCs/>
          <w:color w:val="0070C0"/>
          <w:lang w:val="en-US"/>
        </w:rPr>
        <w:t>ndeed the Ct value of the IL28b expression is</w:t>
      </w:r>
      <w:r w:rsidR="00A2031A" w:rsidRPr="06112696">
        <w:rPr>
          <w:rFonts w:ascii="Arial" w:eastAsia="Arial" w:hAnsi="Arial" w:cs="Arial"/>
          <w:i/>
          <w:iCs/>
          <w:color w:val="0070C0"/>
          <w:lang w:val="en-US"/>
        </w:rPr>
        <w:t xml:space="preserve"> very</w:t>
      </w:r>
      <w:r w:rsidRPr="00AD2612">
        <w:rPr>
          <w:rFonts w:ascii="Arial" w:eastAsia="Arial" w:hAnsi="Arial" w:cs="Arial"/>
          <w:i/>
          <w:iCs/>
          <w:color w:val="0070C0"/>
          <w:lang w:val="en-US"/>
        </w:rPr>
        <w:t xml:space="preserve"> low. </w:t>
      </w:r>
      <w:proofErr w:type="gramStart"/>
      <w:r w:rsidRPr="00AD2612">
        <w:rPr>
          <w:rFonts w:ascii="Arial" w:eastAsia="Arial" w:hAnsi="Arial" w:cs="Arial"/>
          <w:i/>
          <w:iCs/>
          <w:color w:val="0070C0"/>
          <w:lang w:val="en-US"/>
        </w:rPr>
        <w:t xml:space="preserve">All gene expression assays used in this study were purchased commercially as validated assays by Applied </w:t>
      </w:r>
      <w:proofErr w:type="spellStart"/>
      <w:r w:rsidRPr="00AD2612">
        <w:rPr>
          <w:rFonts w:ascii="Arial" w:eastAsia="Arial" w:hAnsi="Arial" w:cs="Arial"/>
          <w:i/>
          <w:iCs/>
          <w:color w:val="0070C0"/>
          <w:lang w:val="en-US"/>
        </w:rPr>
        <w:t>Biosystems</w:t>
      </w:r>
      <w:proofErr w:type="spellEnd"/>
      <w:proofErr w:type="gramEnd"/>
      <w:r w:rsidRPr="00AD2612">
        <w:rPr>
          <w:rFonts w:ascii="Arial" w:eastAsia="Arial" w:hAnsi="Arial" w:cs="Arial"/>
          <w:i/>
          <w:iCs/>
          <w:color w:val="0070C0"/>
          <w:lang w:val="en-US"/>
        </w:rPr>
        <w:t xml:space="preserve">. We analyzed the amplification efficiency of the IL28b assay on our own using the dilution series of a control </w:t>
      </w:r>
      <w:proofErr w:type="spellStart"/>
      <w:r w:rsidRPr="00AD2612">
        <w:rPr>
          <w:rFonts w:ascii="Arial" w:eastAsia="Arial" w:hAnsi="Arial" w:cs="Arial"/>
          <w:i/>
          <w:iCs/>
          <w:color w:val="0070C0"/>
          <w:lang w:val="en-US"/>
        </w:rPr>
        <w:t>cDNA</w:t>
      </w:r>
      <w:proofErr w:type="spellEnd"/>
      <w:r w:rsidRPr="00AD2612">
        <w:rPr>
          <w:rFonts w:ascii="Arial" w:eastAsia="Arial" w:hAnsi="Arial" w:cs="Arial"/>
          <w:i/>
          <w:iCs/>
          <w:color w:val="0070C0"/>
          <w:lang w:val="en-US"/>
        </w:rPr>
        <w:t xml:space="preserve"> sample and could reproduce the data provided by the manufacturer (E ranged 100</w:t>
      </w:r>
      <w:r w:rsidRPr="00AD2612">
        <w:rPr>
          <w:rFonts w:eastAsia="Times New Roman"/>
          <w:i/>
          <w:iCs/>
          <w:color w:val="0070C0"/>
          <w:lang w:val="en-US"/>
        </w:rPr>
        <w:t>±</w:t>
      </w:r>
      <w:r w:rsidRPr="00AD2612">
        <w:rPr>
          <w:rFonts w:ascii="Arial" w:eastAsia="Arial" w:hAnsi="Arial" w:cs="Arial"/>
          <w:i/>
          <w:iCs/>
          <w:color w:val="0070C0"/>
          <w:lang w:val="en-US"/>
        </w:rPr>
        <w:t xml:space="preserve"> 5%). </w:t>
      </w:r>
    </w:p>
    <w:p w14:paraId="0AF5069E" w14:textId="7FE1FC29" w:rsidR="00746287" w:rsidRPr="00AD2612" w:rsidRDefault="5965C7B5">
      <w:pPr>
        <w:rPr>
          <w:lang w:val="en-US"/>
        </w:rPr>
      </w:pPr>
      <w:r w:rsidRPr="00AD2612">
        <w:rPr>
          <w:rFonts w:ascii="Arial" w:eastAsia="Arial" w:hAnsi="Arial" w:cs="Arial"/>
          <w:i/>
          <w:iCs/>
          <w:color w:val="0070C0"/>
          <w:u w:val="single"/>
          <w:lang w:val="en-US"/>
        </w:rPr>
        <w:t>Changes in the manuscript: none</w:t>
      </w:r>
    </w:p>
    <w:p w14:paraId="06CAAC20" w14:textId="77777777" w:rsidR="00A41531" w:rsidRPr="003D761D" w:rsidRDefault="00A41531">
      <w:pPr>
        <w:rPr>
          <w:lang w:val="en-GB"/>
        </w:rPr>
      </w:pPr>
    </w:p>
    <w:p w14:paraId="535766A2" w14:textId="5AAEC68F" w:rsidR="00A41531" w:rsidRDefault="00A41531">
      <w:pPr>
        <w:rPr>
          <w:rFonts w:ascii="Arial" w:hAnsi="Arial" w:cs="Arial"/>
          <w:b/>
          <w:sz w:val="22"/>
          <w:szCs w:val="22"/>
          <w:lang w:val="en-GB"/>
        </w:rPr>
      </w:pPr>
      <w:r w:rsidRPr="00746287">
        <w:rPr>
          <w:rFonts w:ascii="Arial" w:hAnsi="Arial" w:cs="Arial"/>
          <w:b/>
          <w:sz w:val="22"/>
          <w:szCs w:val="22"/>
          <w:lang w:val="en-GB"/>
        </w:rPr>
        <w:t xml:space="preserve">- The </w:t>
      </w:r>
      <w:r w:rsidRPr="00AD2612">
        <w:rPr>
          <w:rFonts w:ascii="Arial" w:hAnsi="Arial" w:cs="Arial"/>
          <w:b/>
          <w:sz w:val="22"/>
          <w:szCs w:val="22"/>
          <w:lang w:val="en-GB"/>
        </w:rPr>
        <w:t>benefit of the consensus score needs to be better discussed,</w:t>
      </w:r>
      <w:r w:rsidRPr="00746287">
        <w:rPr>
          <w:rFonts w:ascii="Arial" w:hAnsi="Arial" w:cs="Arial"/>
          <w:b/>
          <w:sz w:val="22"/>
          <w:szCs w:val="22"/>
          <w:lang w:val="en-GB"/>
        </w:rPr>
        <w:t xml:space="preserve"> e.g.</w:t>
      </w:r>
      <w:r w:rsidR="00746287" w:rsidRPr="00746287">
        <w:rPr>
          <w:rFonts w:ascii="Arial" w:hAnsi="Arial" w:cs="Arial"/>
          <w:b/>
          <w:sz w:val="22"/>
          <w:szCs w:val="22"/>
          <w:lang w:val="en-GB"/>
        </w:rPr>
        <w:t xml:space="preserve"> </w:t>
      </w:r>
      <w:r w:rsidRPr="00746287">
        <w:rPr>
          <w:rFonts w:ascii="Arial" w:hAnsi="Arial" w:cs="Arial"/>
          <w:b/>
          <w:sz w:val="22"/>
          <w:szCs w:val="22"/>
          <w:lang w:val="en-GB"/>
        </w:rPr>
        <w:t>the choice of different weights seems rather arbitrary.</w:t>
      </w:r>
      <w:r w:rsidR="00746287" w:rsidRPr="00746287">
        <w:rPr>
          <w:rFonts w:ascii="Arial" w:hAnsi="Arial" w:cs="Arial"/>
          <w:b/>
          <w:sz w:val="22"/>
          <w:szCs w:val="22"/>
          <w:lang w:val="en-GB"/>
        </w:rPr>
        <w:t xml:space="preserve"> </w:t>
      </w:r>
      <w:r w:rsidRPr="00746287">
        <w:rPr>
          <w:rFonts w:ascii="Arial" w:hAnsi="Arial" w:cs="Arial"/>
          <w:b/>
          <w:sz w:val="22"/>
          <w:szCs w:val="22"/>
          <w:lang w:val="en-GB"/>
        </w:rPr>
        <w:t xml:space="preserve">In supplement2, 1.2 Consensus correlations the authors </w:t>
      </w:r>
      <w:proofErr w:type="gramStart"/>
      <w:r w:rsidRPr="00746287">
        <w:rPr>
          <w:rFonts w:ascii="Arial" w:hAnsi="Arial" w:cs="Arial"/>
          <w:b/>
          <w:sz w:val="22"/>
          <w:szCs w:val="22"/>
          <w:lang w:val="en-GB"/>
        </w:rPr>
        <w:t>state that</w:t>
      </w:r>
      <w:proofErr w:type="gramEnd"/>
      <w:r w:rsidRPr="00746287">
        <w:rPr>
          <w:rFonts w:ascii="Arial" w:hAnsi="Arial" w:cs="Arial"/>
          <w:b/>
          <w:sz w:val="22"/>
          <w:szCs w:val="22"/>
          <w:lang w:val="en-GB"/>
        </w:rPr>
        <w:t xml:space="preserve"> "the correlation of time average has 4 times higher weight". Where does this number </w:t>
      </w:r>
      <w:proofErr w:type="gramStart"/>
      <w:r w:rsidRPr="00746287">
        <w:rPr>
          <w:rFonts w:ascii="Arial" w:hAnsi="Arial" w:cs="Arial"/>
          <w:b/>
          <w:sz w:val="22"/>
          <w:szCs w:val="22"/>
          <w:lang w:val="en-GB"/>
        </w:rPr>
        <w:t>come from?</w:t>
      </w:r>
      <w:proofErr w:type="gramEnd"/>
      <w:r w:rsidRPr="00746287">
        <w:rPr>
          <w:rFonts w:ascii="Arial" w:hAnsi="Arial" w:cs="Arial"/>
          <w:b/>
          <w:sz w:val="22"/>
          <w:szCs w:val="22"/>
          <w:lang w:val="en-GB"/>
        </w:rPr>
        <w:t xml:space="preserve"> </w:t>
      </w:r>
      <w:r w:rsidR="00746287" w:rsidRPr="00746287">
        <w:rPr>
          <w:rStyle w:val="Kommentarzeichen"/>
          <w:rFonts w:ascii="Arial" w:hAnsi="Arial" w:cs="Arial"/>
          <w:b/>
          <w:sz w:val="22"/>
          <w:szCs w:val="22"/>
          <w:lang w:val="en-US"/>
        </w:rPr>
        <w:t>W</w:t>
      </w:r>
      <w:proofErr w:type="spellStart"/>
      <w:r w:rsidRPr="00746287">
        <w:rPr>
          <w:rFonts w:ascii="Arial" w:hAnsi="Arial" w:cs="Arial"/>
          <w:b/>
          <w:sz w:val="22"/>
          <w:szCs w:val="22"/>
          <w:lang w:val="en-GB"/>
        </w:rPr>
        <w:t>hy</w:t>
      </w:r>
      <w:proofErr w:type="spellEnd"/>
      <w:r w:rsidRPr="00746287">
        <w:rPr>
          <w:rFonts w:ascii="Arial" w:hAnsi="Arial" w:cs="Arial"/>
          <w:b/>
          <w:sz w:val="22"/>
          <w:szCs w:val="22"/>
          <w:lang w:val="en-GB"/>
        </w:rPr>
        <w:t xml:space="preserve"> are the correlations separated in positive and negative parts and then the smaller part are ignored? A lot of information is lost this way.</w:t>
      </w:r>
      <w:r w:rsidR="00746287">
        <w:rPr>
          <w:rFonts w:ascii="Arial" w:hAnsi="Arial" w:cs="Arial"/>
          <w:b/>
          <w:sz w:val="22"/>
          <w:szCs w:val="22"/>
          <w:lang w:val="en-GB"/>
        </w:rPr>
        <w:t xml:space="preserve"> </w:t>
      </w:r>
      <w:r w:rsidRPr="00746287">
        <w:rPr>
          <w:rFonts w:ascii="Arial" w:hAnsi="Arial" w:cs="Arial"/>
          <w:b/>
          <w:sz w:val="22"/>
          <w:szCs w:val="22"/>
          <w:lang w:val="en-GB"/>
        </w:rPr>
        <w:t>The score should be normalized to be able to compare in between factors.</w:t>
      </w:r>
    </w:p>
    <w:p w14:paraId="2FA8FB33" w14:textId="77777777" w:rsidR="0028225F" w:rsidRDefault="0028225F">
      <w:pPr>
        <w:rPr>
          <w:rFonts w:ascii="Arial" w:eastAsia="Times New Roman" w:hAnsi="Arial" w:cs="Arial"/>
          <w:i/>
          <w:color w:val="0070C0"/>
          <w:sz w:val="22"/>
          <w:szCs w:val="22"/>
          <w:u w:val="single"/>
          <w:lang w:val="en-US" w:eastAsia="en-US"/>
        </w:rPr>
      </w:pPr>
    </w:p>
    <w:p w14:paraId="5B093EB9" w14:textId="106AD8A1" w:rsidR="00FB4E22" w:rsidRDefault="00FB4E22">
      <w:pPr>
        <w:rPr>
          <w:rFonts w:ascii="Arial" w:hAnsi="Arial" w:cs="Arial"/>
          <w:i/>
          <w:color w:val="0070C0"/>
          <w:sz w:val="22"/>
          <w:szCs w:val="22"/>
          <w:lang w:val="en-US"/>
        </w:rPr>
      </w:pPr>
      <w:r w:rsidRPr="00110505">
        <w:rPr>
          <w:rFonts w:ascii="Arial" w:eastAsia="Times New Roman" w:hAnsi="Arial" w:cs="Arial"/>
          <w:i/>
          <w:color w:val="0070C0"/>
          <w:sz w:val="22"/>
          <w:szCs w:val="22"/>
          <w:u w:val="single"/>
          <w:lang w:val="en-US" w:eastAsia="en-US"/>
        </w:rPr>
        <w:t>Answer:</w:t>
      </w:r>
      <w:r w:rsidR="00A46014">
        <w:rPr>
          <w:rFonts w:ascii="Arial" w:eastAsia="Times New Roman" w:hAnsi="Arial" w:cs="Arial"/>
          <w:i/>
          <w:color w:val="0070C0"/>
          <w:sz w:val="22"/>
          <w:szCs w:val="22"/>
          <w:u w:val="single"/>
          <w:lang w:val="en-US" w:eastAsia="en-US"/>
        </w:rPr>
        <w:t xml:space="preserve"> </w:t>
      </w:r>
      <w:r w:rsidR="00A46014" w:rsidRPr="00AD2612">
        <w:rPr>
          <w:rFonts w:ascii="Arial" w:eastAsia="Times New Roman" w:hAnsi="Arial" w:cs="Arial"/>
          <w:i/>
          <w:color w:val="0070C0"/>
          <w:sz w:val="22"/>
          <w:szCs w:val="22"/>
          <w:lang w:val="en-US" w:eastAsia="en-US"/>
        </w:rPr>
        <w:t>The consensus score was completely removed</w:t>
      </w:r>
      <w:r w:rsidR="009A6BEE">
        <w:rPr>
          <w:rFonts w:ascii="Arial" w:eastAsia="Times New Roman" w:hAnsi="Arial" w:cs="Arial"/>
          <w:i/>
          <w:color w:val="0070C0"/>
          <w:sz w:val="22"/>
          <w:szCs w:val="22"/>
          <w:lang w:val="en-US" w:eastAsia="en-US"/>
        </w:rPr>
        <w:t xml:space="preserve"> from the analysis. All correlation calculations are performed based on an established correlation score for time-course gene expression data (YS3). </w:t>
      </w:r>
      <w:r w:rsidRPr="009A6BEE">
        <w:rPr>
          <w:rFonts w:ascii="Arial" w:hAnsi="Arial" w:cs="Arial"/>
          <w:sz w:val="22"/>
          <w:szCs w:val="22"/>
          <w:lang w:val="en-US"/>
        </w:rPr>
        <w:t xml:space="preserve"> </w:t>
      </w:r>
    </w:p>
    <w:p w14:paraId="0CB8324D" w14:textId="7F213889" w:rsidR="00FB4E22" w:rsidRPr="00A41531" w:rsidRDefault="00FB4E22">
      <w:pPr>
        <w:rPr>
          <w:rFonts w:ascii="Arial" w:hAnsi="Arial" w:cs="Arial"/>
          <w:sz w:val="22"/>
          <w:szCs w:val="22"/>
          <w:lang w:val="en-US"/>
        </w:rPr>
      </w:pPr>
      <w:r w:rsidRPr="00A41531">
        <w:rPr>
          <w:rFonts w:ascii="Arial" w:eastAsia="Times New Roman" w:hAnsi="Arial" w:cs="Arial"/>
          <w:i/>
          <w:color w:val="0070C0"/>
          <w:sz w:val="22"/>
          <w:szCs w:val="22"/>
          <w:u w:val="single"/>
          <w:lang w:val="en-US" w:eastAsia="en-US"/>
        </w:rPr>
        <w:t>Changes in the manuscript:</w:t>
      </w:r>
      <w:r w:rsidR="009A6BEE" w:rsidRPr="00AD2612">
        <w:rPr>
          <w:rFonts w:ascii="Arial" w:eastAsia="Times New Roman" w:hAnsi="Arial" w:cs="Arial"/>
          <w:i/>
          <w:color w:val="0070C0"/>
          <w:sz w:val="22"/>
          <w:szCs w:val="22"/>
          <w:lang w:val="en-US" w:eastAsia="en-US"/>
        </w:rPr>
        <w:t xml:space="preserve"> </w:t>
      </w:r>
      <w:r w:rsidR="00285257">
        <w:rPr>
          <w:rFonts w:ascii="Arial" w:eastAsia="Times New Roman" w:hAnsi="Arial" w:cs="Arial"/>
          <w:i/>
          <w:color w:val="0070C0"/>
          <w:sz w:val="22"/>
          <w:szCs w:val="22"/>
          <w:lang w:val="en-US" w:eastAsia="en-US"/>
        </w:rPr>
        <w:t>Methods, results, figures, supplement were rewritten according to the results based on YS3 score.</w:t>
      </w:r>
    </w:p>
    <w:p w14:paraId="116E6774" w14:textId="77777777" w:rsidR="00746287" w:rsidRPr="00AD2612" w:rsidRDefault="00746287">
      <w:pPr>
        <w:rPr>
          <w:rFonts w:ascii="Arial" w:hAnsi="Arial" w:cs="Arial"/>
          <w:b/>
          <w:sz w:val="22"/>
          <w:szCs w:val="22"/>
          <w:lang w:val="en-US"/>
        </w:rPr>
      </w:pPr>
    </w:p>
    <w:p w14:paraId="36F60896" w14:textId="37BD4AC1" w:rsidR="00FB4E22" w:rsidRDefault="00A41531">
      <w:pPr>
        <w:rPr>
          <w:rFonts w:ascii="Arial" w:eastAsia="Times New Roman" w:hAnsi="Arial" w:cs="Arial"/>
          <w:i/>
          <w:color w:val="0070C0"/>
          <w:sz w:val="22"/>
          <w:szCs w:val="22"/>
          <w:u w:val="single"/>
          <w:lang w:val="en-US" w:eastAsia="en-US"/>
        </w:rPr>
      </w:pPr>
      <w:r w:rsidRPr="00FB4E22">
        <w:rPr>
          <w:rFonts w:ascii="Arial" w:hAnsi="Arial" w:cs="Arial"/>
          <w:b/>
          <w:sz w:val="22"/>
          <w:szCs w:val="22"/>
          <w:lang w:val="en-GB"/>
        </w:rPr>
        <w:t>- Why do the authors use a consensus measure to perform clustering (Fig. 7)?</w:t>
      </w:r>
      <w:r w:rsidR="00285257">
        <w:rPr>
          <w:rFonts w:ascii="Arial" w:hAnsi="Arial" w:cs="Arial"/>
          <w:b/>
          <w:sz w:val="22"/>
          <w:szCs w:val="22"/>
          <w:lang w:val="en-GB"/>
        </w:rPr>
        <w:t xml:space="preserve"> </w:t>
      </w:r>
      <w:r w:rsidRPr="00FB4E22">
        <w:rPr>
          <w:rFonts w:ascii="Arial" w:hAnsi="Arial" w:cs="Arial"/>
          <w:b/>
          <w:sz w:val="22"/>
          <w:szCs w:val="22"/>
          <w:lang w:val="en-GB"/>
        </w:rPr>
        <w:t xml:space="preserve">Why do they not use all correlation data for each factor as a matrix, and then apply clustering method on this matrix instead? </w:t>
      </w:r>
    </w:p>
    <w:p w14:paraId="00B9B2EA" w14:textId="77777777" w:rsidR="0028225F" w:rsidRDefault="0028225F">
      <w:pPr>
        <w:rPr>
          <w:rFonts w:ascii="Arial" w:eastAsia="Times New Roman" w:hAnsi="Arial" w:cs="Arial"/>
          <w:i/>
          <w:color w:val="0070C0"/>
          <w:sz w:val="22"/>
          <w:szCs w:val="22"/>
          <w:u w:val="single"/>
          <w:lang w:val="en-US" w:eastAsia="en-US"/>
        </w:rPr>
      </w:pPr>
    </w:p>
    <w:p w14:paraId="17B42E79" w14:textId="73E9ADCB" w:rsidR="00FB4E22" w:rsidRDefault="00FB4E22">
      <w:pPr>
        <w:rPr>
          <w:rFonts w:ascii="Arial" w:hAnsi="Arial" w:cs="Arial"/>
          <w:i/>
          <w:color w:val="0070C0"/>
          <w:sz w:val="22"/>
          <w:szCs w:val="22"/>
          <w:lang w:val="en-US"/>
        </w:rPr>
      </w:pPr>
      <w:r w:rsidRPr="00110505">
        <w:rPr>
          <w:rFonts w:ascii="Arial" w:eastAsia="Times New Roman" w:hAnsi="Arial" w:cs="Arial"/>
          <w:i/>
          <w:color w:val="0070C0"/>
          <w:sz w:val="22"/>
          <w:szCs w:val="22"/>
          <w:u w:val="single"/>
          <w:lang w:val="en-US" w:eastAsia="en-US"/>
        </w:rPr>
        <w:t>Answer:</w:t>
      </w:r>
      <w:r w:rsidR="00285257">
        <w:rPr>
          <w:rFonts w:ascii="Arial" w:eastAsia="Times New Roman" w:hAnsi="Arial" w:cs="Arial"/>
          <w:i/>
          <w:color w:val="0070C0"/>
          <w:sz w:val="22"/>
          <w:szCs w:val="22"/>
          <w:u w:val="single"/>
          <w:lang w:val="en-US" w:eastAsia="en-US"/>
        </w:rPr>
        <w:t xml:space="preserve"> </w:t>
      </w:r>
      <w:r w:rsidR="00285257">
        <w:rPr>
          <w:rFonts w:ascii="Arial" w:eastAsia="Times New Roman" w:hAnsi="Arial" w:cs="Arial"/>
          <w:i/>
          <w:color w:val="0070C0"/>
          <w:sz w:val="22"/>
          <w:szCs w:val="22"/>
          <w:lang w:val="en-US" w:eastAsia="en-US"/>
        </w:rPr>
        <w:t>Clustering is now performed like suggested on the complete correlation matrix based on hierarchical clustering with complete linkage (See Figure 7)</w:t>
      </w:r>
      <w:r w:rsidR="00285257">
        <w:rPr>
          <w:rFonts w:ascii="Arial" w:hAnsi="Arial" w:cs="Arial"/>
          <w:sz w:val="22"/>
          <w:szCs w:val="22"/>
          <w:lang w:val="en-US"/>
        </w:rPr>
        <w:t xml:space="preserve">  </w:t>
      </w:r>
    </w:p>
    <w:p w14:paraId="09E1CF11" w14:textId="05682AFC" w:rsidR="00285257" w:rsidRPr="00A41531" w:rsidRDefault="00FB4E22" w:rsidP="00285257">
      <w:pPr>
        <w:rPr>
          <w:rFonts w:ascii="Arial" w:hAnsi="Arial" w:cs="Arial"/>
          <w:sz w:val="22"/>
          <w:szCs w:val="22"/>
          <w:lang w:val="en-US"/>
        </w:rPr>
      </w:pPr>
      <w:r w:rsidRPr="00A41531">
        <w:rPr>
          <w:rFonts w:ascii="Arial" w:eastAsia="Times New Roman" w:hAnsi="Arial" w:cs="Arial"/>
          <w:i/>
          <w:color w:val="0070C0"/>
          <w:sz w:val="22"/>
          <w:szCs w:val="22"/>
          <w:u w:val="single"/>
          <w:lang w:val="en-US" w:eastAsia="en-US"/>
        </w:rPr>
        <w:lastRenderedPageBreak/>
        <w:t>Changes in the manuscript:</w:t>
      </w:r>
      <w:r w:rsidR="00285257">
        <w:rPr>
          <w:rFonts w:ascii="Arial" w:eastAsia="Times New Roman" w:hAnsi="Arial" w:cs="Arial"/>
          <w:i/>
          <w:color w:val="0070C0"/>
          <w:sz w:val="22"/>
          <w:szCs w:val="22"/>
          <w:u w:val="single"/>
          <w:lang w:val="en-US" w:eastAsia="en-US"/>
        </w:rPr>
        <w:t xml:space="preserve"> </w:t>
      </w:r>
      <w:r w:rsidR="00285257" w:rsidRPr="00E758DD">
        <w:rPr>
          <w:rFonts w:ascii="Arial" w:eastAsia="Times New Roman" w:hAnsi="Arial" w:cs="Arial"/>
          <w:i/>
          <w:color w:val="0070C0"/>
          <w:sz w:val="22"/>
          <w:szCs w:val="22"/>
          <w:lang w:val="en-US" w:eastAsia="en-US"/>
        </w:rPr>
        <w:t>Methods, results, figures</w:t>
      </w:r>
      <w:r w:rsidR="00285257">
        <w:rPr>
          <w:rFonts w:ascii="Arial" w:eastAsia="Times New Roman" w:hAnsi="Arial" w:cs="Arial"/>
          <w:i/>
          <w:color w:val="0070C0"/>
          <w:sz w:val="22"/>
          <w:szCs w:val="22"/>
          <w:lang w:val="en-US" w:eastAsia="en-US"/>
        </w:rPr>
        <w:t>, supplement</w:t>
      </w:r>
      <w:r w:rsidR="00285257" w:rsidRPr="00E758DD">
        <w:rPr>
          <w:rFonts w:ascii="Arial" w:eastAsia="Times New Roman" w:hAnsi="Arial" w:cs="Arial"/>
          <w:i/>
          <w:color w:val="0070C0"/>
          <w:sz w:val="22"/>
          <w:szCs w:val="22"/>
          <w:lang w:val="en-US" w:eastAsia="en-US"/>
        </w:rPr>
        <w:t xml:space="preserve"> were rewritten to</w:t>
      </w:r>
      <w:r w:rsidR="00285257">
        <w:rPr>
          <w:rFonts w:ascii="Arial" w:eastAsia="Times New Roman" w:hAnsi="Arial" w:cs="Arial"/>
          <w:i/>
          <w:color w:val="0070C0"/>
          <w:sz w:val="22"/>
          <w:szCs w:val="22"/>
          <w:lang w:val="en-US" w:eastAsia="en-US"/>
        </w:rPr>
        <w:t xml:space="preserve"> describe the new approach and results.</w:t>
      </w:r>
    </w:p>
    <w:p w14:paraId="7E6B26D6" w14:textId="77777777" w:rsidR="00FB4E22" w:rsidRPr="003D761D" w:rsidRDefault="00FB4E22">
      <w:pPr>
        <w:rPr>
          <w:lang w:val="en-GB"/>
        </w:rPr>
      </w:pPr>
    </w:p>
    <w:p w14:paraId="1CAA44AC" w14:textId="5082A1B5" w:rsidR="00FB4E22" w:rsidRDefault="00A41531">
      <w:pPr>
        <w:rPr>
          <w:rFonts w:ascii="Arial" w:eastAsia="Times New Roman" w:hAnsi="Arial" w:cs="Arial"/>
          <w:i/>
          <w:color w:val="0070C0"/>
          <w:sz w:val="22"/>
          <w:szCs w:val="22"/>
          <w:u w:val="single"/>
          <w:lang w:val="en-US" w:eastAsia="en-US"/>
        </w:rPr>
      </w:pPr>
      <w:r w:rsidRPr="00FB4E22">
        <w:rPr>
          <w:rFonts w:ascii="Arial" w:hAnsi="Arial" w:cs="Arial"/>
          <w:b/>
          <w:sz w:val="22"/>
          <w:szCs w:val="22"/>
          <w:lang w:val="en-GB"/>
        </w:rPr>
        <w:t xml:space="preserve">- The authors used the Pearson Correlation, which can be easily influenced by outliers. In particular in combination with the noisy </w:t>
      </w:r>
      <w:proofErr w:type="spellStart"/>
      <w:r w:rsidRPr="00FB4E22">
        <w:rPr>
          <w:rFonts w:ascii="Arial" w:hAnsi="Arial" w:cs="Arial"/>
          <w:b/>
          <w:sz w:val="22"/>
          <w:szCs w:val="22"/>
          <w:lang w:val="en-GB"/>
        </w:rPr>
        <w:t>qPCR</w:t>
      </w:r>
      <w:proofErr w:type="spellEnd"/>
      <w:r w:rsidRPr="00FB4E22">
        <w:rPr>
          <w:rFonts w:ascii="Arial" w:hAnsi="Arial" w:cs="Arial"/>
          <w:b/>
          <w:sz w:val="22"/>
          <w:szCs w:val="22"/>
          <w:lang w:val="en-GB"/>
        </w:rPr>
        <w:t xml:space="preserve"> data this can lead to spurious correlations. The authors should check for consistency of their results by</w:t>
      </w:r>
      <w:r w:rsidR="00285257">
        <w:rPr>
          <w:rFonts w:ascii="Arial" w:hAnsi="Arial" w:cs="Arial"/>
          <w:b/>
          <w:sz w:val="22"/>
          <w:szCs w:val="22"/>
          <w:lang w:val="en-GB"/>
        </w:rPr>
        <w:t xml:space="preserve"> </w:t>
      </w:r>
      <w:r w:rsidRPr="00FB4E22">
        <w:rPr>
          <w:rFonts w:ascii="Arial" w:hAnsi="Arial" w:cs="Arial"/>
          <w:b/>
          <w:sz w:val="22"/>
          <w:szCs w:val="22"/>
          <w:lang w:val="en-GB"/>
        </w:rPr>
        <w:t>using either more robust correlation measures like Spearman correlation or by low-pass filtering their data before performing the analysis.</w:t>
      </w:r>
    </w:p>
    <w:p w14:paraId="6F11773F" w14:textId="77777777" w:rsidR="0028225F" w:rsidRDefault="00FB4E22">
      <w:pPr>
        <w:rPr>
          <w:rFonts w:ascii="Arial" w:eastAsia="Times New Roman" w:hAnsi="Arial" w:cs="Arial"/>
          <w:i/>
          <w:color w:val="0070C0"/>
          <w:sz w:val="22"/>
          <w:szCs w:val="22"/>
          <w:u w:val="single"/>
          <w:lang w:val="en-US" w:eastAsia="en-US"/>
        </w:rPr>
      </w:pPr>
      <w:r w:rsidRPr="00FB4E22">
        <w:rPr>
          <w:rFonts w:ascii="Arial" w:eastAsia="Times New Roman" w:hAnsi="Arial" w:cs="Arial"/>
          <w:i/>
          <w:color w:val="0070C0"/>
          <w:sz w:val="22"/>
          <w:szCs w:val="22"/>
          <w:u w:val="single"/>
          <w:lang w:val="en-US" w:eastAsia="en-US"/>
        </w:rPr>
        <w:t xml:space="preserve"> </w:t>
      </w:r>
    </w:p>
    <w:p w14:paraId="4B194C28" w14:textId="0C18AD98" w:rsidR="00FB4E22" w:rsidRDefault="00FB4E22">
      <w:pPr>
        <w:rPr>
          <w:rFonts w:ascii="Arial" w:hAnsi="Arial" w:cs="Arial"/>
          <w:i/>
          <w:color w:val="0070C0"/>
          <w:sz w:val="22"/>
          <w:szCs w:val="22"/>
          <w:lang w:val="en-US"/>
        </w:rPr>
      </w:pPr>
      <w:r w:rsidRPr="00110505">
        <w:rPr>
          <w:rFonts w:ascii="Arial" w:eastAsia="Times New Roman" w:hAnsi="Arial" w:cs="Arial"/>
          <w:i/>
          <w:color w:val="0070C0"/>
          <w:sz w:val="22"/>
          <w:szCs w:val="22"/>
          <w:u w:val="single"/>
          <w:lang w:val="en-US" w:eastAsia="en-US"/>
        </w:rPr>
        <w:t>Answer:</w:t>
      </w:r>
      <w:r w:rsidR="00C1132A" w:rsidRPr="0028225F">
        <w:rPr>
          <w:rFonts w:ascii="Arial" w:eastAsia="Times New Roman" w:hAnsi="Arial" w:cs="Arial"/>
          <w:i/>
          <w:color w:val="0070C0"/>
          <w:sz w:val="22"/>
          <w:szCs w:val="22"/>
          <w:lang w:val="en-US" w:eastAsia="en-US"/>
        </w:rPr>
        <w:t xml:space="preserve"> </w:t>
      </w:r>
      <w:r w:rsidR="0028225F">
        <w:rPr>
          <w:rFonts w:ascii="Arial" w:eastAsia="Times New Roman" w:hAnsi="Arial" w:cs="Arial"/>
          <w:i/>
          <w:color w:val="0070C0"/>
          <w:sz w:val="22"/>
          <w:szCs w:val="22"/>
          <w:lang w:val="en-US" w:eastAsia="en-US"/>
        </w:rPr>
        <w:t xml:space="preserve">We are very grateful for the </w:t>
      </w:r>
      <w:proofErr w:type="gramStart"/>
      <w:r w:rsidR="0028225F">
        <w:rPr>
          <w:rFonts w:ascii="Arial" w:eastAsia="Times New Roman" w:hAnsi="Arial" w:cs="Arial"/>
          <w:i/>
          <w:color w:val="0070C0"/>
          <w:sz w:val="22"/>
          <w:szCs w:val="22"/>
          <w:lang w:val="en-US" w:eastAsia="en-US"/>
        </w:rPr>
        <w:t>reviewers</w:t>
      </w:r>
      <w:proofErr w:type="gramEnd"/>
      <w:r w:rsidR="0028225F">
        <w:rPr>
          <w:rFonts w:ascii="Arial" w:eastAsia="Times New Roman" w:hAnsi="Arial" w:cs="Arial"/>
          <w:i/>
          <w:color w:val="0070C0"/>
          <w:sz w:val="22"/>
          <w:szCs w:val="22"/>
          <w:lang w:val="en-US" w:eastAsia="en-US"/>
        </w:rPr>
        <w:t xml:space="preserve"> suggestion. </w:t>
      </w:r>
      <w:r w:rsidR="00285257" w:rsidRPr="0028225F">
        <w:rPr>
          <w:rFonts w:ascii="Arial" w:eastAsia="Times New Roman" w:hAnsi="Arial" w:cs="Arial"/>
          <w:i/>
          <w:color w:val="0070C0"/>
          <w:sz w:val="22"/>
          <w:szCs w:val="22"/>
          <w:lang w:val="en-US" w:eastAsia="en-US"/>
        </w:rPr>
        <w:t>We</w:t>
      </w:r>
      <w:r w:rsidR="00285257">
        <w:rPr>
          <w:rFonts w:ascii="Arial" w:eastAsia="Times New Roman" w:hAnsi="Arial" w:cs="Arial"/>
          <w:i/>
          <w:color w:val="0070C0"/>
          <w:sz w:val="22"/>
          <w:szCs w:val="22"/>
          <w:lang w:val="en-US" w:eastAsia="en-US"/>
        </w:rPr>
        <w:t xml:space="preserve"> checked for the influence of outliers</w:t>
      </w:r>
      <w:r w:rsidR="00C1132A">
        <w:rPr>
          <w:rFonts w:ascii="Arial" w:eastAsia="Times New Roman" w:hAnsi="Arial" w:cs="Arial"/>
          <w:i/>
          <w:color w:val="0070C0"/>
          <w:sz w:val="22"/>
          <w:szCs w:val="22"/>
          <w:lang w:val="en-US" w:eastAsia="en-US"/>
        </w:rPr>
        <w:t>,</w:t>
      </w:r>
      <w:r w:rsidR="00285257">
        <w:rPr>
          <w:rFonts w:ascii="Arial" w:eastAsia="Times New Roman" w:hAnsi="Arial" w:cs="Arial"/>
          <w:i/>
          <w:color w:val="0070C0"/>
          <w:sz w:val="22"/>
          <w:szCs w:val="22"/>
          <w:lang w:val="en-US" w:eastAsia="en-US"/>
        </w:rPr>
        <w:t xml:space="preserve"> and</w:t>
      </w:r>
      <w:r w:rsidR="00C1132A">
        <w:rPr>
          <w:rFonts w:ascii="Arial" w:eastAsia="Times New Roman" w:hAnsi="Arial" w:cs="Arial"/>
          <w:i/>
          <w:color w:val="0070C0"/>
          <w:sz w:val="22"/>
          <w:szCs w:val="22"/>
          <w:lang w:val="en-US" w:eastAsia="en-US"/>
        </w:rPr>
        <w:t xml:space="preserve"> indeed Spearman correlation proved</w:t>
      </w:r>
      <w:r w:rsidR="00285257">
        <w:rPr>
          <w:rFonts w:ascii="Arial" w:eastAsia="Times New Roman" w:hAnsi="Arial" w:cs="Arial"/>
          <w:i/>
          <w:color w:val="0070C0"/>
          <w:sz w:val="22"/>
          <w:szCs w:val="22"/>
          <w:lang w:val="en-US" w:eastAsia="en-US"/>
        </w:rPr>
        <w:t xml:space="preserve"> much more robust against them (Supplement 2). Consequently</w:t>
      </w:r>
      <w:r w:rsidR="00C1132A">
        <w:rPr>
          <w:rFonts w:ascii="Arial" w:eastAsia="Times New Roman" w:hAnsi="Arial" w:cs="Arial"/>
          <w:i/>
          <w:color w:val="0070C0"/>
          <w:sz w:val="22"/>
          <w:szCs w:val="22"/>
          <w:lang w:val="en-US" w:eastAsia="en-US"/>
        </w:rPr>
        <w:t>,</w:t>
      </w:r>
      <w:r w:rsidR="00285257">
        <w:rPr>
          <w:rFonts w:ascii="Arial" w:eastAsia="Times New Roman" w:hAnsi="Arial" w:cs="Arial"/>
          <w:i/>
          <w:color w:val="0070C0"/>
          <w:sz w:val="22"/>
          <w:szCs w:val="22"/>
          <w:lang w:val="en-US" w:eastAsia="en-US"/>
        </w:rPr>
        <w:t xml:space="preserve"> all components of the used correlation score (YS3) were based on Spearman correlation (S*, A**). </w:t>
      </w:r>
      <w:r w:rsidRPr="00110505">
        <w:rPr>
          <w:rFonts w:ascii="Arial" w:hAnsi="Arial" w:cs="Arial"/>
          <w:sz w:val="22"/>
          <w:szCs w:val="22"/>
          <w:lang w:val="en-US"/>
        </w:rPr>
        <w:t xml:space="preserve"> </w:t>
      </w:r>
    </w:p>
    <w:p w14:paraId="248B73EC" w14:textId="31E66A88" w:rsidR="00FB4E22" w:rsidRPr="00A41531" w:rsidRDefault="00FB4E22">
      <w:pPr>
        <w:rPr>
          <w:rFonts w:ascii="Arial" w:hAnsi="Arial" w:cs="Arial"/>
          <w:sz w:val="22"/>
          <w:szCs w:val="22"/>
          <w:lang w:val="en-US"/>
        </w:rPr>
      </w:pPr>
      <w:r w:rsidRPr="00A41531">
        <w:rPr>
          <w:rFonts w:ascii="Arial" w:eastAsia="Times New Roman" w:hAnsi="Arial" w:cs="Arial"/>
          <w:i/>
          <w:color w:val="0070C0"/>
          <w:sz w:val="22"/>
          <w:szCs w:val="22"/>
          <w:u w:val="single"/>
          <w:lang w:val="en-US" w:eastAsia="en-US"/>
        </w:rPr>
        <w:t xml:space="preserve">Changes in the manuscript: </w:t>
      </w:r>
      <w:r w:rsidR="00C1132A">
        <w:rPr>
          <w:rFonts w:ascii="Arial" w:eastAsia="Times New Roman" w:hAnsi="Arial" w:cs="Arial"/>
          <w:i/>
          <w:color w:val="0070C0"/>
          <w:sz w:val="22"/>
          <w:szCs w:val="22"/>
          <w:lang w:val="en-US" w:eastAsia="en-US"/>
        </w:rPr>
        <w:t>The Spearman base</w:t>
      </w:r>
      <w:r w:rsidR="0028225F">
        <w:rPr>
          <w:rFonts w:ascii="Arial" w:eastAsia="Times New Roman" w:hAnsi="Arial" w:cs="Arial"/>
          <w:i/>
          <w:color w:val="0070C0"/>
          <w:sz w:val="22"/>
          <w:szCs w:val="22"/>
          <w:lang w:val="en-US" w:eastAsia="en-US"/>
        </w:rPr>
        <w:t>d</w:t>
      </w:r>
      <w:r w:rsidR="00C1132A">
        <w:rPr>
          <w:rFonts w:ascii="Arial" w:eastAsia="Times New Roman" w:hAnsi="Arial" w:cs="Arial"/>
          <w:i/>
          <w:color w:val="0070C0"/>
          <w:sz w:val="22"/>
          <w:szCs w:val="22"/>
          <w:lang w:val="en-US" w:eastAsia="en-US"/>
        </w:rPr>
        <w:t xml:space="preserve"> YS3 approach is described in detail in the methods in Supplement 2.</w:t>
      </w:r>
    </w:p>
    <w:p w14:paraId="14EAF2F6" w14:textId="77777777" w:rsidR="00FB4E22" w:rsidRPr="003D761D" w:rsidRDefault="00FB4E22">
      <w:pPr>
        <w:rPr>
          <w:lang w:val="en-GB"/>
        </w:rPr>
      </w:pPr>
    </w:p>
    <w:p w14:paraId="4A53D83D" w14:textId="6F91C2B6" w:rsidR="00FB4E22" w:rsidRDefault="00A41531">
      <w:pPr>
        <w:rPr>
          <w:rFonts w:ascii="Arial" w:eastAsia="Times New Roman" w:hAnsi="Arial" w:cs="Arial"/>
          <w:i/>
          <w:color w:val="0070C0"/>
          <w:sz w:val="22"/>
          <w:szCs w:val="22"/>
          <w:u w:val="single"/>
          <w:lang w:val="en-US" w:eastAsia="en-US"/>
        </w:rPr>
      </w:pPr>
      <w:r w:rsidRPr="00FB4E22">
        <w:rPr>
          <w:rFonts w:ascii="Arial" w:hAnsi="Arial" w:cs="Arial"/>
          <w:b/>
          <w:sz w:val="22"/>
          <w:szCs w:val="22"/>
          <w:lang w:val="en-GB"/>
        </w:rPr>
        <w:t xml:space="preserve">- The description of the separator approach in the manuscript is very wordy and formulas are necessary to understand what has been done.  </w:t>
      </w:r>
    </w:p>
    <w:p w14:paraId="29C8490E" w14:textId="77777777" w:rsidR="0028225F" w:rsidRDefault="0028225F">
      <w:pPr>
        <w:rPr>
          <w:rFonts w:ascii="Arial" w:eastAsia="Times New Roman" w:hAnsi="Arial" w:cs="Arial"/>
          <w:i/>
          <w:color w:val="0070C0"/>
          <w:sz w:val="22"/>
          <w:szCs w:val="22"/>
          <w:u w:val="single"/>
          <w:lang w:val="en-US" w:eastAsia="en-US"/>
        </w:rPr>
      </w:pPr>
    </w:p>
    <w:p w14:paraId="0D9B7D0C" w14:textId="45E7C21E" w:rsidR="00FB4E22" w:rsidRDefault="00FB4E22">
      <w:pPr>
        <w:rPr>
          <w:rFonts w:ascii="Arial" w:hAnsi="Arial" w:cs="Arial"/>
          <w:i/>
          <w:color w:val="0070C0"/>
          <w:sz w:val="22"/>
          <w:szCs w:val="22"/>
          <w:lang w:val="en-US"/>
        </w:rPr>
      </w:pPr>
      <w:r w:rsidRPr="00FB4E22">
        <w:rPr>
          <w:rFonts w:ascii="Arial" w:eastAsia="Times New Roman" w:hAnsi="Arial" w:cs="Arial"/>
          <w:i/>
          <w:color w:val="0070C0"/>
          <w:sz w:val="22"/>
          <w:szCs w:val="22"/>
          <w:u w:val="single"/>
          <w:lang w:val="en-US" w:eastAsia="en-US"/>
        </w:rPr>
        <w:t xml:space="preserve"> </w:t>
      </w:r>
      <w:r w:rsidRPr="00110505">
        <w:rPr>
          <w:rFonts w:ascii="Arial" w:eastAsia="Times New Roman" w:hAnsi="Arial" w:cs="Arial"/>
          <w:i/>
          <w:color w:val="0070C0"/>
          <w:sz w:val="22"/>
          <w:szCs w:val="22"/>
          <w:u w:val="single"/>
          <w:lang w:val="en-US" w:eastAsia="en-US"/>
        </w:rPr>
        <w:t>Answer:</w:t>
      </w:r>
      <w:r w:rsidR="00C1132A" w:rsidRPr="0028225F">
        <w:rPr>
          <w:rFonts w:ascii="Arial" w:eastAsia="Times New Roman" w:hAnsi="Arial" w:cs="Arial"/>
          <w:i/>
          <w:color w:val="0070C0"/>
          <w:sz w:val="22"/>
          <w:szCs w:val="22"/>
          <w:lang w:val="en-US" w:eastAsia="en-US"/>
        </w:rPr>
        <w:t xml:space="preserve"> The</w:t>
      </w:r>
      <w:r w:rsidR="00C1132A">
        <w:rPr>
          <w:rFonts w:ascii="Arial" w:eastAsia="Times New Roman" w:hAnsi="Arial" w:cs="Arial"/>
          <w:i/>
          <w:color w:val="0070C0"/>
          <w:sz w:val="22"/>
          <w:szCs w:val="22"/>
          <w:lang w:val="en-US" w:eastAsia="en-US"/>
        </w:rPr>
        <w:t xml:space="preserve"> separator approach was completely dropped. We now fit of decision tree model based on established statistical methods, i.e. CART models for regression trees, described in the method section.</w:t>
      </w:r>
    </w:p>
    <w:p w14:paraId="2118E384" w14:textId="670ED86E" w:rsidR="00FB4E22" w:rsidRPr="00A41531" w:rsidRDefault="00FB4E22">
      <w:pPr>
        <w:rPr>
          <w:rFonts w:ascii="Arial" w:hAnsi="Arial" w:cs="Arial"/>
          <w:sz w:val="22"/>
          <w:szCs w:val="22"/>
          <w:lang w:val="en-US"/>
        </w:rPr>
      </w:pPr>
      <w:r w:rsidRPr="00A41531">
        <w:rPr>
          <w:rFonts w:ascii="Arial" w:eastAsia="Times New Roman" w:hAnsi="Arial" w:cs="Arial"/>
          <w:i/>
          <w:color w:val="0070C0"/>
          <w:sz w:val="22"/>
          <w:szCs w:val="22"/>
          <w:u w:val="single"/>
          <w:lang w:val="en-US" w:eastAsia="en-US"/>
        </w:rPr>
        <w:t>Changes in the manuscript:</w:t>
      </w:r>
      <w:r w:rsidRPr="0028225F">
        <w:rPr>
          <w:rFonts w:ascii="Arial" w:eastAsia="Times New Roman" w:hAnsi="Arial" w:cs="Arial"/>
          <w:i/>
          <w:color w:val="0070C0"/>
          <w:sz w:val="22"/>
          <w:szCs w:val="22"/>
          <w:lang w:val="en-US" w:eastAsia="en-US"/>
        </w:rPr>
        <w:t xml:space="preserve"> </w:t>
      </w:r>
      <w:r w:rsidR="00C1132A" w:rsidRPr="0028225F">
        <w:rPr>
          <w:rFonts w:ascii="Arial" w:eastAsia="Times New Roman" w:hAnsi="Arial" w:cs="Arial"/>
          <w:i/>
          <w:color w:val="0070C0"/>
          <w:sz w:val="22"/>
          <w:szCs w:val="22"/>
          <w:lang w:val="en-US" w:eastAsia="en-US"/>
        </w:rPr>
        <w:t>All</w:t>
      </w:r>
      <w:r w:rsidR="00C1132A">
        <w:rPr>
          <w:rFonts w:ascii="Arial" w:eastAsia="Times New Roman" w:hAnsi="Arial" w:cs="Arial"/>
          <w:i/>
          <w:color w:val="0070C0"/>
          <w:sz w:val="22"/>
          <w:szCs w:val="22"/>
          <w:lang w:val="en-US" w:eastAsia="en-US"/>
        </w:rPr>
        <w:t xml:space="preserve"> sections regarding separators were removed from the manuscript.</w:t>
      </w:r>
      <w:r w:rsidR="00C1132A" w:rsidRPr="0028225F">
        <w:rPr>
          <w:rFonts w:ascii="Arial" w:eastAsia="Times New Roman" w:hAnsi="Arial" w:cs="Arial"/>
          <w:i/>
          <w:color w:val="0070C0"/>
          <w:sz w:val="22"/>
          <w:szCs w:val="22"/>
          <w:lang w:val="en-US" w:eastAsia="en-US"/>
        </w:rPr>
        <w:t xml:space="preserve"> </w:t>
      </w:r>
    </w:p>
    <w:p w14:paraId="52DD1498" w14:textId="77777777" w:rsidR="00FB4E22" w:rsidRPr="00FB4E22" w:rsidRDefault="00FB4E22">
      <w:pPr>
        <w:rPr>
          <w:lang w:val="en-US"/>
        </w:rPr>
      </w:pPr>
    </w:p>
    <w:p w14:paraId="066BFCAA" w14:textId="77777777" w:rsidR="00A41531" w:rsidRPr="00FB4E22" w:rsidRDefault="00A41531">
      <w:pPr>
        <w:rPr>
          <w:rFonts w:ascii="Arial" w:hAnsi="Arial" w:cs="Arial"/>
          <w:b/>
          <w:sz w:val="22"/>
          <w:szCs w:val="22"/>
          <w:lang w:val="en-GB"/>
        </w:rPr>
      </w:pPr>
      <w:r w:rsidRPr="00FB4E22">
        <w:rPr>
          <w:rFonts w:ascii="Arial" w:hAnsi="Arial" w:cs="Arial"/>
          <w:b/>
          <w:sz w:val="22"/>
          <w:szCs w:val="22"/>
          <w:lang w:val="en-GB"/>
        </w:rPr>
        <w:t xml:space="preserve">- Figures 8 and 9: Significance and consensus scales are not really readable. </w:t>
      </w:r>
    </w:p>
    <w:p w14:paraId="77C8B961" w14:textId="77777777" w:rsidR="00A41531" w:rsidRPr="00FB4E22" w:rsidRDefault="00A41531">
      <w:pPr>
        <w:rPr>
          <w:rFonts w:ascii="Arial" w:hAnsi="Arial" w:cs="Arial"/>
          <w:b/>
          <w:sz w:val="22"/>
          <w:szCs w:val="22"/>
          <w:lang w:val="en-GB"/>
        </w:rPr>
      </w:pPr>
      <w:r w:rsidRPr="00FB4E22">
        <w:rPr>
          <w:rFonts w:ascii="Arial" w:hAnsi="Arial" w:cs="Arial"/>
          <w:b/>
          <w:sz w:val="22"/>
          <w:szCs w:val="22"/>
          <w:lang w:val="en-GB"/>
        </w:rPr>
        <w:t>It is hard to distinguish between the not significant ones (0.1) and the significant ones (&lt;0.05).</w:t>
      </w:r>
      <w:r w:rsidR="00FB4E22">
        <w:rPr>
          <w:rFonts w:ascii="Arial" w:hAnsi="Arial" w:cs="Arial"/>
          <w:b/>
          <w:sz w:val="22"/>
          <w:szCs w:val="22"/>
          <w:lang w:val="en-GB"/>
        </w:rPr>
        <w:t xml:space="preserve"> </w:t>
      </w:r>
      <w:r w:rsidRPr="00FB4E22">
        <w:rPr>
          <w:rFonts w:ascii="Arial" w:hAnsi="Arial" w:cs="Arial"/>
          <w:b/>
          <w:sz w:val="22"/>
          <w:szCs w:val="22"/>
          <w:lang w:val="en-GB"/>
        </w:rPr>
        <w:t xml:space="preserve">For example, few different </w:t>
      </w:r>
      <w:proofErr w:type="spellStart"/>
      <w:r w:rsidRPr="00FB4E22">
        <w:rPr>
          <w:rFonts w:ascii="Arial" w:hAnsi="Arial" w:cs="Arial"/>
          <w:b/>
          <w:sz w:val="22"/>
          <w:szCs w:val="22"/>
          <w:lang w:val="en-GB"/>
        </w:rPr>
        <w:t>colors</w:t>
      </w:r>
      <w:proofErr w:type="spellEnd"/>
      <w:r w:rsidRPr="00FB4E22">
        <w:rPr>
          <w:rFonts w:ascii="Arial" w:hAnsi="Arial" w:cs="Arial"/>
          <w:b/>
          <w:sz w:val="22"/>
          <w:szCs w:val="22"/>
          <w:lang w:val="en-GB"/>
        </w:rPr>
        <w:t xml:space="preserve"> would be more efficient than yellow gradient.</w:t>
      </w:r>
    </w:p>
    <w:p w14:paraId="4F801CC4" w14:textId="5AF7FBF5" w:rsidR="00FB4E22" w:rsidRDefault="00A41531">
      <w:pPr>
        <w:rPr>
          <w:rFonts w:ascii="Arial" w:eastAsia="Times New Roman" w:hAnsi="Arial" w:cs="Arial"/>
          <w:i/>
          <w:color w:val="0070C0"/>
          <w:sz w:val="22"/>
          <w:szCs w:val="22"/>
          <w:u w:val="single"/>
          <w:lang w:val="en-US" w:eastAsia="en-US"/>
        </w:rPr>
      </w:pPr>
      <w:r w:rsidRPr="00FB4E22">
        <w:rPr>
          <w:rFonts w:ascii="Arial" w:hAnsi="Arial" w:cs="Arial"/>
          <w:b/>
          <w:sz w:val="22"/>
          <w:szCs w:val="22"/>
          <w:lang w:val="en-GB"/>
        </w:rPr>
        <w:t>Also the correlation scale should be from -1 to 1.</w:t>
      </w:r>
      <w:r w:rsidR="00C1132A" w:rsidRPr="00FB4E22" w:rsidDel="00C1132A">
        <w:rPr>
          <w:rFonts w:ascii="Arial" w:hAnsi="Arial" w:cs="Arial"/>
          <w:b/>
          <w:sz w:val="22"/>
          <w:szCs w:val="22"/>
          <w:lang w:val="en-GB"/>
        </w:rPr>
        <w:t xml:space="preserve"> </w:t>
      </w:r>
    </w:p>
    <w:p w14:paraId="03A777B4" w14:textId="77777777" w:rsidR="0028225F" w:rsidRDefault="00FB4E22">
      <w:pPr>
        <w:rPr>
          <w:rFonts w:ascii="Arial" w:eastAsia="Times New Roman" w:hAnsi="Arial" w:cs="Arial"/>
          <w:i/>
          <w:color w:val="0070C0"/>
          <w:sz w:val="22"/>
          <w:szCs w:val="22"/>
          <w:u w:val="single"/>
          <w:lang w:val="en-US" w:eastAsia="en-US"/>
        </w:rPr>
      </w:pPr>
      <w:r w:rsidRPr="00FB4E22">
        <w:rPr>
          <w:rFonts w:ascii="Arial" w:eastAsia="Times New Roman" w:hAnsi="Arial" w:cs="Arial"/>
          <w:i/>
          <w:color w:val="0070C0"/>
          <w:sz w:val="22"/>
          <w:szCs w:val="22"/>
          <w:u w:val="single"/>
          <w:lang w:val="en-US" w:eastAsia="en-US"/>
        </w:rPr>
        <w:t xml:space="preserve"> </w:t>
      </w:r>
    </w:p>
    <w:p w14:paraId="00DC5A2F" w14:textId="4AA7F128" w:rsidR="00FB4E22" w:rsidRPr="00C1132A" w:rsidRDefault="00FB4E22">
      <w:pPr>
        <w:rPr>
          <w:rFonts w:ascii="Arial" w:hAnsi="Arial" w:cs="Arial"/>
          <w:i/>
          <w:color w:val="0070C0"/>
          <w:sz w:val="22"/>
          <w:szCs w:val="22"/>
          <w:lang w:val="en-US"/>
        </w:rPr>
      </w:pPr>
      <w:r w:rsidRPr="00110505">
        <w:rPr>
          <w:rFonts w:ascii="Arial" w:eastAsia="Times New Roman" w:hAnsi="Arial" w:cs="Arial"/>
          <w:i/>
          <w:color w:val="0070C0"/>
          <w:sz w:val="22"/>
          <w:szCs w:val="22"/>
          <w:u w:val="single"/>
          <w:lang w:val="en-US" w:eastAsia="en-US"/>
        </w:rPr>
        <w:t>Answer:</w:t>
      </w:r>
      <w:r w:rsidR="00C1132A" w:rsidRPr="0028225F">
        <w:rPr>
          <w:rFonts w:ascii="Arial" w:eastAsia="Times New Roman" w:hAnsi="Arial" w:cs="Arial"/>
          <w:i/>
          <w:color w:val="0070C0"/>
          <w:sz w:val="22"/>
          <w:szCs w:val="22"/>
          <w:lang w:val="en-US" w:eastAsia="en-US"/>
        </w:rPr>
        <w:t xml:space="preserve"> </w:t>
      </w:r>
      <w:r w:rsidR="00C1132A">
        <w:rPr>
          <w:rFonts w:ascii="Arial" w:eastAsia="Times New Roman" w:hAnsi="Arial" w:cs="Arial"/>
          <w:i/>
          <w:color w:val="0070C0"/>
          <w:sz w:val="22"/>
          <w:szCs w:val="22"/>
          <w:lang w:val="en-US" w:eastAsia="en-US"/>
        </w:rPr>
        <w:t>The information of Figures 8 and 9 was completely restructured and is no</w:t>
      </w:r>
      <w:r w:rsidR="0028225F">
        <w:rPr>
          <w:rFonts w:ascii="Arial" w:eastAsia="Times New Roman" w:hAnsi="Arial" w:cs="Arial"/>
          <w:i/>
          <w:color w:val="0070C0"/>
          <w:sz w:val="22"/>
          <w:szCs w:val="22"/>
          <w:lang w:val="en-US" w:eastAsia="en-US"/>
        </w:rPr>
        <w:t>w</w:t>
      </w:r>
      <w:r w:rsidR="00C1132A">
        <w:rPr>
          <w:rFonts w:ascii="Arial" w:eastAsia="Times New Roman" w:hAnsi="Arial" w:cs="Arial"/>
          <w:i/>
          <w:color w:val="0070C0"/>
          <w:sz w:val="22"/>
          <w:szCs w:val="22"/>
          <w:lang w:val="en-US" w:eastAsia="en-US"/>
        </w:rPr>
        <w:t xml:space="preserve"> presented in a much cleaner way (see also discussion above). Consensus score is no longer used.</w:t>
      </w:r>
      <w:r w:rsidR="00C1132A">
        <w:rPr>
          <w:rFonts w:ascii="Arial" w:hAnsi="Arial" w:cs="Arial"/>
          <w:sz w:val="22"/>
          <w:szCs w:val="22"/>
          <w:lang w:val="en-US"/>
        </w:rPr>
        <w:t xml:space="preserve"> </w:t>
      </w:r>
    </w:p>
    <w:p w14:paraId="207C5B6C" w14:textId="69DC184F" w:rsidR="00FB4E22" w:rsidRPr="00A41531" w:rsidRDefault="00FB4E22">
      <w:pPr>
        <w:rPr>
          <w:rFonts w:ascii="Arial" w:hAnsi="Arial" w:cs="Arial"/>
          <w:sz w:val="22"/>
          <w:szCs w:val="22"/>
          <w:lang w:val="en-US"/>
        </w:rPr>
      </w:pPr>
      <w:r w:rsidRPr="00A41531">
        <w:rPr>
          <w:rFonts w:ascii="Arial" w:eastAsia="Times New Roman" w:hAnsi="Arial" w:cs="Arial"/>
          <w:i/>
          <w:color w:val="0070C0"/>
          <w:sz w:val="22"/>
          <w:szCs w:val="22"/>
          <w:u w:val="single"/>
          <w:lang w:val="en-US" w:eastAsia="en-US"/>
        </w:rPr>
        <w:t>Changes in the manuscript:</w:t>
      </w:r>
      <w:r w:rsidR="00C1132A">
        <w:rPr>
          <w:rFonts w:ascii="Arial" w:eastAsia="Times New Roman" w:hAnsi="Arial" w:cs="Arial"/>
          <w:i/>
          <w:color w:val="0070C0"/>
          <w:sz w:val="22"/>
          <w:szCs w:val="22"/>
          <w:u w:val="single"/>
          <w:lang w:val="en-US" w:eastAsia="en-US"/>
        </w:rPr>
        <w:t xml:space="preserve"> </w:t>
      </w:r>
      <w:r w:rsidR="00C1132A">
        <w:rPr>
          <w:rFonts w:ascii="Arial" w:eastAsia="Times New Roman" w:hAnsi="Arial" w:cs="Arial"/>
          <w:i/>
          <w:color w:val="0070C0"/>
          <w:sz w:val="22"/>
          <w:szCs w:val="22"/>
          <w:lang w:val="en-US" w:eastAsia="en-US"/>
        </w:rPr>
        <w:t>All sections affected were rewritten to account for the new figures.</w:t>
      </w:r>
    </w:p>
    <w:p w14:paraId="5DCC075D" w14:textId="77777777" w:rsidR="00A41531" w:rsidRPr="00FB4E22" w:rsidRDefault="00A41531">
      <w:pPr>
        <w:rPr>
          <w:lang w:val="en-US"/>
        </w:rPr>
      </w:pPr>
    </w:p>
    <w:p w14:paraId="77436AEA" w14:textId="77777777" w:rsidR="00A41531" w:rsidRPr="00FB4E22" w:rsidRDefault="00A41531">
      <w:pPr>
        <w:rPr>
          <w:rFonts w:ascii="Arial" w:hAnsi="Arial" w:cs="Arial"/>
          <w:b/>
          <w:sz w:val="22"/>
          <w:szCs w:val="22"/>
          <w:lang w:val="en-GB"/>
        </w:rPr>
      </w:pPr>
      <w:r w:rsidRPr="00FB4E22">
        <w:rPr>
          <w:rFonts w:ascii="Arial" w:hAnsi="Arial" w:cs="Arial"/>
          <w:b/>
          <w:sz w:val="22"/>
          <w:szCs w:val="22"/>
          <w:lang w:val="en-GB"/>
        </w:rPr>
        <w:t xml:space="preserve">- Overall, figure legends need to be improved, as they lack sufficient annotation </w:t>
      </w:r>
    </w:p>
    <w:p w14:paraId="19619D0F" w14:textId="18FB229D" w:rsidR="00FB4E22" w:rsidRDefault="00A41531">
      <w:pPr>
        <w:rPr>
          <w:rFonts w:ascii="Arial" w:eastAsia="Times New Roman" w:hAnsi="Arial" w:cs="Arial"/>
          <w:i/>
          <w:color w:val="0070C0"/>
          <w:sz w:val="22"/>
          <w:szCs w:val="22"/>
          <w:u w:val="single"/>
          <w:lang w:val="en-US" w:eastAsia="en-US"/>
        </w:rPr>
      </w:pPr>
      <w:proofErr w:type="gramStart"/>
      <w:r w:rsidRPr="00FB4E22">
        <w:rPr>
          <w:rFonts w:ascii="Arial" w:hAnsi="Arial" w:cs="Arial"/>
          <w:b/>
          <w:sz w:val="22"/>
          <w:szCs w:val="22"/>
          <w:lang w:val="en-GB"/>
        </w:rPr>
        <w:t>to</w:t>
      </w:r>
      <w:proofErr w:type="gramEnd"/>
      <w:r w:rsidRPr="00FB4E22">
        <w:rPr>
          <w:rFonts w:ascii="Arial" w:hAnsi="Arial" w:cs="Arial"/>
          <w:b/>
          <w:sz w:val="22"/>
          <w:szCs w:val="22"/>
          <w:lang w:val="en-GB"/>
        </w:rPr>
        <w:t xml:space="preserve"> understand what is displayed.</w:t>
      </w:r>
    </w:p>
    <w:p w14:paraId="27DB7149" w14:textId="77777777" w:rsidR="0028225F" w:rsidRDefault="0028225F">
      <w:pPr>
        <w:rPr>
          <w:rFonts w:ascii="Arial" w:eastAsia="Times New Roman" w:hAnsi="Arial" w:cs="Arial"/>
          <w:i/>
          <w:color w:val="0070C0"/>
          <w:sz w:val="22"/>
          <w:szCs w:val="22"/>
          <w:u w:val="single"/>
          <w:lang w:val="en-US" w:eastAsia="en-US"/>
        </w:rPr>
      </w:pPr>
    </w:p>
    <w:p w14:paraId="50D30BCF" w14:textId="735D63EE" w:rsidR="00FB4E22" w:rsidRPr="0095158A" w:rsidRDefault="00FB4E22">
      <w:pPr>
        <w:rPr>
          <w:rFonts w:ascii="Arial" w:eastAsia="Times New Roman" w:hAnsi="Arial" w:cs="Arial"/>
          <w:i/>
          <w:color w:val="0070C0"/>
          <w:sz w:val="22"/>
          <w:szCs w:val="22"/>
          <w:lang w:val="en-US" w:eastAsia="en-US"/>
        </w:rPr>
      </w:pPr>
      <w:r w:rsidRPr="0095158A">
        <w:rPr>
          <w:rFonts w:ascii="Arial" w:eastAsia="Times New Roman" w:hAnsi="Arial" w:cs="Arial"/>
          <w:i/>
          <w:color w:val="0070C0"/>
          <w:sz w:val="22"/>
          <w:szCs w:val="22"/>
          <w:lang w:val="en-US" w:eastAsia="en-US"/>
        </w:rPr>
        <w:t xml:space="preserve">Answer: </w:t>
      </w:r>
      <w:r w:rsidR="0028225F" w:rsidRPr="0095158A">
        <w:rPr>
          <w:rFonts w:ascii="Arial" w:eastAsia="Times New Roman" w:hAnsi="Arial" w:cs="Arial"/>
          <w:i/>
          <w:color w:val="0070C0"/>
          <w:sz w:val="22"/>
          <w:szCs w:val="22"/>
          <w:lang w:val="en-US" w:eastAsia="en-US"/>
        </w:rPr>
        <w:t xml:space="preserve">We </w:t>
      </w:r>
      <w:r w:rsidRPr="0095158A">
        <w:rPr>
          <w:rFonts w:ascii="Arial" w:eastAsia="Times New Roman" w:hAnsi="Arial" w:cs="Arial"/>
          <w:i/>
          <w:color w:val="0070C0"/>
          <w:sz w:val="22"/>
          <w:szCs w:val="22"/>
          <w:lang w:val="en-US" w:eastAsia="en-US"/>
        </w:rPr>
        <w:t>agree</w:t>
      </w:r>
      <w:r w:rsidR="0028225F" w:rsidRPr="0095158A">
        <w:rPr>
          <w:rFonts w:ascii="Arial" w:eastAsia="Times New Roman" w:hAnsi="Arial" w:cs="Arial"/>
          <w:i/>
          <w:color w:val="0070C0"/>
          <w:sz w:val="22"/>
          <w:szCs w:val="22"/>
          <w:lang w:val="en-US" w:eastAsia="en-US"/>
        </w:rPr>
        <w:t xml:space="preserve"> with the reviewer and carefully proved this </w:t>
      </w:r>
      <w:proofErr w:type="gramStart"/>
      <w:r w:rsidR="0028225F" w:rsidRPr="0095158A">
        <w:rPr>
          <w:rFonts w:ascii="Arial" w:eastAsia="Times New Roman" w:hAnsi="Arial" w:cs="Arial"/>
          <w:i/>
          <w:color w:val="0070C0"/>
          <w:sz w:val="22"/>
          <w:szCs w:val="22"/>
          <w:lang w:val="en-US" w:eastAsia="en-US"/>
        </w:rPr>
        <w:t>Figure by Figure</w:t>
      </w:r>
      <w:proofErr w:type="gramEnd"/>
    </w:p>
    <w:p w14:paraId="17CC4BA7" w14:textId="60CFA509" w:rsidR="008B115F" w:rsidRPr="00680A47" w:rsidRDefault="00FB4E22" w:rsidP="0028225F">
      <w:pPr>
        <w:rPr>
          <w:rFonts w:ascii="Arial" w:hAnsi="Arial" w:cs="Arial"/>
          <w:color w:val="0070C0"/>
          <w:sz w:val="22"/>
          <w:lang w:val="en-GB"/>
        </w:rPr>
      </w:pPr>
      <w:r w:rsidRPr="0095158A">
        <w:rPr>
          <w:rFonts w:ascii="Arial" w:eastAsia="Times New Roman" w:hAnsi="Arial" w:cs="Arial"/>
          <w:i/>
          <w:color w:val="0070C0"/>
          <w:sz w:val="22"/>
          <w:szCs w:val="22"/>
          <w:lang w:val="en-US" w:eastAsia="en-US"/>
        </w:rPr>
        <w:t xml:space="preserve">Changes in the manuscript: </w:t>
      </w:r>
      <w:r w:rsidR="00A2031A">
        <w:rPr>
          <w:rFonts w:ascii="Arial" w:eastAsia="Times New Roman" w:hAnsi="Arial" w:cs="Arial"/>
          <w:i/>
          <w:color w:val="0070C0"/>
          <w:sz w:val="22"/>
          <w:szCs w:val="22"/>
          <w:lang w:val="en-US" w:eastAsia="en-US"/>
        </w:rPr>
        <w:t>Al</w:t>
      </w:r>
      <w:r>
        <w:rPr>
          <w:rFonts w:ascii="Arial" w:eastAsia="Times New Roman" w:hAnsi="Arial" w:cs="Arial"/>
          <w:i/>
          <w:color w:val="0070C0"/>
          <w:sz w:val="22"/>
          <w:szCs w:val="22"/>
          <w:lang w:val="en-US" w:eastAsia="en-US"/>
        </w:rPr>
        <w:t xml:space="preserve">l figure legends </w:t>
      </w:r>
      <w:r w:rsidRPr="00FB4E22">
        <w:rPr>
          <w:rFonts w:ascii="Arial" w:eastAsia="Times New Roman" w:hAnsi="Arial" w:cs="Arial"/>
          <w:i/>
          <w:color w:val="0070C0"/>
          <w:sz w:val="22"/>
          <w:szCs w:val="22"/>
          <w:lang w:val="en-US" w:eastAsia="en-US"/>
        </w:rPr>
        <w:t>ha</w:t>
      </w:r>
      <w:r>
        <w:rPr>
          <w:rFonts w:ascii="Arial" w:eastAsia="Times New Roman" w:hAnsi="Arial" w:cs="Arial"/>
          <w:i/>
          <w:color w:val="0070C0"/>
          <w:sz w:val="22"/>
          <w:szCs w:val="22"/>
          <w:lang w:val="en-US" w:eastAsia="en-US"/>
        </w:rPr>
        <w:t>ve</w:t>
      </w:r>
      <w:r w:rsidRPr="00FB4E22">
        <w:rPr>
          <w:rFonts w:ascii="Arial" w:eastAsia="Times New Roman" w:hAnsi="Arial" w:cs="Arial"/>
          <w:i/>
          <w:color w:val="0070C0"/>
          <w:sz w:val="22"/>
          <w:szCs w:val="22"/>
          <w:lang w:val="en-US" w:eastAsia="en-US"/>
        </w:rPr>
        <w:t xml:space="preserve"> been carefully revised to improve readability and to </w:t>
      </w:r>
      <w:r>
        <w:rPr>
          <w:rFonts w:ascii="Arial" w:eastAsia="Times New Roman" w:hAnsi="Arial" w:cs="Arial"/>
          <w:i/>
          <w:color w:val="0070C0"/>
          <w:sz w:val="22"/>
          <w:szCs w:val="22"/>
          <w:lang w:val="en-US" w:eastAsia="en-US"/>
        </w:rPr>
        <w:t>supplement missing indications.</w:t>
      </w:r>
      <w:r w:rsidR="008B115F" w:rsidRPr="0095158A">
        <w:rPr>
          <w:rFonts w:ascii="Arial" w:eastAsia="Times New Roman" w:hAnsi="Arial" w:cs="Arial"/>
          <w:i/>
          <w:color w:val="0070C0"/>
          <w:sz w:val="22"/>
          <w:szCs w:val="22"/>
          <w:lang w:val="en-US" w:eastAsia="en-US"/>
        </w:rPr>
        <w:t xml:space="preserve"> Changes are marked with</w:t>
      </w:r>
      <w:r w:rsidR="008B115F">
        <w:rPr>
          <w:rFonts w:ascii="Arial" w:eastAsia="Times New Roman" w:hAnsi="Arial" w:cs="Arial"/>
          <w:i/>
          <w:color w:val="0070C0"/>
          <w:sz w:val="22"/>
          <w:szCs w:val="20"/>
          <w:lang w:val="en-US" w:eastAsia="en-US"/>
        </w:rPr>
        <w:t xml:space="preserve"> red font and underlined. </w:t>
      </w:r>
      <w:r w:rsidR="00C1132A">
        <w:rPr>
          <w:rFonts w:ascii="Arial" w:eastAsia="Times New Roman" w:hAnsi="Arial" w:cs="Arial"/>
          <w:i/>
          <w:color w:val="0070C0"/>
          <w:sz w:val="22"/>
          <w:szCs w:val="20"/>
          <w:lang w:val="en-US" w:eastAsia="en-US"/>
        </w:rPr>
        <w:t>For the newly generated Figures 7-10</w:t>
      </w:r>
      <w:r w:rsidR="0028225F">
        <w:rPr>
          <w:rFonts w:ascii="Arial" w:eastAsia="Times New Roman" w:hAnsi="Arial" w:cs="Arial"/>
          <w:i/>
          <w:color w:val="0070C0"/>
          <w:sz w:val="22"/>
          <w:szCs w:val="20"/>
          <w:lang w:val="en-US" w:eastAsia="en-US"/>
        </w:rPr>
        <w:t>,</w:t>
      </w:r>
      <w:r w:rsidR="00C1132A">
        <w:rPr>
          <w:rFonts w:ascii="Arial" w:eastAsia="Times New Roman" w:hAnsi="Arial" w:cs="Arial"/>
          <w:i/>
          <w:color w:val="0070C0"/>
          <w:sz w:val="22"/>
          <w:szCs w:val="20"/>
          <w:lang w:val="en-US" w:eastAsia="en-US"/>
        </w:rPr>
        <w:t xml:space="preserve"> the figure legends were completely rewritten.</w:t>
      </w:r>
    </w:p>
    <w:p w14:paraId="789D03C6" w14:textId="77777777" w:rsidR="00FB4E22" w:rsidRPr="003D761D" w:rsidRDefault="00FB4E22">
      <w:pPr>
        <w:rPr>
          <w:lang w:val="en-GB"/>
        </w:rPr>
      </w:pPr>
    </w:p>
    <w:p w14:paraId="2942B06A" w14:textId="756B9A6D" w:rsidR="00A41531" w:rsidRPr="003D761D" w:rsidRDefault="00A41531">
      <w:pPr>
        <w:rPr>
          <w:lang w:val="en-GB"/>
        </w:rPr>
      </w:pPr>
      <w:r w:rsidRPr="009F59B8">
        <w:rPr>
          <w:rFonts w:ascii="Arial" w:hAnsi="Arial" w:cs="Arial"/>
          <w:b/>
          <w:sz w:val="22"/>
          <w:lang w:val="en-GB"/>
        </w:rPr>
        <w:t>Minor Points</w:t>
      </w:r>
    </w:p>
    <w:p w14:paraId="7E76A394" w14:textId="77777777" w:rsidR="00A41531" w:rsidRPr="009F59B8" w:rsidRDefault="00A41531">
      <w:pPr>
        <w:rPr>
          <w:rFonts w:ascii="Arial" w:hAnsi="Arial" w:cs="Arial"/>
          <w:b/>
          <w:sz w:val="22"/>
          <w:szCs w:val="22"/>
          <w:lang w:val="en-GB"/>
        </w:rPr>
      </w:pPr>
      <w:r w:rsidRPr="009F59B8">
        <w:rPr>
          <w:rFonts w:ascii="Arial" w:hAnsi="Arial" w:cs="Arial"/>
          <w:b/>
          <w:sz w:val="22"/>
          <w:szCs w:val="22"/>
          <w:lang w:val="en-GB"/>
        </w:rPr>
        <w:t xml:space="preserve">- All gene symbols should be written consistently with small letters and a capital </w:t>
      </w:r>
    </w:p>
    <w:p w14:paraId="286E5323" w14:textId="77777777" w:rsidR="00A41531" w:rsidRDefault="00A41531">
      <w:pPr>
        <w:rPr>
          <w:rFonts w:ascii="Arial" w:hAnsi="Arial" w:cs="Arial"/>
          <w:b/>
          <w:sz w:val="22"/>
          <w:szCs w:val="22"/>
          <w:lang w:val="en-GB"/>
        </w:rPr>
      </w:pPr>
      <w:proofErr w:type="gramStart"/>
      <w:r w:rsidRPr="009F59B8">
        <w:rPr>
          <w:rFonts w:ascii="Arial" w:hAnsi="Arial" w:cs="Arial"/>
          <w:b/>
          <w:sz w:val="22"/>
          <w:szCs w:val="22"/>
          <w:lang w:val="en-GB"/>
        </w:rPr>
        <w:t>first</w:t>
      </w:r>
      <w:proofErr w:type="gramEnd"/>
      <w:r w:rsidRPr="009F59B8">
        <w:rPr>
          <w:rFonts w:ascii="Arial" w:hAnsi="Arial" w:cs="Arial"/>
          <w:b/>
          <w:sz w:val="22"/>
          <w:szCs w:val="22"/>
          <w:lang w:val="en-GB"/>
        </w:rPr>
        <w:t xml:space="preserve"> letter throughout the text and figures, e.g. use </w:t>
      </w:r>
      <w:proofErr w:type="spellStart"/>
      <w:r w:rsidRPr="009F59B8">
        <w:rPr>
          <w:rFonts w:ascii="Arial" w:hAnsi="Arial" w:cs="Arial"/>
          <w:b/>
          <w:sz w:val="22"/>
          <w:szCs w:val="22"/>
          <w:lang w:val="en-GB"/>
        </w:rPr>
        <w:t>Gapdh</w:t>
      </w:r>
      <w:proofErr w:type="spellEnd"/>
      <w:r w:rsidRPr="009F59B8">
        <w:rPr>
          <w:rFonts w:ascii="Arial" w:hAnsi="Arial" w:cs="Arial"/>
          <w:b/>
          <w:sz w:val="22"/>
          <w:szCs w:val="22"/>
          <w:lang w:val="en-GB"/>
        </w:rPr>
        <w:t xml:space="preserve"> instead of GAPDH.</w:t>
      </w:r>
    </w:p>
    <w:p w14:paraId="108F4CC3" w14:textId="77777777" w:rsidR="00C45D32" w:rsidRDefault="006F1C9D">
      <w:pPr>
        <w:rPr>
          <w:rFonts w:ascii="Arial" w:hAnsi="Arial" w:cs="Arial"/>
          <w:i/>
          <w:color w:val="0070C0"/>
          <w:sz w:val="22"/>
          <w:szCs w:val="22"/>
          <w:lang w:val="en-GB"/>
        </w:rPr>
      </w:pPr>
      <w:r w:rsidRPr="00C45D32">
        <w:rPr>
          <w:rFonts w:ascii="Arial" w:eastAsia="Times New Roman" w:hAnsi="Arial" w:cs="Arial"/>
          <w:i/>
          <w:color w:val="0070C0"/>
          <w:sz w:val="22"/>
          <w:szCs w:val="22"/>
          <w:u w:val="single"/>
          <w:lang w:val="en-US" w:eastAsia="en-US"/>
        </w:rPr>
        <w:lastRenderedPageBreak/>
        <w:t>Answer:</w:t>
      </w:r>
      <w:r w:rsidRPr="00C45D32">
        <w:rPr>
          <w:rFonts w:ascii="Arial" w:hAnsi="Arial" w:cs="Arial"/>
          <w:sz w:val="22"/>
          <w:szCs w:val="22"/>
          <w:lang w:val="en-US"/>
        </w:rPr>
        <w:t xml:space="preserve"> </w:t>
      </w:r>
      <w:r w:rsidR="006358C7" w:rsidRPr="0028225F">
        <w:rPr>
          <w:rFonts w:ascii="Arial" w:hAnsi="Arial" w:cs="Arial"/>
          <w:i/>
          <w:color w:val="0070C0"/>
          <w:sz w:val="22"/>
          <w:szCs w:val="22"/>
          <w:lang w:val="en-GB"/>
        </w:rPr>
        <w:t>As recommended, the manuscript text has been corrected for the consistently notation of all gene symbols with small letters and a capital first letter.</w:t>
      </w:r>
      <w:r w:rsidR="00C45D32">
        <w:rPr>
          <w:rFonts w:ascii="Arial" w:hAnsi="Arial" w:cs="Arial"/>
          <w:i/>
          <w:color w:val="0070C0"/>
          <w:sz w:val="22"/>
          <w:szCs w:val="22"/>
          <w:lang w:val="en-GB"/>
        </w:rPr>
        <w:t xml:space="preserve"> </w:t>
      </w:r>
    </w:p>
    <w:p w14:paraId="3CA1597C" w14:textId="3C104D0C" w:rsidR="009F59B8" w:rsidRPr="009F59B8" w:rsidRDefault="00C45D32">
      <w:pPr>
        <w:rPr>
          <w:rFonts w:ascii="Arial" w:hAnsi="Arial" w:cs="Arial"/>
          <w:b/>
          <w:sz w:val="22"/>
          <w:szCs w:val="22"/>
          <w:lang w:val="en-GB"/>
        </w:rPr>
      </w:pPr>
      <w:r>
        <w:rPr>
          <w:rFonts w:ascii="Arial" w:hAnsi="Arial" w:cs="Arial"/>
          <w:i/>
          <w:color w:val="0070C0"/>
          <w:sz w:val="22"/>
          <w:szCs w:val="22"/>
          <w:lang w:val="en-GB"/>
        </w:rPr>
        <w:t xml:space="preserve">Comment: When talking about the gene we use </w:t>
      </w:r>
      <w:proofErr w:type="spellStart"/>
      <w:r>
        <w:rPr>
          <w:rFonts w:ascii="Arial" w:hAnsi="Arial" w:cs="Arial"/>
          <w:i/>
          <w:color w:val="0070C0"/>
          <w:sz w:val="22"/>
          <w:szCs w:val="22"/>
          <w:lang w:val="en-GB"/>
        </w:rPr>
        <w:t>Gapdh</w:t>
      </w:r>
      <w:proofErr w:type="spellEnd"/>
      <w:r>
        <w:rPr>
          <w:rFonts w:ascii="Arial" w:hAnsi="Arial" w:cs="Arial"/>
          <w:i/>
          <w:color w:val="0070C0"/>
          <w:sz w:val="22"/>
          <w:szCs w:val="22"/>
          <w:lang w:val="en-GB"/>
        </w:rPr>
        <w:t>, talking about the protein GAPDH is used.</w:t>
      </w:r>
    </w:p>
    <w:p w14:paraId="14F2CE14" w14:textId="77777777" w:rsidR="00A41531" w:rsidRPr="009F59B8" w:rsidRDefault="00A41531">
      <w:pPr>
        <w:rPr>
          <w:rFonts w:ascii="Arial" w:hAnsi="Arial" w:cs="Arial"/>
          <w:b/>
          <w:sz w:val="22"/>
          <w:szCs w:val="22"/>
          <w:lang w:val="en-GB"/>
        </w:rPr>
      </w:pPr>
      <w:r w:rsidRPr="009F59B8">
        <w:rPr>
          <w:rFonts w:ascii="Arial" w:hAnsi="Arial" w:cs="Arial"/>
          <w:b/>
          <w:sz w:val="22"/>
          <w:szCs w:val="22"/>
          <w:lang w:val="en-GB"/>
        </w:rPr>
        <w:t xml:space="preserve">- </w:t>
      </w:r>
      <w:proofErr w:type="gramStart"/>
      <w:r w:rsidRPr="009F59B8">
        <w:rPr>
          <w:rFonts w:ascii="Arial" w:hAnsi="Arial" w:cs="Arial"/>
          <w:b/>
          <w:sz w:val="22"/>
          <w:szCs w:val="22"/>
          <w:lang w:val="en-GB"/>
        </w:rPr>
        <w:t>in</w:t>
      </w:r>
      <w:proofErr w:type="gramEnd"/>
      <w:r w:rsidRPr="009F59B8">
        <w:rPr>
          <w:rFonts w:ascii="Arial" w:hAnsi="Arial" w:cs="Arial"/>
          <w:b/>
          <w:sz w:val="22"/>
          <w:szCs w:val="22"/>
          <w:lang w:val="en-GB"/>
        </w:rPr>
        <w:t xml:space="preserve"> the derivation of the consensus correlation the authors use a rather unusual -log100 transformation.</w:t>
      </w:r>
      <w:r w:rsidR="009F59B8" w:rsidRPr="009F59B8">
        <w:rPr>
          <w:rFonts w:ascii="Arial" w:hAnsi="Arial" w:cs="Arial"/>
          <w:b/>
          <w:sz w:val="22"/>
          <w:szCs w:val="22"/>
          <w:lang w:val="en-GB"/>
        </w:rPr>
        <w:t xml:space="preserve"> </w:t>
      </w:r>
      <w:proofErr w:type="gramStart"/>
      <w:r w:rsidRPr="009F59B8">
        <w:rPr>
          <w:rFonts w:ascii="Arial" w:hAnsi="Arial" w:cs="Arial"/>
          <w:b/>
          <w:sz w:val="22"/>
          <w:szCs w:val="22"/>
          <w:lang w:val="en-GB"/>
        </w:rPr>
        <w:t>is</w:t>
      </w:r>
      <w:proofErr w:type="gramEnd"/>
      <w:r w:rsidRPr="009F59B8">
        <w:rPr>
          <w:rFonts w:ascii="Arial" w:hAnsi="Arial" w:cs="Arial"/>
          <w:b/>
          <w:sz w:val="22"/>
          <w:szCs w:val="22"/>
          <w:lang w:val="en-GB"/>
        </w:rPr>
        <w:t xml:space="preserve"> this true or a typo?</w:t>
      </w:r>
    </w:p>
    <w:p w14:paraId="125B3EB3" w14:textId="77777777" w:rsidR="0095158A" w:rsidRDefault="0095158A">
      <w:pPr>
        <w:rPr>
          <w:rFonts w:ascii="Arial" w:eastAsia="Times New Roman" w:hAnsi="Arial" w:cs="Arial"/>
          <w:i/>
          <w:color w:val="0070C0"/>
          <w:sz w:val="22"/>
          <w:szCs w:val="22"/>
          <w:u w:val="single"/>
          <w:lang w:val="en-US" w:eastAsia="en-US"/>
        </w:rPr>
      </w:pPr>
    </w:p>
    <w:p w14:paraId="41D89B8C" w14:textId="603BE8D9" w:rsidR="009F59B8" w:rsidRPr="009F59B8" w:rsidRDefault="00C45D32">
      <w:pPr>
        <w:rPr>
          <w:rFonts w:ascii="Arial" w:hAnsi="Arial" w:cs="Arial"/>
          <w:b/>
          <w:sz w:val="22"/>
          <w:szCs w:val="22"/>
          <w:lang w:val="en-GB"/>
        </w:rPr>
      </w:pPr>
      <w:r w:rsidRPr="00E758DD">
        <w:rPr>
          <w:rFonts w:ascii="Arial" w:eastAsia="Times New Roman" w:hAnsi="Arial" w:cs="Arial"/>
          <w:i/>
          <w:color w:val="0070C0"/>
          <w:sz w:val="22"/>
          <w:szCs w:val="22"/>
          <w:u w:val="single"/>
          <w:lang w:val="en-US" w:eastAsia="en-US"/>
        </w:rPr>
        <w:t>Answer:</w:t>
      </w:r>
      <w:r w:rsidRPr="00E758DD">
        <w:rPr>
          <w:rFonts w:ascii="Arial" w:hAnsi="Arial" w:cs="Arial"/>
          <w:sz w:val="22"/>
          <w:szCs w:val="22"/>
          <w:lang w:val="en-US"/>
        </w:rPr>
        <w:t xml:space="preserve"> </w:t>
      </w:r>
      <w:r>
        <w:rPr>
          <w:rFonts w:ascii="Arial" w:hAnsi="Arial" w:cs="Arial"/>
          <w:i/>
          <w:color w:val="0070C0"/>
          <w:sz w:val="22"/>
          <w:szCs w:val="22"/>
          <w:lang w:val="en-GB"/>
        </w:rPr>
        <w:t>Consensus correlation is no longer used.</w:t>
      </w:r>
    </w:p>
    <w:p w14:paraId="51810DED" w14:textId="77777777" w:rsidR="0095158A" w:rsidRDefault="0095158A">
      <w:pPr>
        <w:rPr>
          <w:rFonts w:ascii="Arial" w:hAnsi="Arial" w:cs="Arial"/>
          <w:b/>
          <w:sz w:val="22"/>
          <w:szCs w:val="22"/>
          <w:lang w:val="en-GB"/>
        </w:rPr>
      </w:pPr>
    </w:p>
    <w:p w14:paraId="2DD4323C" w14:textId="77777777" w:rsidR="00A41531" w:rsidRDefault="00A41531">
      <w:pPr>
        <w:rPr>
          <w:rFonts w:ascii="Arial" w:hAnsi="Arial" w:cs="Arial"/>
          <w:b/>
          <w:sz w:val="22"/>
          <w:szCs w:val="22"/>
          <w:lang w:val="en-GB"/>
        </w:rPr>
      </w:pPr>
      <w:r w:rsidRPr="009F59B8">
        <w:rPr>
          <w:rFonts w:ascii="Arial" w:hAnsi="Arial" w:cs="Arial"/>
          <w:b/>
          <w:sz w:val="22"/>
          <w:szCs w:val="22"/>
          <w:lang w:val="en-GB"/>
        </w:rPr>
        <w:t xml:space="preserve">- The relative expression of the genes in Fig. 6 should be displayed in log2 scale and the domain ranges should be the same for all genes to make the changes in gene expression comparable. </w:t>
      </w:r>
    </w:p>
    <w:p w14:paraId="5F002014" w14:textId="77777777" w:rsidR="0095158A" w:rsidRDefault="0095158A">
      <w:pPr>
        <w:rPr>
          <w:rFonts w:ascii="Arial" w:eastAsia="Times New Roman" w:hAnsi="Arial" w:cs="Arial"/>
          <w:i/>
          <w:color w:val="0070C0"/>
          <w:sz w:val="22"/>
          <w:szCs w:val="22"/>
          <w:u w:val="single"/>
          <w:lang w:val="en-US" w:eastAsia="en-US"/>
        </w:rPr>
      </w:pPr>
    </w:p>
    <w:p w14:paraId="4098029C" w14:textId="3E5A04FD" w:rsidR="006358C7" w:rsidRPr="009F59B8" w:rsidRDefault="006358C7">
      <w:pPr>
        <w:rPr>
          <w:rFonts w:ascii="Arial" w:hAnsi="Arial" w:cs="Arial"/>
          <w:b/>
          <w:sz w:val="22"/>
          <w:szCs w:val="22"/>
          <w:lang w:val="en-GB"/>
        </w:rPr>
      </w:pPr>
      <w:r w:rsidRPr="00110505">
        <w:rPr>
          <w:rFonts w:ascii="Arial" w:eastAsia="Times New Roman" w:hAnsi="Arial" w:cs="Arial"/>
          <w:i/>
          <w:color w:val="0070C0"/>
          <w:sz w:val="22"/>
          <w:szCs w:val="22"/>
          <w:u w:val="single"/>
          <w:lang w:val="en-US" w:eastAsia="en-US"/>
        </w:rPr>
        <w:t>Answer:</w:t>
      </w:r>
      <w:r w:rsidRPr="00110505">
        <w:rPr>
          <w:rFonts w:ascii="Arial" w:hAnsi="Arial" w:cs="Arial"/>
          <w:sz w:val="22"/>
          <w:szCs w:val="22"/>
          <w:lang w:val="en-US"/>
        </w:rPr>
        <w:t xml:space="preserve"> </w:t>
      </w:r>
      <w:r>
        <w:rPr>
          <w:rFonts w:ascii="Arial" w:hAnsi="Arial" w:cs="Arial"/>
          <w:i/>
          <w:color w:val="0070C0"/>
          <w:sz w:val="22"/>
          <w:szCs w:val="22"/>
          <w:lang w:val="en-US"/>
        </w:rPr>
        <w:t>As suggested by the reviewer</w:t>
      </w:r>
      <w:r w:rsidR="004B5CA7">
        <w:rPr>
          <w:rFonts w:ascii="Arial" w:hAnsi="Arial" w:cs="Arial"/>
          <w:i/>
          <w:color w:val="0070C0"/>
          <w:sz w:val="22"/>
          <w:szCs w:val="22"/>
          <w:lang w:val="en-US"/>
        </w:rPr>
        <w:t>,</w:t>
      </w:r>
      <w:r>
        <w:rPr>
          <w:rFonts w:ascii="Arial" w:hAnsi="Arial" w:cs="Arial"/>
          <w:i/>
          <w:color w:val="0070C0"/>
          <w:sz w:val="22"/>
          <w:szCs w:val="22"/>
          <w:lang w:val="en-US"/>
        </w:rPr>
        <w:t xml:space="preserve"> we have </w:t>
      </w:r>
      <w:r w:rsidR="004B5CA7">
        <w:rPr>
          <w:rFonts w:ascii="Arial" w:hAnsi="Arial" w:cs="Arial"/>
          <w:i/>
          <w:color w:val="0070C0"/>
          <w:sz w:val="22"/>
          <w:szCs w:val="22"/>
          <w:lang w:val="en-US"/>
        </w:rPr>
        <w:t>modified</w:t>
      </w:r>
      <w:r>
        <w:rPr>
          <w:rFonts w:ascii="Arial" w:hAnsi="Arial" w:cs="Arial"/>
          <w:i/>
          <w:color w:val="0070C0"/>
          <w:sz w:val="22"/>
          <w:szCs w:val="22"/>
          <w:lang w:val="en-US"/>
        </w:rPr>
        <w:t xml:space="preserve"> figure 6</w:t>
      </w:r>
      <w:r w:rsidR="00C77C32">
        <w:rPr>
          <w:rFonts w:ascii="Arial" w:hAnsi="Arial" w:cs="Arial"/>
          <w:i/>
          <w:color w:val="0070C0"/>
          <w:sz w:val="22"/>
          <w:szCs w:val="22"/>
          <w:lang w:val="en-US"/>
        </w:rPr>
        <w:t xml:space="preserve"> and </w:t>
      </w:r>
      <w:r>
        <w:rPr>
          <w:rFonts w:ascii="Arial" w:hAnsi="Arial" w:cs="Arial"/>
          <w:i/>
          <w:color w:val="0070C0"/>
          <w:sz w:val="22"/>
          <w:szCs w:val="22"/>
          <w:lang w:val="en-US"/>
        </w:rPr>
        <w:t>now display</w:t>
      </w:r>
      <w:r w:rsidR="00C77C32">
        <w:rPr>
          <w:rFonts w:ascii="Arial" w:hAnsi="Arial" w:cs="Arial"/>
          <w:i/>
          <w:color w:val="0070C0"/>
          <w:sz w:val="22"/>
          <w:szCs w:val="22"/>
          <w:lang w:val="en-US"/>
        </w:rPr>
        <w:t xml:space="preserve"> gene expression in</w:t>
      </w:r>
      <w:r>
        <w:rPr>
          <w:rFonts w:ascii="Arial" w:hAnsi="Arial" w:cs="Arial"/>
          <w:i/>
          <w:color w:val="0070C0"/>
          <w:sz w:val="22"/>
          <w:szCs w:val="22"/>
          <w:lang w:val="en-US"/>
        </w:rPr>
        <w:t xml:space="preserve"> log2 scale. </w:t>
      </w:r>
    </w:p>
    <w:p w14:paraId="22A8FA35" w14:textId="77777777" w:rsidR="009F59B8" w:rsidRPr="009F59B8" w:rsidRDefault="009F59B8">
      <w:pPr>
        <w:rPr>
          <w:rFonts w:ascii="Arial" w:hAnsi="Arial" w:cs="Arial"/>
          <w:b/>
          <w:sz w:val="22"/>
          <w:szCs w:val="22"/>
          <w:lang w:val="en-GB"/>
        </w:rPr>
      </w:pPr>
    </w:p>
    <w:p w14:paraId="47938D6F" w14:textId="77777777" w:rsidR="00A41531" w:rsidRPr="009F59B8" w:rsidRDefault="00A41531">
      <w:pPr>
        <w:rPr>
          <w:rFonts w:ascii="Arial" w:hAnsi="Arial" w:cs="Arial"/>
          <w:b/>
          <w:sz w:val="22"/>
          <w:szCs w:val="22"/>
          <w:lang w:val="en-GB"/>
        </w:rPr>
      </w:pPr>
      <w:r w:rsidRPr="009F59B8">
        <w:rPr>
          <w:rFonts w:ascii="Arial" w:hAnsi="Arial" w:cs="Arial"/>
          <w:b/>
          <w:sz w:val="22"/>
          <w:szCs w:val="22"/>
          <w:lang w:val="en-GB"/>
        </w:rPr>
        <w:t xml:space="preserve">- Most likely, the authors used a log2 scale in Fig. 5, but annotation of the </w:t>
      </w:r>
      <w:proofErr w:type="spellStart"/>
      <w:r w:rsidRPr="009F59B8">
        <w:rPr>
          <w:rFonts w:ascii="Arial" w:hAnsi="Arial" w:cs="Arial"/>
          <w:b/>
          <w:sz w:val="22"/>
          <w:szCs w:val="22"/>
          <w:lang w:val="en-GB"/>
        </w:rPr>
        <w:t>color</w:t>
      </w:r>
      <w:proofErr w:type="spellEnd"/>
      <w:r w:rsidRPr="009F59B8">
        <w:rPr>
          <w:rFonts w:ascii="Arial" w:hAnsi="Arial" w:cs="Arial"/>
          <w:b/>
          <w:sz w:val="22"/>
          <w:szCs w:val="22"/>
          <w:lang w:val="en-GB"/>
        </w:rPr>
        <w:t xml:space="preserve"> bars is missing and needs to be added. </w:t>
      </w:r>
    </w:p>
    <w:p w14:paraId="22DB7715" w14:textId="77777777" w:rsidR="0095158A" w:rsidRDefault="0095158A">
      <w:pPr>
        <w:rPr>
          <w:rFonts w:ascii="Arial" w:eastAsia="Times New Roman" w:hAnsi="Arial" w:cs="Arial"/>
          <w:i/>
          <w:color w:val="0070C0"/>
          <w:sz w:val="22"/>
          <w:szCs w:val="22"/>
          <w:lang w:val="en-US" w:eastAsia="en-US"/>
        </w:rPr>
      </w:pPr>
    </w:p>
    <w:p w14:paraId="02A5AE6C" w14:textId="77777777" w:rsidR="009F59B8" w:rsidRDefault="00C77C32">
      <w:pPr>
        <w:rPr>
          <w:rFonts w:ascii="Arial" w:eastAsia="Times New Roman" w:hAnsi="Arial" w:cs="Arial"/>
          <w:i/>
          <w:color w:val="0070C0"/>
          <w:sz w:val="22"/>
          <w:szCs w:val="22"/>
          <w:lang w:val="en-US" w:eastAsia="en-US"/>
        </w:rPr>
      </w:pPr>
      <w:r w:rsidRPr="002E2665">
        <w:rPr>
          <w:rFonts w:ascii="Arial" w:eastAsia="Times New Roman" w:hAnsi="Arial" w:cs="Arial"/>
          <w:i/>
          <w:color w:val="0070C0"/>
          <w:sz w:val="22"/>
          <w:szCs w:val="22"/>
          <w:lang w:val="en-US" w:eastAsia="en-US"/>
        </w:rPr>
        <w:t xml:space="preserve">Answer: Annotation of the color bars in Fig. 5 was already included in the original version of the manuscript, but has now been improved. </w:t>
      </w:r>
    </w:p>
    <w:p w14:paraId="29212992" w14:textId="77777777" w:rsidR="002E2665" w:rsidRPr="002E2665" w:rsidRDefault="002E2665">
      <w:pPr>
        <w:rPr>
          <w:rFonts w:ascii="Arial" w:hAnsi="Arial" w:cs="Arial"/>
          <w:b/>
          <w:sz w:val="22"/>
          <w:szCs w:val="22"/>
          <w:lang w:val="en-GB"/>
        </w:rPr>
      </w:pPr>
    </w:p>
    <w:p w14:paraId="784492B1" w14:textId="77777777" w:rsidR="00A41531" w:rsidRDefault="00A41531">
      <w:pPr>
        <w:rPr>
          <w:rFonts w:ascii="Arial" w:hAnsi="Arial" w:cs="Arial"/>
          <w:b/>
          <w:sz w:val="22"/>
          <w:szCs w:val="22"/>
          <w:lang w:val="en-GB"/>
        </w:rPr>
      </w:pPr>
      <w:r w:rsidRPr="009F59B8">
        <w:rPr>
          <w:rFonts w:ascii="Arial" w:hAnsi="Arial" w:cs="Arial"/>
          <w:b/>
          <w:sz w:val="22"/>
          <w:szCs w:val="22"/>
          <w:lang w:val="en-GB"/>
        </w:rPr>
        <w:t xml:space="preserve">- Page 9 lines 17 and 19, Page 14 </w:t>
      </w:r>
      <w:proofErr w:type="gramStart"/>
      <w:r w:rsidRPr="009F59B8">
        <w:rPr>
          <w:rFonts w:ascii="Arial" w:hAnsi="Arial" w:cs="Arial"/>
          <w:b/>
          <w:sz w:val="22"/>
          <w:szCs w:val="22"/>
          <w:lang w:val="en-GB"/>
        </w:rPr>
        <w:t>line</w:t>
      </w:r>
      <w:proofErr w:type="gramEnd"/>
      <w:r w:rsidRPr="009F59B8">
        <w:rPr>
          <w:rFonts w:ascii="Arial" w:hAnsi="Arial" w:cs="Arial"/>
          <w:b/>
          <w:sz w:val="22"/>
          <w:szCs w:val="22"/>
          <w:lang w:val="en-GB"/>
        </w:rPr>
        <w:t xml:space="preserve"> 19: Figs. 7 and 8 are actually Figs. 8 and 9</w:t>
      </w:r>
    </w:p>
    <w:p w14:paraId="587435F9" w14:textId="77777777" w:rsidR="0095158A" w:rsidRDefault="0095158A">
      <w:pPr>
        <w:rPr>
          <w:rFonts w:ascii="Arial" w:eastAsia="Times New Roman" w:hAnsi="Arial" w:cs="Arial"/>
          <w:i/>
          <w:color w:val="0070C0"/>
          <w:sz w:val="22"/>
          <w:szCs w:val="22"/>
          <w:u w:val="single"/>
          <w:lang w:val="en-US" w:eastAsia="en-US"/>
        </w:rPr>
      </w:pPr>
    </w:p>
    <w:p w14:paraId="79BC7A2C" w14:textId="77777777" w:rsidR="009F59B8" w:rsidRDefault="00B009F4">
      <w:pPr>
        <w:rPr>
          <w:rFonts w:ascii="Arial" w:hAnsi="Arial" w:cs="Arial"/>
          <w:i/>
          <w:color w:val="0070C0"/>
          <w:sz w:val="22"/>
          <w:szCs w:val="22"/>
          <w:lang w:val="en-US"/>
        </w:rPr>
      </w:pPr>
      <w:r w:rsidRPr="00110505">
        <w:rPr>
          <w:rFonts w:ascii="Arial" w:eastAsia="Times New Roman" w:hAnsi="Arial" w:cs="Arial"/>
          <w:i/>
          <w:color w:val="0070C0"/>
          <w:sz w:val="22"/>
          <w:szCs w:val="22"/>
          <w:u w:val="single"/>
          <w:lang w:val="en-US" w:eastAsia="en-US"/>
        </w:rPr>
        <w:t>Answer:</w:t>
      </w:r>
      <w:r w:rsidRPr="00110505">
        <w:rPr>
          <w:rFonts w:ascii="Arial" w:hAnsi="Arial" w:cs="Arial"/>
          <w:sz w:val="22"/>
          <w:szCs w:val="22"/>
          <w:lang w:val="en-US"/>
        </w:rPr>
        <w:t xml:space="preserve"> </w:t>
      </w:r>
      <w:r w:rsidR="00C77C32">
        <w:rPr>
          <w:rFonts w:ascii="Arial" w:hAnsi="Arial" w:cs="Arial"/>
          <w:i/>
          <w:color w:val="0070C0"/>
          <w:sz w:val="22"/>
          <w:szCs w:val="22"/>
          <w:lang w:val="en-US"/>
        </w:rPr>
        <w:t>We corrected these mistakes.</w:t>
      </w:r>
    </w:p>
    <w:p w14:paraId="4EA7DD26" w14:textId="77777777" w:rsidR="00C77C32" w:rsidRPr="009F59B8" w:rsidRDefault="00C77C32">
      <w:pPr>
        <w:rPr>
          <w:rFonts w:ascii="Arial" w:hAnsi="Arial" w:cs="Arial"/>
          <w:b/>
          <w:sz w:val="22"/>
          <w:szCs w:val="22"/>
          <w:lang w:val="en-GB"/>
        </w:rPr>
      </w:pPr>
    </w:p>
    <w:p w14:paraId="18DBDBB1" w14:textId="77777777" w:rsidR="00A41531" w:rsidRDefault="009F59B8">
      <w:pPr>
        <w:rPr>
          <w:rFonts w:ascii="Arial" w:hAnsi="Arial" w:cs="Arial"/>
          <w:b/>
          <w:sz w:val="22"/>
          <w:szCs w:val="22"/>
          <w:lang w:val="en-GB"/>
        </w:rPr>
      </w:pPr>
      <w:r>
        <w:rPr>
          <w:rFonts w:ascii="Arial" w:hAnsi="Arial" w:cs="Arial"/>
          <w:b/>
          <w:sz w:val="22"/>
          <w:szCs w:val="22"/>
          <w:lang w:val="en-GB"/>
        </w:rPr>
        <w:t xml:space="preserve">- Place Figure 7 after </w:t>
      </w:r>
      <w:r w:rsidR="00A41531" w:rsidRPr="009F59B8">
        <w:rPr>
          <w:rFonts w:ascii="Arial" w:hAnsi="Arial" w:cs="Arial"/>
          <w:b/>
          <w:sz w:val="22"/>
          <w:szCs w:val="22"/>
          <w:lang w:val="en-GB"/>
        </w:rPr>
        <w:t>Figure 8, as the former is based on the latter</w:t>
      </w:r>
    </w:p>
    <w:p w14:paraId="7D476706" w14:textId="77777777" w:rsidR="0095158A" w:rsidRDefault="0095158A">
      <w:pPr>
        <w:rPr>
          <w:rFonts w:ascii="Arial" w:eastAsia="Times New Roman" w:hAnsi="Arial" w:cs="Arial"/>
          <w:i/>
          <w:color w:val="0070C0"/>
          <w:sz w:val="22"/>
          <w:szCs w:val="22"/>
          <w:u w:val="single"/>
          <w:lang w:val="en-US" w:eastAsia="en-US"/>
        </w:rPr>
      </w:pPr>
    </w:p>
    <w:p w14:paraId="4587C375" w14:textId="04FFB033" w:rsidR="00C77C32" w:rsidRPr="00C45D32" w:rsidRDefault="00C77C32">
      <w:pPr>
        <w:rPr>
          <w:rFonts w:ascii="Arial" w:hAnsi="Arial" w:cs="Arial"/>
          <w:b/>
          <w:sz w:val="22"/>
          <w:szCs w:val="22"/>
          <w:lang w:val="en-GB"/>
        </w:rPr>
      </w:pPr>
      <w:r w:rsidRPr="00110505">
        <w:rPr>
          <w:rFonts w:ascii="Arial" w:eastAsia="Times New Roman" w:hAnsi="Arial" w:cs="Arial"/>
          <w:i/>
          <w:color w:val="0070C0"/>
          <w:sz w:val="22"/>
          <w:szCs w:val="22"/>
          <w:u w:val="single"/>
          <w:lang w:val="en-US" w:eastAsia="en-US"/>
        </w:rPr>
        <w:t>Answer:</w:t>
      </w:r>
      <w:r w:rsidR="00C45D32" w:rsidRPr="0028225F">
        <w:rPr>
          <w:rFonts w:ascii="Arial" w:eastAsia="Times New Roman" w:hAnsi="Arial" w:cs="Arial"/>
          <w:i/>
          <w:color w:val="0070C0"/>
          <w:sz w:val="22"/>
          <w:szCs w:val="22"/>
          <w:lang w:val="en-US" w:eastAsia="en-US"/>
        </w:rPr>
        <w:t xml:space="preserve"> </w:t>
      </w:r>
      <w:r w:rsidR="00C45D32">
        <w:rPr>
          <w:rFonts w:ascii="Arial" w:eastAsia="Times New Roman" w:hAnsi="Arial" w:cs="Arial"/>
          <w:i/>
          <w:color w:val="0070C0"/>
          <w:sz w:val="22"/>
          <w:szCs w:val="22"/>
          <w:lang w:val="en-US" w:eastAsia="en-US"/>
        </w:rPr>
        <w:t xml:space="preserve">The clustering </w:t>
      </w:r>
      <w:proofErr w:type="spellStart"/>
      <w:r w:rsidR="00C45D32">
        <w:rPr>
          <w:rFonts w:ascii="Arial" w:eastAsia="Times New Roman" w:hAnsi="Arial" w:cs="Arial"/>
          <w:i/>
          <w:color w:val="0070C0"/>
          <w:sz w:val="22"/>
          <w:szCs w:val="22"/>
          <w:lang w:val="en-US" w:eastAsia="en-US"/>
        </w:rPr>
        <w:t>dendrogram</w:t>
      </w:r>
      <w:proofErr w:type="spellEnd"/>
      <w:r w:rsidR="00C45D32">
        <w:rPr>
          <w:rFonts w:ascii="Arial" w:eastAsia="Times New Roman" w:hAnsi="Arial" w:cs="Arial"/>
          <w:i/>
          <w:color w:val="0070C0"/>
          <w:sz w:val="22"/>
          <w:szCs w:val="22"/>
          <w:lang w:val="en-US" w:eastAsia="en-US"/>
        </w:rPr>
        <w:t xml:space="preserve"> is presented with the correlation matrix in Figure 7. </w:t>
      </w:r>
    </w:p>
    <w:p w14:paraId="04623527" w14:textId="77777777" w:rsidR="009F59B8" w:rsidRPr="009F59B8" w:rsidRDefault="009F59B8">
      <w:pPr>
        <w:rPr>
          <w:rFonts w:ascii="Arial" w:hAnsi="Arial" w:cs="Arial"/>
          <w:b/>
          <w:sz w:val="22"/>
          <w:szCs w:val="22"/>
          <w:lang w:val="en-GB"/>
        </w:rPr>
      </w:pPr>
    </w:p>
    <w:p w14:paraId="469DBDE2" w14:textId="77777777" w:rsidR="00A41531" w:rsidRDefault="00A41531">
      <w:pPr>
        <w:rPr>
          <w:rFonts w:ascii="Arial" w:hAnsi="Arial" w:cs="Arial"/>
          <w:b/>
          <w:sz w:val="22"/>
          <w:szCs w:val="22"/>
          <w:lang w:val="en-GB"/>
        </w:rPr>
      </w:pPr>
      <w:r w:rsidRPr="009F59B8">
        <w:rPr>
          <w:rFonts w:ascii="Arial" w:hAnsi="Arial" w:cs="Arial"/>
          <w:b/>
          <w:sz w:val="22"/>
          <w:szCs w:val="22"/>
          <w:lang w:val="en-GB"/>
        </w:rPr>
        <w:t>- The abbreviations in the leaf names of the circular tree in Fig. 7 are nowhere explained in the main text and need to be added.</w:t>
      </w:r>
    </w:p>
    <w:p w14:paraId="37483BA7" w14:textId="77777777" w:rsidR="0095158A" w:rsidRDefault="0095158A" w:rsidP="0028225F">
      <w:pPr>
        <w:rPr>
          <w:rFonts w:ascii="Arial" w:eastAsia="Times New Roman" w:hAnsi="Arial" w:cs="Arial"/>
          <w:i/>
          <w:color w:val="0070C0"/>
          <w:sz w:val="22"/>
          <w:szCs w:val="22"/>
          <w:u w:val="single"/>
          <w:lang w:val="en-US" w:eastAsia="en-US"/>
        </w:rPr>
      </w:pPr>
    </w:p>
    <w:p w14:paraId="66301930" w14:textId="3C127712" w:rsidR="00842339" w:rsidRPr="00842339" w:rsidRDefault="006358C7" w:rsidP="0028225F">
      <w:pPr>
        <w:rPr>
          <w:rFonts w:ascii="Arial" w:eastAsia="Times New Roman" w:hAnsi="Arial" w:cs="Arial"/>
          <w:sz w:val="22"/>
          <w:szCs w:val="22"/>
          <w:lang w:val="en-US" w:eastAsia="en-US"/>
        </w:rPr>
      </w:pPr>
      <w:bookmarkStart w:id="0" w:name="_GoBack"/>
      <w:bookmarkEnd w:id="0"/>
      <w:r w:rsidRPr="00110505">
        <w:rPr>
          <w:rFonts w:ascii="Arial" w:eastAsia="Times New Roman" w:hAnsi="Arial" w:cs="Arial"/>
          <w:i/>
          <w:color w:val="0070C0"/>
          <w:sz w:val="22"/>
          <w:szCs w:val="22"/>
          <w:u w:val="single"/>
          <w:lang w:val="en-US" w:eastAsia="en-US"/>
        </w:rPr>
        <w:t>Answer:</w:t>
      </w:r>
      <w:r w:rsidR="00C45D32">
        <w:rPr>
          <w:rFonts w:ascii="Arial" w:eastAsia="Times New Roman" w:hAnsi="Arial" w:cs="Arial"/>
          <w:i/>
          <w:color w:val="0070C0"/>
          <w:sz w:val="22"/>
          <w:szCs w:val="22"/>
          <w:lang w:val="en-US" w:eastAsia="en-US"/>
        </w:rPr>
        <w:t xml:space="preserve"> We </w:t>
      </w:r>
      <w:r w:rsidR="0028225F">
        <w:rPr>
          <w:rFonts w:ascii="Arial" w:eastAsia="Times New Roman" w:hAnsi="Arial" w:cs="Arial"/>
          <w:i/>
          <w:color w:val="0070C0"/>
          <w:sz w:val="22"/>
          <w:szCs w:val="22"/>
          <w:lang w:val="en-US" w:eastAsia="en-US"/>
        </w:rPr>
        <w:t xml:space="preserve">now </w:t>
      </w:r>
      <w:r w:rsidR="00C45D32">
        <w:rPr>
          <w:rFonts w:ascii="Arial" w:eastAsia="Times New Roman" w:hAnsi="Arial" w:cs="Arial"/>
          <w:i/>
          <w:color w:val="0070C0"/>
          <w:sz w:val="22"/>
          <w:szCs w:val="22"/>
          <w:lang w:val="en-US" w:eastAsia="en-US"/>
        </w:rPr>
        <w:t>provide a table</w:t>
      </w:r>
      <w:r w:rsidR="0028225F" w:rsidRPr="0028225F">
        <w:rPr>
          <w:rFonts w:ascii="Arial" w:eastAsia="Times New Roman" w:hAnsi="Arial" w:cs="Arial"/>
          <w:i/>
          <w:color w:val="0070C0"/>
          <w:sz w:val="22"/>
          <w:szCs w:val="22"/>
          <w:lang w:val="en-US" w:eastAsia="en-US"/>
        </w:rPr>
        <w:t xml:space="preserve"> </w:t>
      </w:r>
      <w:r w:rsidR="0028225F">
        <w:rPr>
          <w:rFonts w:ascii="Arial" w:eastAsia="Times New Roman" w:hAnsi="Arial" w:cs="Arial"/>
          <w:i/>
          <w:color w:val="0070C0"/>
          <w:sz w:val="22"/>
          <w:szCs w:val="22"/>
          <w:lang w:val="en-US" w:eastAsia="en-US"/>
        </w:rPr>
        <w:t>in supplement 2,</w:t>
      </w:r>
      <w:r w:rsidR="00C45D32">
        <w:rPr>
          <w:rFonts w:ascii="Arial" w:eastAsia="Times New Roman" w:hAnsi="Arial" w:cs="Arial"/>
          <w:i/>
          <w:color w:val="0070C0"/>
          <w:sz w:val="22"/>
          <w:szCs w:val="22"/>
          <w:lang w:val="en-US" w:eastAsia="en-US"/>
        </w:rPr>
        <w:t xml:space="preserve"> listing for all gene identifiers the gene name and </w:t>
      </w:r>
      <w:r w:rsidR="0028225F">
        <w:rPr>
          <w:rFonts w:ascii="Arial" w:eastAsia="Times New Roman" w:hAnsi="Arial" w:cs="Arial"/>
          <w:i/>
          <w:color w:val="0070C0"/>
          <w:sz w:val="22"/>
          <w:szCs w:val="22"/>
          <w:lang w:val="en-US" w:eastAsia="en-US"/>
        </w:rPr>
        <w:t xml:space="preserve">the </w:t>
      </w:r>
      <w:r w:rsidR="00C45D32">
        <w:rPr>
          <w:rFonts w:ascii="Arial" w:eastAsia="Times New Roman" w:hAnsi="Arial" w:cs="Arial"/>
          <w:i/>
          <w:color w:val="0070C0"/>
          <w:sz w:val="22"/>
          <w:szCs w:val="22"/>
          <w:lang w:val="en-US" w:eastAsia="en-US"/>
        </w:rPr>
        <w:t xml:space="preserve">annotation to </w:t>
      </w:r>
      <w:proofErr w:type="spellStart"/>
      <w:r w:rsidR="00C45D32">
        <w:rPr>
          <w:rFonts w:ascii="Arial" w:eastAsia="Times New Roman" w:hAnsi="Arial" w:cs="Arial"/>
          <w:i/>
          <w:color w:val="0070C0"/>
          <w:sz w:val="22"/>
          <w:szCs w:val="22"/>
          <w:lang w:val="en-US" w:eastAsia="en-US"/>
        </w:rPr>
        <w:t>UniProt</w:t>
      </w:r>
      <w:proofErr w:type="spellEnd"/>
      <w:r w:rsidR="00C45D32">
        <w:rPr>
          <w:rFonts w:ascii="Arial" w:eastAsia="Times New Roman" w:hAnsi="Arial" w:cs="Arial"/>
          <w:i/>
          <w:color w:val="0070C0"/>
          <w:sz w:val="22"/>
          <w:szCs w:val="22"/>
          <w:lang w:val="en-US" w:eastAsia="en-US"/>
        </w:rPr>
        <w:t>. This information is added to the legend of Figure 7 containing the short names.</w:t>
      </w:r>
    </w:p>
    <w:sectPr w:rsidR="00842339" w:rsidRPr="00842339" w:rsidSect="00C11ECC">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14BE6E" w15:done="0"/>
  <w15:commentEx w15:paraId="0136B1D2" w15:done="0"/>
  <w15:commentEx w15:paraId="50D18FD6" w15:done="0"/>
  <w15:commentEx w15:paraId="2152FCCD" w15:paraIdParent="50D18F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siatische Schriftart verwende">
    <w:altName w:val="Times New Roman"/>
    <w:panose1 w:val="00000000000000000000"/>
    <w:charset w:val="00"/>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Arial,Times New Roman">
    <w:altName w:val="Times New Roman"/>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339"/>
    <w:rsid w:val="00053F4B"/>
    <w:rsid w:val="000D7BAF"/>
    <w:rsid w:val="00110505"/>
    <w:rsid w:val="001C38B3"/>
    <w:rsid w:val="0028225F"/>
    <w:rsid w:val="00285257"/>
    <w:rsid w:val="00295990"/>
    <w:rsid w:val="002C166D"/>
    <w:rsid w:val="002C1BB8"/>
    <w:rsid w:val="002E2665"/>
    <w:rsid w:val="00407D38"/>
    <w:rsid w:val="004161D6"/>
    <w:rsid w:val="004B5CA7"/>
    <w:rsid w:val="00511710"/>
    <w:rsid w:val="006358C7"/>
    <w:rsid w:val="00680A47"/>
    <w:rsid w:val="006F1C9D"/>
    <w:rsid w:val="00746287"/>
    <w:rsid w:val="0077752A"/>
    <w:rsid w:val="007A2433"/>
    <w:rsid w:val="00842339"/>
    <w:rsid w:val="00850931"/>
    <w:rsid w:val="008B115F"/>
    <w:rsid w:val="008B2BCD"/>
    <w:rsid w:val="008D4DE5"/>
    <w:rsid w:val="0095158A"/>
    <w:rsid w:val="00982819"/>
    <w:rsid w:val="009A6BEE"/>
    <w:rsid w:val="009F59B8"/>
    <w:rsid w:val="00A2031A"/>
    <w:rsid w:val="00A307BD"/>
    <w:rsid w:val="00A36F8B"/>
    <w:rsid w:val="00A41531"/>
    <w:rsid w:val="00A42051"/>
    <w:rsid w:val="00A46014"/>
    <w:rsid w:val="00AB6F8C"/>
    <w:rsid w:val="00AD2612"/>
    <w:rsid w:val="00AD3B43"/>
    <w:rsid w:val="00B009F4"/>
    <w:rsid w:val="00B72BE4"/>
    <w:rsid w:val="00BC0D66"/>
    <w:rsid w:val="00BD55A5"/>
    <w:rsid w:val="00C1132A"/>
    <w:rsid w:val="00C11ECC"/>
    <w:rsid w:val="00C45D32"/>
    <w:rsid w:val="00C569D2"/>
    <w:rsid w:val="00C77C32"/>
    <w:rsid w:val="00CB0CE1"/>
    <w:rsid w:val="00D92598"/>
    <w:rsid w:val="00DB6BF4"/>
    <w:rsid w:val="00ED45CE"/>
    <w:rsid w:val="00F43A60"/>
    <w:rsid w:val="00F84185"/>
    <w:rsid w:val="00FB19DE"/>
    <w:rsid w:val="00FB4E22"/>
    <w:rsid w:val="06112696"/>
    <w:rsid w:val="1ABC13EB"/>
    <w:rsid w:val="52148E38"/>
    <w:rsid w:val="5953A94B"/>
    <w:rsid w:val="5965C7B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CBD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de-DE" w:eastAsia="en-US" w:bidi="ar-SA"/>
      </w:rPr>
    </w:rPrDefault>
    <w:pPrDefault>
      <w:pPr>
        <w:spacing w:line="276" w:lineRule="auto"/>
        <w:jc w:val="both"/>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F1C9D"/>
    <w:rPr>
      <w:sz w:val="24"/>
      <w:szCs w:val="24"/>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ulnayastroka">
    <w:name w:val="Titulnaya stroka"/>
    <w:basedOn w:val="Standard"/>
    <w:next w:val="Textkrper"/>
    <w:rsid w:val="00DB6BF4"/>
    <w:pPr>
      <w:autoSpaceDE w:val="0"/>
      <w:autoSpaceDN w:val="0"/>
      <w:adjustRightInd w:val="0"/>
      <w:spacing w:line="360" w:lineRule="auto"/>
    </w:pPr>
    <w:rPr>
      <w:rFonts w:ascii="Century Gothic" w:hAnsi="Century Gothic" w:cs="Courier New"/>
      <w:b/>
      <w:sz w:val="20"/>
      <w:szCs w:val="20"/>
    </w:rPr>
  </w:style>
  <w:style w:type="paragraph" w:styleId="Textkrper">
    <w:name w:val="Body Text"/>
    <w:basedOn w:val="Standard"/>
    <w:rsid w:val="00DB6BF4"/>
    <w:pPr>
      <w:spacing w:after="120"/>
    </w:pPr>
  </w:style>
  <w:style w:type="paragraph" w:customStyle="1" w:styleId="Standardschwarz">
    <w:name w:val="Standard_schwarz"/>
    <w:basedOn w:val="Standard"/>
    <w:rsid w:val="00982819"/>
    <w:rPr>
      <w:rFonts w:ascii="(Asiatische Schriftart verwende" w:eastAsia="Times New Roman" w:hAnsi="(Asiatische Schriftart verwende"/>
      <w:lang w:eastAsia="de-DE"/>
    </w:rPr>
  </w:style>
  <w:style w:type="character" w:styleId="Kommentarzeichen">
    <w:name w:val="annotation reference"/>
    <w:basedOn w:val="Absatzstandardschriftart"/>
    <w:uiPriority w:val="99"/>
    <w:unhideWhenUsed/>
    <w:rsid w:val="00842339"/>
    <w:rPr>
      <w:sz w:val="18"/>
      <w:szCs w:val="18"/>
    </w:rPr>
  </w:style>
  <w:style w:type="paragraph" w:styleId="Kommentartext">
    <w:name w:val="annotation text"/>
    <w:basedOn w:val="Standard"/>
    <w:link w:val="KommentartextZeichen"/>
    <w:uiPriority w:val="99"/>
    <w:unhideWhenUsed/>
    <w:rsid w:val="00842339"/>
    <w:pPr>
      <w:spacing w:line="240" w:lineRule="auto"/>
      <w:jc w:val="left"/>
    </w:pPr>
    <w:rPr>
      <w:rFonts w:asciiTheme="minorHAnsi" w:eastAsiaTheme="minorEastAsia" w:hAnsiTheme="minorHAnsi" w:cstheme="minorBidi"/>
      <w:lang w:eastAsia="de-DE"/>
    </w:rPr>
  </w:style>
  <w:style w:type="character" w:customStyle="1" w:styleId="KommentartextZeichen">
    <w:name w:val="Kommentartext Zeichen"/>
    <w:basedOn w:val="Absatzstandardschriftart"/>
    <w:link w:val="Kommentartext"/>
    <w:uiPriority w:val="99"/>
    <w:rsid w:val="00842339"/>
    <w:rPr>
      <w:rFonts w:asciiTheme="minorHAnsi" w:eastAsiaTheme="minorEastAsia" w:hAnsiTheme="minorHAnsi" w:cstheme="minorBidi"/>
      <w:sz w:val="24"/>
      <w:szCs w:val="24"/>
      <w:lang w:eastAsia="de-DE"/>
    </w:rPr>
  </w:style>
  <w:style w:type="paragraph" w:styleId="Sprechblasentext">
    <w:name w:val="Balloon Text"/>
    <w:basedOn w:val="Standard"/>
    <w:link w:val="SprechblasentextZeichen"/>
    <w:rsid w:val="00842339"/>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842339"/>
    <w:rPr>
      <w:rFonts w:ascii="Tahoma" w:hAnsi="Tahoma" w:cs="Tahoma"/>
      <w:sz w:val="16"/>
      <w:szCs w:val="16"/>
      <w:lang w:eastAsia="ja-JP"/>
    </w:rPr>
  </w:style>
  <w:style w:type="paragraph" w:styleId="HTMLVorformatiert">
    <w:name w:val="HTML Preformatted"/>
    <w:basedOn w:val="Standard"/>
    <w:link w:val="HTMLVorformatiertZeichen"/>
    <w:uiPriority w:val="99"/>
    <w:unhideWhenUsed/>
    <w:rsid w:val="00C7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eichen">
    <w:name w:val="HTML Vorformatiert Zeichen"/>
    <w:basedOn w:val="Absatzstandardschriftart"/>
    <w:link w:val="HTMLVorformatiert"/>
    <w:uiPriority w:val="99"/>
    <w:rsid w:val="00C77C32"/>
    <w:rPr>
      <w:rFonts w:ascii="Courier New" w:eastAsia="Times New Roman" w:hAnsi="Courier New" w:cs="Courier New"/>
      <w:lang w:eastAsia="de-DE"/>
    </w:rPr>
  </w:style>
  <w:style w:type="paragraph" w:styleId="Kommentarthema">
    <w:name w:val="annotation subject"/>
    <w:basedOn w:val="Kommentartext"/>
    <w:next w:val="Kommentartext"/>
    <w:link w:val="KommentarthemaZeichen"/>
    <w:semiHidden/>
    <w:unhideWhenUsed/>
    <w:rsid w:val="00407D38"/>
    <w:pPr>
      <w:jc w:val="both"/>
    </w:pPr>
    <w:rPr>
      <w:rFonts w:ascii="Times New Roman" w:eastAsiaTheme="minorHAnsi" w:hAnsi="Times New Roman" w:cs="Times New Roman"/>
      <w:b/>
      <w:bCs/>
      <w:sz w:val="20"/>
      <w:szCs w:val="20"/>
      <w:lang w:eastAsia="ja-JP"/>
    </w:rPr>
  </w:style>
  <w:style w:type="character" w:customStyle="1" w:styleId="KommentarthemaZeichen">
    <w:name w:val="Kommentarthema Zeichen"/>
    <w:basedOn w:val="KommentartextZeichen"/>
    <w:link w:val="Kommentarthema"/>
    <w:semiHidden/>
    <w:rsid w:val="00407D38"/>
    <w:rPr>
      <w:rFonts w:asciiTheme="minorHAnsi" w:eastAsiaTheme="minorEastAsia" w:hAnsiTheme="minorHAnsi" w:cstheme="minorBidi"/>
      <w:b/>
      <w:bCs/>
      <w:sz w:val="24"/>
      <w:szCs w:val="24"/>
      <w:lang w:eastAsia="ja-JP"/>
    </w:rPr>
  </w:style>
  <w:style w:type="character" w:styleId="IntensiveHervorhebung">
    <w:name w:val="Intense Emphasis"/>
    <w:basedOn w:val="Absatzstandardschriftart"/>
    <w:uiPriority w:val="21"/>
    <w:qFormat/>
    <w:rsid w:val="002C166D"/>
    <w:rPr>
      <w:i/>
      <w:iCs/>
      <w:color w:val="4F81BD" w:themeColor="accent1"/>
    </w:rPr>
  </w:style>
  <w:style w:type="paragraph" w:styleId="Listenabsatz">
    <w:name w:val="List Paragraph"/>
    <w:basedOn w:val="Standard"/>
    <w:uiPriority w:val="34"/>
    <w:qFormat/>
    <w:rsid w:val="002822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de-DE" w:eastAsia="en-US" w:bidi="ar-SA"/>
      </w:rPr>
    </w:rPrDefault>
    <w:pPrDefault>
      <w:pPr>
        <w:spacing w:line="276" w:lineRule="auto"/>
        <w:jc w:val="both"/>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F1C9D"/>
    <w:rPr>
      <w:sz w:val="24"/>
      <w:szCs w:val="24"/>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ulnayastroka">
    <w:name w:val="Titulnaya stroka"/>
    <w:basedOn w:val="Standard"/>
    <w:next w:val="Textkrper"/>
    <w:rsid w:val="00DB6BF4"/>
    <w:pPr>
      <w:autoSpaceDE w:val="0"/>
      <w:autoSpaceDN w:val="0"/>
      <w:adjustRightInd w:val="0"/>
      <w:spacing w:line="360" w:lineRule="auto"/>
    </w:pPr>
    <w:rPr>
      <w:rFonts w:ascii="Century Gothic" w:hAnsi="Century Gothic" w:cs="Courier New"/>
      <w:b/>
      <w:sz w:val="20"/>
      <w:szCs w:val="20"/>
    </w:rPr>
  </w:style>
  <w:style w:type="paragraph" w:styleId="Textkrper">
    <w:name w:val="Body Text"/>
    <w:basedOn w:val="Standard"/>
    <w:rsid w:val="00DB6BF4"/>
    <w:pPr>
      <w:spacing w:after="120"/>
    </w:pPr>
  </w:style>
  <w:style w:type="paragraph" w:customStyle="1" w:styleId="Standardschwarz">
    <w:name w:val="Standard_schwarz"/>
    <w:basedOn w:val="Standard"/>
    <w:rsid w:val="00982819"/>
    <w:rPr>
      <w:rFonts w:ascii="(Asiatische Schriftart verwende" w:eastAsia="Times New Roman" w:hAnsi="(Asiatische Schriftart verwende"/>
      <w:lang w:eastAsia="de-DE"/>
    </w:rPr>
  </w:style>
  <w:style w:type="character" w:styleId="Kommentarzeichen">
    <w:name w:val="annotation reference"/>
    <w:basedOn w:val="Absatzstandardschriftart"/>
    <w:uiPriority w:val="99"/>
    <w:unhideWhenUsed/>
    <w:rsid w:val="00842339"/>
    <w:rPr>
      <w:sz w:val="18"/>
      <w:szCs w:val="18"/>
    </w:rPr>
  </w:style>
  <w:style w:type="paragraph" w:styleId="Kommentartext">
    <w:name w:val="annotation text"/>
    <w:basedOn w:val="Standard"/>
    <w:link w:val="KommentartextZeichen"/>
    <w:uiPriority w:val="99"/>
    <w:unhideWhenUsed/>
    <w:rsid w:val="00842339"/>
    <w:pPr>
      <w:spacing w:line="240" w:lineRule="auto"/>
      <w:jc w:val="left"/>
    </w:pPr>
    <w:rPr>
      <w:rFonts w:asciiTheme="minorHAnsi" w:eastAsiaTheme="minorEastAsia" w:hAnsiTheme="minorHAnsi" w:cstheme="minorBidi"/>
      <w:lang w:eastAsia="de-DE"/>
    </w:rPr>
  </w:style>
  <w:style w:type="character" w:customStyle="1" w:styleId="KommentartextZeichen">
    <w:name w:val="Kommentartext Zeichen"/>
    <w:basedOn w:val="Absatzstandardschriftart"/>
    <w:link w:val="Kommentartext"/>
    <w:uiPriority w:val="99"/>
    <w:rsid w:val="00842339"/>
    <w:rPr>
      <w:rFonts w:asciiTheme="minorHAnsi" w:eastAsiaTheme="minorEastAsia" w:hAnsiTheme="minorHAnsi" w:cstheme="minorBidi"/>
      <w:sz w:val="24"/>
      <w:szCs w:val="24"/>
      <w:lang w:eastAsia="de-DE"/>
    </w:rPr>
  </w:style>
  <w:style w:type="paragraph" w:styleId="Sprechblasentext">
    <w:name w:val="Balloon Text"/>
    <w:basedOn w:val="Standard"/>
    <w:link w:val="SprechblasentextZeichen"/>
    <w:rsid w:val="00842339"/>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842339"/>
    <w:rPr>
      <w:rFonts w:ascii="Tahoma" w:hAnsi="Tahoma" w:cs="Tahoma"/>
      <w:sz w:val="16"/>
      <w:szCs w:val="16"/>
      <w:lang w:eastAsia="ja-JP"/>
    </w:rPr>
  </w:style>
  <w:style w:type="paragraph" w:styleId="HTMLVorformatiert">
    <w:name w:val="HTML Preformatted"/>
    <w:basedOn w:val="Standard"/>
    <w:link w:val="HTMLVorformatiertZeichen"/>
    <w:uiPriority w:val="99"/>
    <w:unhideWhenUsed/>
    <w:rsid w:val="00C77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eichen">
    <w:name w:val="HTML Vorformatiert Zeichen"/>
    <w:basedOn w:val="Absatzstandardschriftart"/>
    <w:link w:val="HTMLVorformatiert"/>
    <w:uiPriority w:val="99"/>
    <w:rsid w:val="00C77C32"/>
    <w:rPr>
      <w:rFonts w:ascii="Courier New" w:eastAsia="Times New Roman" w:hAnsi="Courier New" w:cs="Courier New"/>
      <w:lang w:eastAsia="de-DE"/>
    </w:rPr>
  </w:style>
  <w:style w:type="paragraph" w:styleId="Kommentarthema">
    <w:name w:val="annotation subject"/>
    <w:basedOn w:val="Kommentartext"/>
    <w:next w:val="Kommentartext"/>
    <w:link w:val="KommentarthemaZeichen"/>
    <w:semiHidden/>
    <w:unhideWhenUsed/>
    <w:rsid w:val="00407D38"/>
    <w:pPr>
      <w:jc w:val="both"/>
    </w:pPr>
    <w:rPr>
      <w:rFonts w:ascii="Times New Roman" w:eastAsiaTheme="minorHAnsi" w:hAnsi="Times New Roman" w:cs="Times New Roman"/>
      <w:b/>
      <w:bCs/>
      <w:sz w:val="20"/>
      <w:szCs w:val="20"/>
      <w:lang w:eastAsia="ja-JP"/>
    </w:rPr>
  </w:style>
  <w:style w:type="character" w:customStyle="1" w:styleId="KommentarthemaZeichen">
    <w:name w:val="Kommentarthema Zeichen"/>
    <w:basedOn w:val="KommentartextZeichen"/>
    <w:link w:val="Kommentarthema"/>
    <w:semiHidden/>
    <w:rsid w:val="00407D38"/>
    <w:rPr>
      <w:rFonts w:asciiTheme="minorHAnsi" w:eastAsiaTheme="minorEastAsia" w:hAnsiTheme="minorHAnsi" w:cstheme="minorBidi"/>
      <w:b/>
      <w:bCs/>
      <w:sz w:val="24"/>
      <w:szCs w:val="24"/>
      <w:lang w:eastAsia="ja-JP"/>
    </w:rPr>
  </w:style>
  <w:style w:type="character" w:styleId="IntensiveHervorhebung">
    <w:name w:val="Intense Emphasis"/>
    <w:basedOn w:val="Absatzstandardschriftart"/>
    <w:uiPriority w:val="21"/>
    <w:qFormat/>
    <w:rsid w:val="002C166D"/>
    <w:rPr>
      <w:i/>
      <w:iCs/>
      <w:color w:val="4F81BD" w:themeColor="accent1"/>
    </w:rPr>
  </w:style>
  <w:style w:type="paragraph" w:styleId="Listenabsatz">
    <w:name w:val="List Paragraph"/>
    <w:basedOn w:val="Standard"/>
    <w:uiPriority w:val="34"/>
    <w:qFormat/>
    <w:rsid w:val="00282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6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1963</Words>
  <Characters>12370</Characters>
  <Application>Microsoft Macintosh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Maria (IKP)</dc:creator>
  <cp:keywords/>
  <dc:description/>
  <cp:lastModifiedBy>Dooley, Steven</cp:lastModifiedBy>
  <cp:revision>17</cp:revision>
  <dcterms:created xsi:type="dcterms:W3CDTF">2015-07-07T09:36:00Z</dcterms:created>
  <dcterms:modified xsi:type="dcterms:W3CDTF">2015-09-12T03:00:00Z</dcterms:modified>
</cp:coreProperties>
</file>